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01" w:rsidRPr="0046449A" w:rsidRDefault="002438C0" w:rsidP="008F3EBA">
      <w:pPr>
        <w:pStyle w:val="21"/>
        <w:numPr>
          <w:ilvl w:val="0"/>
          <w:numId w:val="0"/>
        </w:numPr>
        <w:jc w:val="left"/>
        <w:rPr>
          <w:rFonts w:ascii="Century Gothic" w:hAnsi="Century Gothic" w:cs="Times New Roman"/>
          <w:color w:val="000000"/>
          <w:sz w:val="20"/>
          <w:szCs w:val="20"/>
        </w:rPr>
      </w:pPr>
      <w:bookmarkStart w:id="0" w:name="_Toc305051752"/>
      <w:bookmarkStart w:id="1" w:name="_Toc305145165"/>
      <w:bookmarkStart w:id="2" w:name="_GoBack"/>
      <w:bookmarkEnd w:id="2"/>
      <w:r>
        <w:rPr>
          <w:noProof/>
          <w:color w:val="000000"/>
        </w:rPr>
        <w:drawing>
          <wp:anchor distT="0" distB="0" distL="0" distR="0" simplePos="0" relativeHeight="251656704" behindDoc="0" locked="0" layoutInCell="1" allowOverlap="1">
            <wp:simplePos x="0" y="0"/>
            <wp:positionH relativeFrom="column">
              <wp:posOffset>-241300</wp:posOffset>
            </wp:positionH>
            <wp:positionV relativeFrom="paragraph">
              <wp:posOffset>183515</wp:posOffset>
            </wp:positionV>
            <wp:extent cx="6659880" cy="410210"/>
            <wp:effectExtent l="0" t="0" r="7620" b="8890"/>
            <wp:wrapSquare wrapText="larges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301" w:rsidRPr="0046449A" w:rsidRDefault="00225CF6" w:rsidP="007C7301">
      <w:pPr>
        <w:spacing w:after="4" w:line="240" w:lineRule="auto"/>
        <w:ind w:firstLine="550"/>
        <w:jc w:val="right"/>
        <w:rPr>
          <w:rFonts w:ascii="Century Gothic" w:hAnsi="Century Gothic" w:cs="Times New Roman"/>
          <w:b/>
          <w:color w:val="000000"/>
          <w:sz w:val="20"/>
          <w:szCs w:val="20"/>
        </w:rPr>
      </w:pPr>
      <w:bookmarkStart w:id="3" w:name="_Hlk26182105"/>
      <w:r w:rsidRPr="0046449A">
        <w:rPr>
          <w:rFonts w:ascii="Century Gothic" w:hAnsi="Century Gothic" w:cs="Times New Roman"/>
          <w:b/>
          <w:color w:val="000000"/>
          <w:sz w:val="20"/>
          <w:szCs w:val="20"/>
        </w:rPr>
        <w:t>Заказчик</w:t>
      </w:r>
    </w:p>
    <w:p w:rsidR="00643CCF" w:rsidRPr="0046449A" w:rsidRDefault="00225CF6" w:rsidP="007C7301">
      <w:pPr>
        <w:spacing w:after="4" w:line="240" w:lineRule="auto"/>
        <w:ind w:firstLine="550"/>
        <w:jc w:val="right"/>
        <w:rPr>
          <w:rFonts w:ascii="Century Gothic" w:hAnsi="Century Gothic" w:cs="Times New Roman"/>
          <w:b/>
          <w:color w:val="000000"/>
          <w:sz w:val="20"/>
          <w:szCs w:val="20"/>
        </w:rPr>
      </w:pPr>
      <w:r w:rsidRPr="0046449A">
        <w:rPr>
          <w:rFonts w:ascii="Century Gothic" w:hAnsi="Century Gothic" w:cs="Times New Roman"/>
          <w:b/>
          <w:color w:val="000000"/>
          <w:sz w:val="20"/>
          <w:szCs w:val="20"/>
        </w:rPr>
        <w:t xml:space="preserve">Администрация </w:t>
      </w:r>
      <w:r w:rsidR="0046449A" w:rsidRPr="0046449A">
        <w:rPr>
          <w:rFonts w:ascii="Century Gothic" w:hAnsi="Century Gothic" w:cs="Times New Roman"/>
          <w:b/>
          <w:color w:val="000000"/>
          <w:sz w:val="20"/>
          <w:szCs w:val="20"/>
        </w:rPr>
        <w:t>Тофаларского</w:t>
      </w:r>
      <w:r w:rsidR="00643CCF" w:rsidRPr="0046449A">
        <w:rPr>
          <w:rFonts w:ascii="Century Gothic" w:hAnsi="Century Gothic" w:cs="Times New Roman"/>
          <w:b/>
          <w:color w:val="000000"/>
          <w:sz w:val="20"/>
          <w:szCs w:val="20"/>
        </w:rPr>
        <w:t xml:space="preserve"> </w:t>
      </w:r>
    </w:p>
    <w:p w:rsidR="005370EF" w:rsidRPr="0046449A" w:rsidRDefault="00643CCF" w:rsidP="00643CCF">
      <w:pPr>
        <w:spacing w:after="4" w:line="240" w:lineRule="auto"/>
        <w:ind w:firstLine="550"/>
        <w:jc w:val="right"/>
        <w:rPr>
          <w:rFonts w:ascii="Century Gothic" w:hAnsi="Century Gothic" w:cs="Times New Roman"/>
          <w:b/>
          <w:color w:val="000000"/>
          <w:sz w:val="20"/>
          <w:szCs w:val="20"/>
        </w:rPr>
      </w:pPr>
      <w:r w:rsidRPr="0046449A">
        <w:rPr>
          <w:rFonts w:ascii="Century Gothic" w:hAnsi="Century Gothic" w:cs="Times New Roman"/>
          <w:b/>
          <w:color w:val="000000"/>
          <w:sz w:val="20"/>
          <w:szCs w:val="20"/>
        </w:rPr>
        <w:t>муниципального</w:t>
      </w:r>
      <w:r w:rsidR="00500422" w:rsidRPr="0046449A">
        <w:rPr>
          <w:rFonts w:ascii="Century Gothic" w:hAnsi="Century Gothic" w:cs="Times New Roman"/>
          <w:b/>
          <w:color w:val="000000"/>
          <w:sz w:val="20"/>
          <w:szCs w:val="20"/>
        </w:rPr>
        <w:t xml:space="preserve"> </w:t>
      </w:r>
      <w:r w:rsidR="00225CF6" w:rsidRPr="0046449A">
        <w:rPr>
          <w:rFonts w:ascii="Century Gothic" w:hAnsi="Century Gothic" w:cs="Times New Roman"/>
          <w:b/>
          <w:color w:val="000000"/>
          <w:sz w:val="20"/>
          <w:szCs w:val="20"/>
        </w:rPr>
        <w:t>образования</w:t>
      </w:r>
    </w:p>
    <w:p w:rsidR="005370EF" w:rsidRPr="0046449A" w:rsidRDefault="00963A5D" w:rsidP="007C7301">
      <w:pPr>
        <w:spacing w:after="4" w:line="240" w:lineRule="auto"/>
        <w:ind w:firstLine="550"/>
        <w:jc w:val="right"/>
        <w:rPr>
          <w:rFonts w:ascii="Century Gothic" w:hAnsi="Century Gothic" w:cs="Times New Roman"/>
          <w:b/>
          <w:color w:val="000000"/>
          <w:sz w:val="20"/>
          <w:szCs w:val="20"/>
        </w:rPr>
      </w:pPr>
      <w:r w:rsidRPr="0046449A">
        <w:rPr>
          <w:rFonts w:ascii="Century Gothic" w:hAnsi="Century Gothic" w:cs="Times New Roman"/>
          <w:b/>
          <w:color w:val="000000"/>
          <w:sz w:val="20"/>
          <w:szCs w:val="20"/>
        </w:rPr>
        <w:t>Муниципальный контракт №</w:t>
      </w:r>
      <w:r w:rsidR="0046449A" w:rsidRPr="0046449A">
        <w:rPr>
          <w:rFonts w:ascii="Century Gothic" w:hAnsi="Century Gothic" w:cs="Times New Roman"/>
          <w:b/>
          <w:color w:val="000000"/>
          <w:sz w:val="20"/>
          <w:szCs w:val="20"/>
        </w:rPr>
        <w:t>20-26/1</w:t>
      </w:r>
      <w:r w:rsidRPr="0046449A">
        <w:rPr>
          <w:rFonts w:ascii="Century Gothic" w:hAnsi="Century Gothic" w:cs="Times New Roman"/>
          <w:b/>
          <w:color w:val="000000"/>
          <w:sz w:val="20"/>
          <w:szCs w:val="20"/>
        </w:rPr>
        <w:t xml:space="preserve"> от </w:t>
      </w:r>
      <w:r w:rsidR="0046449A" w:rsidRPr="0046449A">
        <w:rPr>
          <w:rFonts w:ascii="Century Gothic" w:hAnsi="Century Gothic" w:cs="Times New Roman"/>
          <w:b/>
          <w:color w:val="000000"/>
          <w:sz w:val="20"/>
          <w:szCs w:val="20"/>
        </w:rPr>
        <w:t>03</w:t>
      </w:r>
      <w:r w:rsidRPr="0046449A">
        <w:rPr>
          <w:rFonts w:ascii="Century Gothic" w:hAnsi="Century Gothic" w:cs="Times New Roman"/>
          <w:b/>
          <w:color w:val="000000"/>
          <w:sz w:val="20"/>
          <w:szCs w:val="20"/>
        </w:rPr>
        <w:t>.0</w:t>
      </w:r>
      <w:r w:rsidR="0046449A" w:rsidRPr="0046449A">
        <w:rPr>
          <w:rFonts w:ascii="Century Gothic" w:hAnsi="Century Gothic" w:cs="Times New Roman"/>
          <w:b/>
          <w:color w:val="000000"/>
          <w:sz w:val="20"/>
          <w:szCs w:val="20"/>
        </w:rPr>
        <w:t>9</w:t>
      </w:r>
      <w:r w:rsidRPr="0046449A">
        <w:rPr>
          <w:rFonts w:ascii="Century Gothic" w:hAnsi="Century Gothic" w:cs="Times New Roman"/>
          <w:b/>
          <w:color w:val="000000"/>
          <w:sz w:val="20"/>
          <w:szCs w:val="20"/>
        </w:rPr>
        <w:t>.20</w:t>
      </w:r>
      <w:r w:rsidR="0046449A" w:rsidRPr="0046449A">
        <w:rPr>
          <w:rFonts w:ascii="Century Gothic" w:hAnsi="Century Gothic" w:cs="Times New Roman"/>
          <w:b/>
          <w:color w:val="000000"/>
          <w:sz w:val="20"/>
          <w:szCs w:val="20"/>
        </w:rPr>
        <w:t>20</w:t>
      </w:r>
      <w:r w:rsidRPr="0046449A">
        <w:rPr>
          <w:rFonts w:ascii="Century Gothic" w:hAnsi="Century Gothic" w:cs="Times New Roman"/>
          <w:b/>
          <w:color w:val="000000"/>
          <w:sz w:val="20"/>
          <w:szCs w:val="20"/>
        </w:rPr>
        <w:t xml:space="preserve"> г.</w:t>
      </w:r>
    </w:p>
    <w:bookmarkEnd w:id="3"/>
    <w:p w:rsidR="005370EF" w:rsidRPr="0046449A" w:rsidRDefault="005370EF" w:rsidP="007C7301">
      <w:pPr>
        <w:spacing w:after="4" w:line="240" w:lineRule="auto"/>
        <w:ind w:firstLine="550"/>
        <w:jc w:val="right"/>
        <w:rPr>
          <w:rFonts w:ascii="Century Gothic" w:hAnsi="Century Gothic" w:cs="Times New Roman"/>
          <w:color w:val="000000"/>
          <w:sz w:val="20"/>
          <w:szCs w:val="20"/>
        </w:rPr>
      </w:pPr>
    </w:p>
    <w:p w:rsidR="007C7301" w:rsidRPr="0046449A" w:rsidRDefault="007C7301" w:rsidP="007C7301">
      <w:pPr>
        <w:rPr>
          <w:rFonts w:ascii="Times New Roman" w:hAnsi="Times New Roman" w:cs="Times New Roman"/>
          <w:color w:val="000000"/>
        </w:rPr>
      </w:pPr>
      <w:bookmarkStart w:id="4" w:name="_Hlk26182111"/>
    </w:p>
    <w:p w:rsidR="008F3EBA" w:rsidRPr="0046449A" w:rsidRDefault="008F3EBA" w:rsidP="007C7301">
      <w:pPr>
        <w:rPr>
          <w:rFonts w:ascii="Times New Roman" w:hAnsi="Times New Roman" w:cs="Times New Roman"/>
          <w:color w:val="000000"/>
        </w:rPr>
      </w:pPr>
    </w:p>
    <w:p w:rsidR="007C7301" w:rsidRPr="0046449A" w:rsidRDefault="007C7301" w:rsidP="007C7301">
      <w:pPr>
        <w:spacing w:line="360" w:lineRule="auto"/>
        <w:rPr>
          <w:rFonts w:ascii="Times New Roman" w:hAnsi="Times New Roman" w:cs="Times New Roman"/>
          <w:color w:val="000000"/>
        </w:rPr>
      </w:pPr>
    </w:p>
    <w:p w:rsidR="00B13EF4" w:rsidRPr="0046449A" w:rsidRDefault="00B13EF4" w:rsidP="007C7301">
      <w:pPr>
        <w:spacing w:line="360" w:lineRule="auto"/>
        <w:rPr>
          <w:rFonts w:ascii="Times New Roman" w:hAnsi="Times New Roman" w:cs="Times New Roman"/>
          <w:color w:val="000000"/>
        </w:rPr>
      </w:pPr>
    </w:p>
    <w:p w:rsidR="007C7301" w:rsidRPr="0046449A" w:rsidRDefault="007C7301" w:rsidP="007C7301">
      <w:pPr>
        <w:pStyle w:val="TimesNewRoman18"/>
        <w:rPr>
          <w:rFonts w:ascii="Century Gothic" w:hAnsi="Century Gothic" w:cs="Arial"/>
          <w:b w:val="0"/>
          <w:color w:val="000000"/>
          <w:sz w:val="24"/>
        </w:rPr>
      </w:pPr>
    </w:p>
    <w:p w:rsidR="005B6B80" w:rsidRPr="0046449A" w:rsidRDefault="0046449A" w:rsidP="005B6B80">
      <w:pPr>
        <w:pStyle w:val="afff4"/>
        <w:suppressAutoHyphens/>
        <w:rPr>
          <w:rFonts w:ascii="Century Gothic" w:hAnsi="Century Gothic"/>
          <w:i w:val="0"/>
          <w:color w:val="000000"/>
          <w:sz w:val="32"/>
          <w:szCs w:val="32"/>
        </w:rPr>
      </w:pPr>
      <w:r w:rsidRPr="0046449A">
        <w:rPr>
          <w:rFonts w:ascii="Century Gothic" w:hAnsi="Century Gothic"/>
          <w:i w:val="0"/>
          <w:color w:val="000000"/>
          <w:sz w:val="32"/>
          <w:szCs w:val="32"/>
        </w:rPr>
        <w:t xml:space="preserve">ПРОЕКТ ВНЕСЕНИЯ ИЗМЕНЕНИЙ В </w:t>
      </w:r>
      <w:r w:rsidR="005B6B80" w:rsidRPr="0046449A">
        <w:rPr>
          <w:rFonts w:ascii="Century Gothic" w:hAnsi="Century Gothic"/>
          <w:i w:val="0"/>
          <w:color w:val="000000"/>
          <w:sz w:val="32"/>
          <w:szCs w:val="32"/>
        </w:rPr>
        <w:t>ГЕНЕРАЛЬНЫЙ ПЛАН</w:t>
      </w:r>
      <w:r w:rsidR="00990E8E" w:rsidRPr="0046449A">
        <w:rPr>
          <w:rFonts w:ascii="Century Gothic" w:hAnsi="Century Gothic"/>
          <w:i w:val="0"/>
          <w:color w:val="000000"/>
          <w:sz w:val="32"/>
          <w:szCs w:val="32"/>
        </w:rPr>
        <w:t xml:space="preserve"> </w:t>
      </w:r>
      <w:r w:rsidRPr="0046449A">
        <w:rPr>
          <w:rFonts w:ascii="Century Gothic" w:hAnsi="Century Gothic"/>
          <w:i w:val="0"/>
          <w:color w:val="000000"/>
          <w:sz w:val="32"/>
          <w:szCs w:val="32"/>
        </w:rPr>
        <w:t>ТОФАЛАРСКОГО</w:t>
      </w:r>
      <w:r w:rsidR="00500422" w:rsidRPr="0046449A">
        <w:rPr>
          <w:rFonts w:ascii="Century Gothic" w:hAnsi="Century Gothic"/>
          <w:i w:val="0"/>
          <w:color w:val="000000"/>
          <w:sz w:val="32"/>
          <w:szCs w:val="32"/>
        </w:rPr>
        <w:t xml:space="preserve"> МУНИЦИПАЛЬНОГО</w:t>
      </w:r>
      <w:r w:rsidR="005B6B80" w:rsidRPr="0046449A">
        <w:rPr>
          <w:rFonts w:ascii="Century Gothic" w:hAnsi="Century Gothic"/>
          <w:i w:val="0"/>
          <w:color w:val="000000"/>
          <w:sz w:val="32"/>
          <w:szCs w:val="32"/>
        </w:rPr>
        <w:t xml:space="preserve"> ОБРАЗОВАНИЯ</w:t>
      </w:r>
    </w:p>
    <w:p w:rsidR="005121D3" w:rsidRPr="0046449A" w:rsidRDefault="0046449A" w:rsidP="005B6B80">
      <w:pPr>
        <w:pStyle w:val="afff4"/>
        <w:suppressAutoHyphens/>
        <w:rPr>
          <w:rFonts w:ascii="Century Gothic" w:hAnsi="Century Gothic"/>
          <w:i w:val="0"/>
          <w:color w:val="000000"/>
          <w:sz w:val="32"/>
          <w:szCs w:val="32"/>
        </w:rPr>
      </w:pPr>
      <w:r w:rsidRPr="0046449A">
        <w:rPr>
          <w:rFonts w:ascii="Century Gothic" w:hAnsi="Century Gothic"/>
          <w:i w:val="0"/>
          <w:color w:val="000000"/>
          <w:sz w:val="32"/>
          <w:szCs w:val="32"/>
        </w:rPr>
        <w:t>НИЖНЕУДИНСКОГО РАЙОНА ИРКУТСКОЙ ОБЛАСТИ</w:t>
      </w:r>
    </w:p>
    <w:p w:rsidR="009F0119" w:rsidRPr="0046449A" w:rsidRDefault="009F0119" w:rsidP="005B6B80">
      <w:pPr>
        <w:pStyle w:val="afff4"/>
        <w:suppressAutoHyphens/>
        <w:rPr>
          <w:rFonts w:ascii="Century Gothic" w:hAnsi="Century Gothic"/>
          <w:i w:val="0"/>
          <w:color w:val="000000"/>
          <w:sz w:val="32"/>
          <w:szCs w:val="32"/>
        </w:rPr>
      </w:pPr>
    </w:p>
    <w:p w:rsidR="009F0119" w:rsidRPr="0046449A" w:rsidRDefault="009F0119" w:rsidP="005B6B80">
      <w:pPr>
        <w:pStyle w:val="afff4"/>
        <w:suppressAutoHyphens/>
        <w:rPr>
          <w:rFonts w:ascii="Century Gothic" w:hAnsi="Century Gothic"/>
          <w:i w:val="0"/>
          <w:color w:val="000000"/>
          <w:sz w:val="32"/>
          <w:szCs w:val="32"/>
        </w:rPr>
      </w:pPr>
    </w:p>
    <w:bookmarkEnd w:id="4"/>
    <w:p w:rsidR="007C7301" w:rsidRPr="0046449A" w:rsidRDefault="007C7301" w:rsidP="007C7301">
      <w:pPr>
        <w:rPr>
          <w:rFonts w:ascii="Times New Roman" w:hAnsi="Times New Roman" w:cs="Times New Roman"/>
          <w:color w:val="000000"/>
        </w:rPr>
      </w:pPr>
    </w:p>
    <w:p w:rsidR="007C7301" w:rsidRPr="0046449A" w:rsidRDefault="007C7301" w:rsidP="007C7301">
      <w:pPr>
        <w:rPr>
          <w:rFonts w:ascii="Times New Roman" w:hAnsi="Times New Roman" w:cs="Times New Roman"/>
          <w:color w:val="000000"/>
        </w:rPr>
      </w:pPr>
    </w:p>
    <w:p w:rsidR="005B6B80" w:rsidRPr="0046449A" w:rsidRDefault="005B6B80" w:rsidP="007C7301">
      <w:pPr>
        <w:rPr>
          <w:rFonts w:ascii="Times New Roman" w:hAnsi="Times New Roman" w:cs="Times New Roman"/>
          <w:color w:val="000000"/>
        </w:rPr>
      </w:pPr>
    </w:p>
    <w:p w:rsidR="005B6B80" w:rsidRPr="0046449A" w:rsidRDefault="005B6B80" w:rsidP="005B6B80">
      <w:pPr>
        <w:spacing w:after="0" w:line="240" w:lineRule="auto"/>
        <w:jc w:val="center"/>
        <w:rPr>
          <w:rFonts w:ascii="Century Gothic" w:hAnsi="Century Gothic"/>
          <w:b/>
          <w:color w:val="000000"/>
          <w:sz w:val="32"/>
          <w:szCs w:val="24"/>
        </w:rPr>
      </w:pPr>
      <w:r w:rsidRPr="0046449A">
        <w:rPr>
          <w:rFonts w:ascii="Century Gothic" w:hAnsi="Century Gothic"/>
          <w:b/>
          <w:color w:val="000000"/>
          <w:sz w:val="32"/>
          <w:szCs w:val="24"/>
        </w:rPr>
        <w:t xml:space="preserve">Материалы по обоснованию. </w:t>
      </w:r>
    </w:p>
    <w:p w:rsidR="005B6B80" w:rsidRPr="0046449A" w:rsidRDefault="005B6B80" w:rsidP="005B6B80">
      <w:pPr>
        <w:spacing w:after="0" w:line="240" w:lineRule="auto"/>
        <w:jc w:val="center"/>
        <w:rPr>
          <w:rFonts w:ascii="Century Gothic" w:hAnsi="Century Gothic"/>
          <w:b/>
          <w:color w:val="000000"/>
          <w:sz w:val="32"/>
          <w:szCs w:val="24"/>
        </w:rPr>
      </w:pPr>
    </w:p>
    <w:p w:rsidR="00963A5D" w:rsidRPr="0046449A" w:rsidRDefault="00963A5D" w:rsidP="005B6B80">
      <w:pPr>
        <w:spacing w:after="0" w:line="240" w:lineRule="auto"/>
        <w:jc w:val="center"/>
        <w:rPr>
          <w:rFonts w:ascii="Century Gothic" w:hAnsi="Century Gothic"/>
          <w:b/>
          <w:color w:val="000000"/>
          <w:sz w:val="24"/>
          <w:szCs w:val="24"/>
        </w:rPr>
      </w:pPr>
    </w:p>
    <w:p w:rsidR="00B13EF4" w:rsidRPr="0046449A" w:rsidRDefault="00B13EF4" w:rsidP="005B6B80">
      <w:pPr>
        <w:spacing w:after="0" w:line="240" w:lineRule="auto"/>
        <w:jc w:val="center"/>
        <w:rPr>
          <w:rFonts w:ascii="Century Gothic" w:hAnsi="Century Gothic"/>
          <w:b/>
          <w:color w:val="000000"/>
          <w:sz w:val="24"/>
          <w:szCs w:val="24"/>
        </w:rPr>
      </w:pPr>
    </w:p>
    <w:p w:rsidR="00963A5D" w:rsidRPr="0046449A" w:rsidRDefault="00963A5D" w:rsidP="005B6B80">
      <w:pPr>
        <w:spacing w:after="0" w:line="240" w:lineRule="auto"/>
        <w:jc w:val="center"/>
        <w:rPr>
          <w:rFonts w:ascii="Century Gothic" w:hAnsi="Century Gothic"/>
          <w:b/>
          <w:color w:val="000000"/>
          <w:sz w:val="24"/>
          <w:szCs w:val="24"/>
        </w:rPr>
      </w:pPr>
    </w:p>
    <w:p w:rsidR="00963A5D" w:rsidRPr="0046449A" w:rsidRDefault="00963A5D" w:rsidP="005B6B80">
      <w:pPr>
        <w:spacing w:after="0" w:line="240" w:lineRule="auto"/>
        <w:jc w:val="center"/>
        <w:rPr>
          <w:rFonts w:ascii="Century Gothic" w:hAnsi="Century Gothic"/>
          <w:b/>
          <w:color w:val="000000"/>
          <w:sz w:val="24"/>
          <w:szCs w:val="24"/>
        </w:rPr>
      </w:pPr>
    </w:p>
    <w:p w:rsidR="005B6B80" w:rsidRPr="0046449A" w:rsidRDefault="0046449A" w:rsidP="005B6B80">
      <w:pPr>
        <w:spacing w:after="0" w:line="240" w:lineRule="auto"/>
        <w:jc w:val="center"/>
        <w:rPr>
          <w:rFonts w:ascii="Century Gothic" w:hAnsi="Century Gothic"/>
          <w:b/>
          <w:color w:val="000000"/>
          <w:sz w:val="28"/>
          <w:szCs w:val="28"/>
        </w:rPr>
      </w:pPr>
      <w:r w:rsidRPr="0046449A">
        <w:rPr>
          <w:rFonts w:ascii="Century Gothic" w:hAnsi="Century Gothic"/>
          <w:b/>
          <w:color w:val="000000"/>
          <w:sz w:val="28"/>
          <w:szCs w:val="28"/>
        </w:rPr>
        <w:t>20-26</w:t>
      </w:r>
      <w:r w:rsidR="005B6B80" w:rsidRPr="0046449A">
        <w:rPr>
          <w:rFonts w:ascii="Century Gothic" w:hAnsi="Century Gothic"/>
          <w:b/>
          <w:color w:val="000000"/>
          <w:sz w:val="28"/>
          <w:szCs w:val="28"/>
        </w:rPr>
        <w:t>-измГП-ОМ</w:t>
      </w:r>
    </w:p>
    <w:p w:rsidR="007C7301" w:rsidRPr="0046449A" w:rsidRDefault="007C7301" w:rsidP="007C7301">
      <w:pPr>
        <w:spacing w:after="0" w:line="240" w:lineRule="auto"/>
        <w:jc w:val="center"/>
        <w:rPr>
          <w:rFonts w:ascii="Century Gothic" w:hAnsi="Century Gothic"/>
          <w:b/>
          <w:color w:val="000000"/>
          <w:sz w:val="28"/>
          <w:szCs w:val="28"/>
        </w:rPr>
      </w:pPr>
    </w:p>
    <w:p w:rsidR="007C7301" w:rsidRPr="0046449A" w:rsidRDefault="007C7301" w:rsidP="007C7301">
      <w:pPr>
        <w:rPr>
          <w:rFonts w:ascii="Times New Roman" w:hAnsi="Times New Roman" w:cs="Times New Roman"/>
          <w:color w:val="000000"/>
        </w:rPr>
      </w:pPr>
    </w:p>
    <w:p w:rsidR="007C7301" w:rsidRPr="0046449A" w:rsidRDefault="007C7301" w:rsidP="007C7301">
      <w:pPr>
        <w:rPr>
          <w:rFonts w:ascii="Times New Roman" w:hAnsi="Times New Roman" w:cs="Times New Roman"/>
          <w:color w:val="000000"/>
        </w:rPr>
      </w:pPr>
    </w:p>
    <w:p w:rsidR="007C7301" w:rsidRPr="0046449A" w:rsidRDefault="007C7301" w:rsidP="007C7301">
      <w:pPr>
        <w:jc w:val="center"/>
        <w:rPr>
          <w:rFonts w:ascii="Times New Roman" w:hAnsi="Times New Roman" w:cs="Times New Roman"/>
          <w:color w:val="000000"/>
          <w:sz w:val="24"/>
          <w:szCs w:val="24"/>
        </w:rPr>
      </w:pPr>
    </w:p>
    <w:p w:rsidR="007C7301" w:rsidRPr="0046449A" w:rsidRDefault="007C7301" w:rsidP="007C7301">
      <w:pPr>
        <w:jc w:val="center"/>
        <w:rPr>
          <w:rFonts w:ascii="Times New Roman" w:hAnsi="Times New Roman" w:cs="Times New Roman"/>
          <w:color w:val="000000"/>
          <w:sz w:val="24"/>
          <w:szCs w:val="24"/>
        </w:rPr>
      </w:pPr>
    </w:p>
    <w:p w:rsidR="007C7301" w:rsidRPr="0046449A" w:rsidRDefault="007C7301" w:rsidP="007C7301">
      <w:pPr>
        <w:jc w:val="center"/>
        <w:rPr>
          <w:rFonts w:ascii="Times New Roman" w:hAnsi="Times New Roman" w:cs="Times New Roman"/>
          <w:color w:val="000000"/>
          <w:sz w:val="24"/>
          <w:szCs w:val="24"/>
        </w:rPr>
      </w:pPr>
    </w:p>
    <w:p w:rsidR="007C7301" w:rsidRPr="0046449A" w:rsidRDefault="007C7301" w:rsidP="007C7301">
      <w:pPr>
        <w:jc w:val="center"/>
        <w:rPr>
          <w:rFonts w:ascii="Times New Roman" w:hAnsi="Times New Roman" w:cs="Times New Roman"/>
          <w:color w:val="000000"/>
          <w:sz w:val="24"/>
          <w:szCs w:val="24"/>
        </w:rPr>
      </w:pPr>
    </w:p>
    <w:p w:rsidR="007C7301" w:rsidRPr="0046449A" w:rsidRDefault="007C7301" w:rsidP="007C7301">
      <w:pPr>
        <w:jc w:val="center"/>
        <w:rPr>
          <w:rFonts w:ascii="Times New Roman" w:hAnsi="Times New Roman" w:cs="Times New Roman"/>
          <w:color w:val="000000"/>
          <w:sz w:val="24"/>
          <w:szCs w:val="24"/>
          <w:highlight w:val="cyan"/>
        </w:rPr>
      </w:pPr>
      <w:r w:rsidRPr="0046449A">
        <w:rPr>
          <w:rFonts w:ascii="Times New Roman" w:hAnsi="Times New Roman" w:cs="Times New Roman"/>
          <w:color w:val="000000"/>
          <w:sz w:val="24"/>
          <w:szCs w:val="24"/>
        </w:rPr>
        <w:t>20</w:t>
      </w:r>
      <w:r w:rsidR="00237C55" w:rsidRPr="0046449A">
        <w:rPr>
          <w:rFonts w:ascii="Times New Roman" w:hAnsi="Times New Roman" w:cs="Times New Roman"/>
          <w:color w:val="000000"/>
          <w:sz w:val="24"/>
          <w:szCs w:val="24"/>
        </w:rPr>
        <w:t>20</w:t>
      </w:r>
    </w:p>
    <w:p w:rsidR="00434753" w:rsidRPr="0046449A" w:rsidRDefault="00434753" w:rsidP="007C7301">
      <w:pPr>
        <w:jc w:val="center"/>
        <w:rPr>
          <w:rFonts w:ascii="Times New Roman" w:hAnsi="Times New Roman" w:cs="Times New Roman"/>
          <w:color w:val="000000"/>
          <w:sz w:val="24"/>
          <w:szCs w:val="24"/>
          <w:highlight w:val="cyan"/>
        </w:rPr>
        <w:sectPr w:rsidR="00434753" w:rsidRPr="0046449A" w:rsidSect="00131A37">
          <w:headerReference w:type="default" r:id="rId10"/>
          <w:footerReference w:type="even" r:id="rId11"/>
          <w:footerReference w:type="default" r:id="rId12"/>
          <w:pgSz w:w="11907" w:h="16840" w:code="9"/>
          <w:pgMar w:top="1253" w:right="1418" w:bottom="737" w:left="851" w:header="567" w:footer="96" w:gutter="0"/>
          <w:pgNumType w:start="2"/>
          <w:cols w:space="708"/>
          <w:titlePg/>
          <w:docGrid w:linePitch="360"/>
        </w:sectPr>
      </w:pPr>
    </w:p>
    <w:p w:rsidR="00434753" w:rsidRPr="0046449A" w:rsidRDefault="00434753" w:rsidP="007C7301">
      <w:pPr>
        <w:jc w:val="center"/>
        <w:rPr>
          <w:rFonts w:ascii="Times New Roman" w:hAnsi="Times New Roman" w:cs="Times New Roman"/>
          <w:color w:val="000000"/>
          <w:sz w:val="24"/>
          <w:szCs w:val="24"/>
          <w:highlight w:val="cyan"/>
        </w:rPr>
        <w:sectPr w:rsidR="00434753" w:rsidRPr="0046449A" w:rsidSect="00131A37">
          <w:pgSz w:w="11907" w:h="16840" w:code="9"/>
          <w:pgMar w:top="1253" w:right="851" w:bottom="737" w:left="1418" w:header="567" w:footer="96" w:gutter="0"/>
          <w:pgNumType w:start="2"/>
          <w:cols w:space="708"/>
          <w:titlePg/>
          <w:docGrid w:linePitch="360"/>
        </w:sectPr>
      </w:pPr>
    </w:p>
    <w:p w:rsidR="007C7301" w:rsidRPr="0046449A" w:rsidRDefault="002438C0" w:rsidP="007C7301">
      <w:pPr>
        <w:rPr>
          <w:rFonts w:ascii="Times New Roman" w:hAnsi="Times New Roman" w:cs="Times New Roman"/>
          <w:color w:val="000000"/>
        </w:rPr>
      </w:pPr>
      <w:r>
        <w:rPr>
          <w:noProof/>
          <w:color w:val="000000"/>
        </w:rPr>
        <w:drawing>
          <wp:anchor distT="0" distB="0" distL="0" distR="0" simplePos="0" relativeHeight="251657728" behindDoc="0" locked="0" layoutInCell="1" allowOverlap="1">
            <wp:simplePos x="0" y="0"/>
            <wp:positionH relativeFrom="column">
              <wp:posOffset>-241300</wp:posOffset>
            </wp:positionH>
            <wp:positionV relativeFrom="paragraph">
              <wp:posOffset>183515</wp:posOffset>
            </wp:positionV>
            <wp:extent cx="6659880" cy="410210"/>
            <wp:effectExtent l="0" t="0" r="7620" b="8890"/>
            <wp:wrapSquare wrapText="larges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301" w:rsidRPr="0046449A" w:rsidRDefault="007C7301" w:rsidP="007C7301">
      <w:pPr>
        <w:rPr>
          <w:rFonts w:ascii="Century Gothic" w:hAnsi="Century Gothic" w:cs="Times New Roman"/>
          <w:color w:val="000000"/>
          <w:sz w:val="20"/>
          <w:szCs w:val="20"/>
        </w:rPr>
      </w:pPr>
    </w:p>
    <w:p w:rsidR="005B6B80" w:rsidRPr="0046449A" w:rsidRDefault="005B6B80" w:rsidP="005B6B80">
      <w:pPr>
        <w:spacing w:after="4" w:line="240" w:lineRule="auto"/>
        <w:ind w:firstLine="550"/>
        <w:jc w:val="right"/>
        <w:rPr>
          <w:rFonts w:ascii="Century Gothic" w:hAnsi="Century Gothic" w:cs="Times New Roman"/>
          <w:b/>
          <w:color w:val="000000"/>
          <w:sz w:val="20"/>
          <w:szCs w:val="20"/>
        </w:rPr>
      </w:pPr>
    </w:p>
    <w:p w:rsidR="005370EF" w:rsidRPr="0046449A" w:rsidRDefault="005370EF" w:rsidP="005B6B80">
      <w:pPr>
        <w:spacing w:after="4" w:line="240" w:lineRule="auto"/>
        <w:ind w:firstLine="550"/>
        <w:jc w:val="right"/>
        <w:rPr>
          <w:rFonts w:ascii="Century Gothic" w:hAnsi="Century Gothic" w:cs="Times New Roman"/>
          <w:b/>
          <w:color w:val="000000"/>
          <w:sz w:val="20"/>
          <w:szCs w:val="20"/>
        </w:rPr>
      </w:pPr>
    </w:p>
    <w:p w:rsidR="005370EF" w:rsidRPr="0046449A" w:rsidRDefault="005370EF" w:rsidP="005B6B80">
      <w:pPr>
        <w:spacing w:after="4" w:line="240" w:lineRule="auto"/>
        <w:ind w:firstLine="550"/>
        <w:jc w:val="right"/>
        <w:rPr>
          <w:rFonts w:ascii="Century Gothic" w:hAnsi="Century Gothic" w:cs="Times New Roman"/>
          <w:b/>
          <w:color w:val="000000"/>
          <w:sz w:val="20"/>
          <w:szCs w:val="20"/>
        </w:rPr>
      </w:pPr>
    </w:p>
    <w:p w:rsidR="005370EF" w:rsidRPr="0046449A" w:rsidRDefault="005370EF" w:rsidP="005B6B80">
      <w:pPr>
        <w:spacing w:after="4" w:line="240" w:lineRule="auto"/>
        <w:ind w:firstLine="550"/>
        <w:jc w:val="right"/>
        <w:rPr>
          <w:rFonts w:ascii="Century Gothic" w:hAnsi="Century Gothic" w:cs="Times New Roman"/>
          <w:color w:val="000000"/>
          <w:sz w:val="20"/>
          <w:szCs w:val="20"/>
        </w:rPr>
      </w:pPr>
    </w:p>
    <w:p w:rsidR="005B6B80" w:rsidRPr="0046449A" w:rsidRDefault="005B6B80" w:rsidP="005B6B80">
      <w:pPr>
        <w:rPr>
          <w:rFonts w:ascii="Times New Roman" w:hAnsi="Times New Roman" w:cs="Times New Roman"/>
          <w:color w:val="000000"/>
        </w:rPr>
      </w:pPr>
    </w:p>
    <w:p w:rsidR="005B6B80" w:rsidRPr="0046449A" w:rsidRDefault="005B6B80" w:rsidP="005B6B80">
      <w:pPr>
        <w:spacing w:line="360" w:lineRule="auto"/>
        <w:rPr>
          <w:rFonts w:ascii="Times New Roman" w:hAnsi="Times New Roman" w:cs="Times New Roman"/>
          <w:color w:val="000000"/>
        </w:rPr>
      </w:pPr>
    </w:p>
    <w:p w:rsidR="00B13EF4" w:rsidRPr="0046449A" w:rsidRDefault="00B13EF4" w:rsidP="005B6B80">
      <w:pPr>
        <w:spacing w:line="360" w:lineRule="auto"/>
        <w:rPr>
          <w:rFonts w:ascii="Times New Roman" w:hAnsi="Times New Roman" w:cs="Times New Roman"/>
          <w:color w:val="000000"/>
        </w:rPr>
      </w:pPr>
    </w:p>
    <w:p w:rsidR="005B6B80" w:rsidRPr="0046449A" w:rsidRDefault="005B6B80" w:rsidP="005B6B80">
      <w:pPr>
        <w:pStyle w:val="TimesNewRoman18"/>
        <w:rPr>
          <w:rFonts w:ascii="Century Gothic" w:hAnsi="Century Gothic" w:cs="Arial"/>
          <w:b w:val="0"/>
          <w:color w:val="000000"/>
          <w:sz w:val="24"/>
        </w:rPr>
      </w:pPr>
    </w:p>
    <w:p w:rsidR="0046449A" w:rsidRPr="0046449A" w:rsidRDefault="0046449A" w:rsidP="0046449A">
      <w:pPr>
        <w:pStyle w:val="afff4"/>
        <w:suppressAutoHyphens/>
        <w:rPr>
          <w:rFonts w:ascii="Century Gothic" w:hAnsi="Century Gothic"/>
          <w:i w:val="0"/>
          <w:color w:val="000000"/>
          <w:sz w:val="32"/>
          <w:szCs w:val="32"/>
        </w:rPr>
      </w:pPr>
      <w:r w:rsidRPr="0046449A">
        <w:rPr>
          <w:rFonts w:ascii="Century Gothic" w:hAnsi="Century Gothic"/>
          <w:i w:val="0"/>
          <w:color w:val="000000"/>
          <w:sz w:val="32"/>
          <w:szCs w:val="32"/>
        </w:rPr>
        <w:t>ПРОЕКТ ВНЕСЕНИЯ ИЗМЕНЕНИЙ В ГЕНЕРАЛЬНЫЙ ПЛАН ТОФАЛАРСКОГО МУНИЦИПАЛЬНОГО ОБРАЗОВАНИЯ</w:t>
      </w:r>
    </w:p>
    <w:p w:rsidR="0046449A" w:rsidRPr="0046449A" w:rsidRDefault="0046449A" w:rsidP="0046449A">
      <w:pPr>
        <w:pStyle w:val="afff4"/>
        <w:suppressAutoHyphens/>
        <w:rPr>
          <w:rFonts w:ascii="Century Gothic" w:hAnsi="Century Gothic"/>
          <w:i w:val="0"/>
          <w:color w:val="000000"/>
          <w:sz w:val="32"/>
          <w:szCs w:val="32"/>
        </w:rPr>
      </w:pPr>
      <w:r w:rsidRPr="0046449A">
        <w:rPr>
          <w:rFonts w:ascii="Century Gothic" w:hAnsi="Century Gothic"/>
          <w:i w:val="0"/>
          <w:color w:val="000000"/>
          <w:sz w:val="32"/>
          <w:szCs w:val="32"/>
        </w:rPr>
        <w:t>НИЖНЕУДИНСКОГО РАЙОНА ИРКУТСКОЙ ОБЛАСТИ</w:t>
      </w:r>
    </w:p>
    <w:p w:rsidR="0046449A" w:rsidRPr="0046449A" w:rsidRDefault="0046449A" w:rsidP="0046449A">
      <w:pPr>
        <w:pStyle w:val="afff4"/>
        <w:suppressAutoHyphens/>
        <w:rPr>
          <w:rFonts w:ascii="Century Gothic" w:hAnsi="Century Gothic"/>
          <w:i w:val="0"/>
          <w:color w:val="000000"/>
          <w:sz w:val="32"/>
          <w:szCs w:val="32"/>
        </w:rPr>
      </w:pPr>
    </w:p>
    <w:p w:rsidR="0046449A" w:rsidRPr="0046449A" w:rsidRDefault="0046449A" w:rsidP="0046449A">
      <w:pPr>
        <w:pStyle w:val="afff4"/>
        <w:suppressAutoHyphens/>
        <w:rPr>
          <w:rFonts w:ascii="Century Gothic" w:hAnsi="Century Gothic"/>
          <w:i w:val="0"/>
          <w:color w:val="000000"/>
          <w:sz w:val="32"/>
          <w:szCs w:val="32"/>
        </w:rPr>
      </w:pPr>
    </w:p>
    <w:p w:rsidR="0046449A" w:rsidRPr="0046449A" w:rsidRDefault="0046449A" w:rsidP="0046449A">
      <w:pPr>
        <w:rPr>
          <w:rFonts w:ascii="Times New Roman" w:hAnsi="Times New Roman" w:cs="Times New Roman"/>
          <w:color w:val="000000"/>
        </w:rPr>
      </w:pPr>
    </w:p>
    <w:p w:rsidR="0046449A" w:rsidRPr="0046449A" w:rsidRDefault="0046449A" w:rsidP="0046449A">
      <w:pPr>
        <w:rPr>
          <w:rFonts w:ascii="Times New Roman" w:hAnsi="Times New Roman" w:cs="Times New Roman"/>
          <w:color w:val="000000"/>
        </w:rPr>
      </w:pPr>
    </w:p>
    <w:p w:rsidR="0046449A" w:rsidRPr="0046449A" w:rsidRDefault="0046449A" w:rsidP="0046449A">
      <w:pPr>
        <w:rPr>
          <w:rFonts w:ascii="Times New Roman" w:hAnsi="Times New Roman" w:cs="Times New Roman"/>
          <w:color w:val="000000"/>
        </w:rPr>
      </w:pPr>
    </w:p>
    <w:p w:rsidR="0046449A" w:rsidRPr="0046449A" w:rsidRDefault="0046449A" w:rsidP="0046449A">
      <w:pPr>
        <w:spacing w:after="0" w:line="240" w:lineRule="auto"/>
        <w:jc w:val="center"/>
        <w:rPr>
          <w:rFonts w:ascii="Century Gothic" w:hAnsi="Century Gothic"/>
          <w:b/>
          <w:color w:val="000000"/>
          <w:sz w:val="32"/>
          <w:szCs w:val="24"/>
        </w:rPr>
      </w:pPr>
      <w:r w:rsidRPr="0046449A">
        <w:rPr>
          <w:rFonts w:ascii="Century Gothic" w:hAnsi="Century Gothic"/>
          <w:b/>
          <w:color w:val="000000"/>
          <w:sz w:val="32"/>
          <w:szCs w:val="24"/>
        </w:rPr>
        <w:t xml:space="preserve">Материалы по обоснованию. </w:t>
      </w:r>
    </w:p>
    <w:p w:rsidR="0046449A" w:rsidRPr="0046449A" w:rsidRDefault="0046449A" w:rsidP="0046449A">
      <w:pPr>
        <w:spacing w:after="0" w:line="240" w:lineRule="auto"/>
        <w:jc w:val="center"/>
        <w:rPr>
          <w:rFonts w:ascii="Century Gothic" w:hAnsi="Century Gothic"/>
          <w:b/>
          <w:color w:val="000000"/>
          <w:sz w:val="32"/>
          <w:szCs w:val="24"/>
        </w:rPr>
      </w:pPr>
    </w:p>
    <w:p w:rsidR="0046449A" w:rsidRPr="0046449A" w:rsidRDefault="0046449A" w:rsidP="0046449A">
      <w:pPr>
        <w:spacing w:after="0" w:line="240" w:lineRule="auto"/>
        <w:jc w:val="center"/>
        <w:rPr>
          <w:rFonts w:ascii="Century Gothic" w:hAnsi="Century Gothic"/>
          <w:b/>
          <w:color w:val="000000"/>
          <w:sz w:val="24"/>
          <w:szCs w:val="24"/>
        </w:rPr>
      </w:pPr>
    </w:p>
    <w:p w:rsidR="0046449A" w:rsidRPr="0046449A" w:rsidRDefault="0046449A" w:rsidP="0046449A">
      <w:pPr>
        <w:spacing w:after="0" w:line="240" w:lineRule="auto"/>
        <w:jc w:val="center"/>
        <w:rPr>
          <w:rFonts w:ascii="Century Gothic" w:hAnsi="Century Gothic"/>
          <w:b/>
          <w:color w:val="000000"/>
          <w:sz w:val="24"/>
          <w:szCs w:val="24"/>
        </w:rPr>
      </w:pPr>
    </w:p>
    <w:p w:rsidR="0046449A" w:rsidRPr="0046449A" w:rsidRDefault="0046449A" w:rsidP="0046449A">
      <w:pPr>
        <w:spacing w:after="0" w:line="240" w:lineRule="auto"/>
        <w:jc w:val="center"/>
        <w:rPr>
          <w:rFonts w:ascii="Century Gothic" w:hAnsi="Century Gothic"/>
          <w:b/>
          <w:color w:val="000000"/>
          <w:sz w:val="24"/>
          <w:szCs w:val="24"/>
        </w:rPr>
      </w:pPr>
    </w:p>
    <w:p w:rsidR="0046449A" w:rsidRPr="0046449A" w:rsidRDefault="0046449A" w:rsidP="0046449A">
      <w:pPr>
        <w:spacing w:after="0" w:line="240" w:lineRule="auto"/>
        <w:jc w:val="center"/>
        <w:rPr>
          <w:rFonts w:ascii="Century Gothic" w:hAnsi="Century Gothic"/>
          <w:b/>
          <w:color w:val="000000"/>
          <w:sz w:val="24"/>
          <w:szCs w:val="24"/>
        </w:rPr>
      </w:pPr>
    </w:p>
    <w:p w:rsidR="0046449A" w:rsidRPr="0046449A" w:rsidRDefault="0046449A" w:rsidP="0046449A">
      <w:pPr>
        <w:spacing w:after="0" w:line="240" w:lineRule="auto"/>
        <w:jc w:val="center"/>
        <w:rPr>
          <w:rFonts w:ascii="Century Gothic" w:hAnsi="Century Gothic"/>
          <w:b/>
          <w:color w:val="000000"/>
          <w:sz w:val="28"/>
          <w:szCs w:val="28"/>
        </w:rPr>
      </w:pPr>
      <w:r w:rsidRPr="0046449A">
        <w:rPr>
          <w:rFonts w:ascii="Century Gothic" w:hAnsi="Century Gothic"/>
          <w:b/>
          <w:color w:val="000000"/>
          <w:sz w:val="28"/>
          <w:szCs w:val="28"/>
        </w:rPr>
        <w:t>20-26-измГП-ОМ</w:t>
      </w:r>
    </w:p>
    <w:p w:rsidR="0046449A" w:rsidRPr="0046449A" w:rsidRDefault="0046449A" w:rsidP="0046449A">
      <w:pPr>
        <w:spacing w:after="0" w:line="240" w:lineRule="auto"/>
        <w:jc w:val="center"/>
        <w:rPr>
          <w:rFonts w:ascii="Century Gothic" w:hAnsi="Century Gothic"/>
          <w:b/>
          <w:color w:val="000000"/>
          <w:sz w:val="28"/>
          <w:szCs w:val="28"/>
        </w:rPr>
      </w:pPr>
    </w:p>
    <w:p w:rsidR="005B6B80" w:rsidRPr="0046449A" w:rsidRDefault="005B6B80" w:rsidP="005B6B80">
      <w:pPr>
        <w:spacing w:after="0" w:line="240" w:lineRule="auto"/>
        <w:jc w:val="center"/>
        <w:rPr>
          <w:rFonts w:ascii="Century Gothic" w:hAnsi="Century Gothic"/>
          <w:b/>
          <w:color w:val="000000"/>
          <w:sz w:val="28"/>
          <w:szCs w:val="28"/>
        </w:rPr>
      </w:pPr>
    </w:p>
    <w:p w:rsidR="005B6B80" w:rsidRPr="0046449A" w:rsidRDefault="005B6B80" w:rsidP="005B6B80">
      <w:pPr>
        <w:rPr>
          <w:rFonts w:ascii="Times New Roman" w:hAnsi="Times New Roman" w:cs="Times New Roman"/>
          <w:color w:val="000000"/>
        </w:rPr>
      </w:pPr>
    </w:p>
    <w:p w:rsidR="007C7301" w:rsidRPr="0046449A" w:rsidRDefault="007C7301" w:rsidP="007C7301">
      <w:pPr>
        <w:jc w:val="center"/>
        <w:rPr>
          <w:rFonts w:ascii="Times New Roman" w:hAnsi="Times New Roman" w:cs="Times New Roman"/>
          <w:color w:val="000000"/>
          <w:sz w:val="24"/>
          <w:szCs w:val="24"/>
        </w:rPr>
      </w:pPr>
    </w:p>
    <w:p w:rsidR="007C7301" w:rsidRPr="0046449A" w:rsidRDefault="001845F1" w:rsidP="007C7301">
      <w:pPr>
        <w:pStyle w:val="afff4"/>
        <w:tabs>
          <w:tab w:val="left" w:pos="6804"/>
        </w:tabs>
        <w:jc w:val="left"/>
        <w:rPr>
          <w:rFonts w:ascii="Century Gothic" w:hAnsi="Century Gothic" w:cs="Arial"/>
          <w:b w:val="0"/>
          <w:i w:val="0"/>
          <w:color w:val="000000"/>
          <w:szCs w:val="28"/>
          <w:lang w:eastAsia="en-US"/>
        </w:rPr>
      </w:pPr>
      <w:bookmarkStart w:id="7" w:name="_Hlk529346376"/>
      <w:r w:rsidRPr="0046449A">
        <w:rPr>
          <w:rFonts w:ascii="Century Gothic" w:hAnsi="Century Gothic" w:cs="Arial"/>
          <w:b w:val="0"/>
          <w:i w:val="0"/>
          <w:color w:val="000000"/>
          <w:szCs w:val="28"/>
          <w:lang w:eastAsia="en-US"/>
        </w:rPr>
        <w:t>Директор</w:t>
      </w:r>
      <w:r w:rsidR="007C7301" w:rsidRPr="0046449A">
        <w:rPr>
          <w:rFonts w:ascii="Century Gothic" w:hAnsi="Century Gothic" w:cs="Arial"/>
          <w:b w:val="0"/>
          <w:i w:val="0"/>
          <w:color w:val="000000"/>
          <w:szCs w:val="28"/>
          <w:lang w:eastAsia="en-US"/>
        </w:rPr>
        <w:tab/>
      </w:r>
      <w:r w:rsidR="00683DDD" w:rsidRPr="0046449A">
        <w:rPr>
          <w:rFonts w:ascii="Century Gothic" w:hAnsi="Century Gothic" w:cs="Arial"/>
          <w:b w:val="0"/>
          <w:i w:val="0"/>
          <w:color w:val="000000"/>
          <w:szCs w:val="28"/>
          <w:lang w:eastAsia="en-US"/>
        </w:rPr>
        <w:t>Хотулев</w:t>
      </w:r>
      <w:r w:rsidRPr="0046449A">
        <w:rPr>
          <w:rFonts w:ascii="Century Gothic" w:hAnsi="Century Gothic" w:cs="Arial"/>
          <w:b w:val="0"/>
          <w:i w:val="0"/>
          <w:color w:val="000000"/>
          <w:szCs w:val="28"/>
          <w:lang w:eastAsia="en-US"/>
        </w:rPr>
        <w:t>а</w:t>
      </w:r>
      <w:r w:rsidR="00683DDD" w:rsidRPr="0046449A">
        <w:rPr>
          <w:rFonts w:ascii="Century Gothic" w:hAnsi="Century Gothic" w:cs="Arial"/>
          <w:b w:val="0"/>
          <w:i w:val="0"/>
          <w:color w:val="000000"/>
          <w:szCs w:val="28"/>
          <w:lang w:eastAsia="en-US"/>
        </w:rPr>
        <w:t xml:space="preserve"> </w:t>
      </w:r>
      <w:r w:rsidRPr="0046449A">
        <w:rPr>
          <w:rFonts w:ascii="Century Gothic" w:hAnsi="Century Gothic" w:cs="Arial"/>
          <w:b w:val="0"/>
          <w:i w:val="0"/>
          <w:color w:val="000000"/>
          <w:szCs w:val="28"/>
          <w:lang w:eastAsia="en-US"/>
        </w:rPr>
        <w:t>В</w:t>
      </w:r>
      <w:r w:rsidR="00683DDD" w:rsidRPr="0046449A">
        <w:rPr>
          <w:rFonts w:ascii="Century Gothic" w:hAnsi="Century Gothic" w:cs="Arial"/>
          <w:b w:val="0"/>
          <w:i w:val="0"/>
          <w:color w:val="000000"/>
          <w:szCs w:val="28"/>
          <w:lang w:eastAsia="en-US"/>
        </w:rPr>
        <w:t>.А.</w:t>
      </w:r>
    </w:p>
    <w:p w:rsidR="007C7301" w:rsidRPr="0046449A" w:rsidRDefault="007C7301" w:rsidP="007C7301">
      <w:pPr>
        <w:pStyle w:val="afff4"/>
        <w:jc w:val="left"/>
        <w:rPr>
          <w:rFonts w:ascii="Century Gothic" w:hAnsi="Century Gothic" w:cs="Arial"/>
          <w:b w:val="0"/>
          <w:i w:val="0"/>
          <w:color w:val="000000"/>
          <w:szCs w:val="28"/>
          <w:lang w:eastAsia="en-US"/>
        </w:rPr>
      </w:pPr>
    </w:p>
    <w:p w:rsidR="007C7301" w:rsidRPr="0046449A" w:rsidRDefault="001845F1" w:rsidP="007C7301">
      <w:pPr>
        <w:pStyle w:val="afff4"/>
        <w:tabs>
          <w:tab w:val="left" w:pos="6804"/>
        </w:tabs>
        <w:jc w:val="left"/>
        <w:rPr>
          <w:rFonts w:ascii="Century Gothic" w:hAnsi="Century Gothic" w:cs="Arial"/>
          <w:b w:val="0"/>
          <w:i w:val="0"/>
          <w:color w:val="000000"/>
          <w:szCs w:val="28"/>
          <w:lang w:eastAsia="en-US"/>
        </w:rPr>
      </w:pPr>
      <w:r w:rsidRPr="0046449A">
        <w:rPr>
          <w:rFonts w:ascii="Century Gothic" w:hAnsi="Century Gothic" w:cs="Arial"/>
          <w:b w:val="0"/>
          <w:i w:val="0"/>
          <w:color w:val="000000"/>
          <w:szCs w:val="28"/>
          <w:lang w:eastAsia="en-US"/>
        </w:rPr>
        <w:t>Ведущий</w:t>
      </w:r>
      <w:r w:rsidR="007C7301" w:rsidRPr="0046449A">
        <w:rPr>
          <w:rFonts w:ascii="Century Gothic" w:hAnsi="Century Gothic" w:cs="Arial"/>
          <w:b w:val="0"/>
          <w:i w:val="0"/>
          <w:color w:val="000000"/>
          <w:szCs w:val="28"/>
          <w:lang w:eastAsia="en-US"/>
        </w:rPr>
        <w:t xml:space="preserve"> архитектор</w:t>
      </w:r>
      <w:r w:rsidR="007C7301" w:rsidRPr="0046449A">
        <w:rPr>
          <w:rFonts w:ascii="Century Gothic" w:hAnsi="Century Gothic" w:cs="Arial"/>
          <w:b w:val="0"/>
          <w:i w:val="0"/>
          <w:color w:val="000000"/>
          <w:szCs w:val="28"/>
          <w:lang w:eastAsia="en-US"/>
        </w:rPr>
        <w:tab/>
      </w:r>
      <w:r w:rsidR="0046449A" w:rsidRPr="0046449A">
        <w:rPr>
          <w:rFonts w:ascii="Century Gothic" w:hAnsi="Century Gothic" w:cs="Arial"/>
          <w:b w:val="0"/>
          <w:i w:val="0"/>
          <w:color w:val="000000"/>
          <w:szCs w:val="28"/>
          <w:lang w:eastAsia="en-US"/>
        </w:rPr>
        <w:t>Чинченкова А.А.</w:t>
      </w:r>
    </w:p>
    <w:bookmarkEnd w:id="7"/>
    <w:p w:rsidR="007C7301" w:rsidRPr="0046449A" w:rsidRDefault="007C7301" w:rsidP="007C7301">
      <w:pPr>
        <w:jc w:val="center"/>
        <w:rPr>
          <w:rFonts w:ascii="Times New Roman" w:hAnsi="Times New Roman" w:cs="Times New Roman"/>
          <w:color w:val="000000"/>
          <w:sz w:val="24"/>
          <w:szCs w:val="24"/>
        </w:rPr>
      </w:pPr>
    </w:p>
    <w:p w:rsidR="006F7293" w:rsidRPr="0046449A" w:rsidRDefault="006F7293" w:rsidP="007C7301">
      <w:pPr>
        <w:jc w:val="center"/>
        <w:rPr>
          <w:rFonts w:ascii="Times New Roman" w:hAnsi="Times New Roman" w:cs="Times New Roman"/>
          <w:color w:val="000000"/>
          <w:sz w:val="24"/>
          <w:szCs w:val="24"/>
        </w:rPr>
      </w:pPr>
    </w:p>
    <w:p w:rsidR="00434753" w:rsidRPr="0046449A" w:rsidRDefault="007C7301" w:rsidP="007C7301">
      <w:pPr>
        <w:jc w:val="center"/>
        <w:rPr>
          <w:rFonts w:ascii="Times New Roman" w:hAnsi="Times New Roman" w:cs="Times New Roman"/>
          <w:color w:val="000000"/>
          <w:sz w:val="24"/>
          <w:szCs w:val="24"/>
        </w:rPr>
        <w:sectPr w:rsidR="00434753" w:rsidRPr="0046449A" w:rsidSect="00131A37">
          <w:pgSz w:w="11907" w:h="16840" w:code="9"/>
          <w:pgMar w:top="1253" w:right="851" w:bottom="737" w:left="1418" w:header="567" w:footer="96" w:gutter="0"/>
          <w:pgNumType w:start="1"/>
          <w:cols w:space="708"/>
          <w:titlePg/>
          <w:docGrid w:linePitch="360"/>
        </w:sectPr>
      </w:pPr>
      <w:r w:rsidRPr="0046449A">
        <w:rPr>
          <w:rFonts w:ascii="Times New Roman" w:hAnsi="Times New Roman" w:cs="Times New Roman"/>
          <w:color w:val="000000"/>
          <w:sz w:val="24"/>
          <w:szCs w:val="24"/>
        </w:rPr>
        <w:t>20</w:t>
      </w:r>
      <w:r w:rsidR="00237C55" w:rsidRPr="0046449A">
        <w:rPr>
          <w:rFonts w:ascii="Times New Roman" w:hAnsi="Times New Roman" w:cs="Times New Roman"/>
          <w:color w:val="000000"/>
          <w:sz w:val="24"/>
          <w:szCs w:val="24"/>
        </w:rPr>
        <w:t>20</w:t>
      </w:r>
    </w:p>
    <w:p w:rsidR="007934AF" w:rsidRPr="00703912" w:rsidRDefault="00C3408B" w:rsidP="003C40C2">
      <w:pPr>
        <w:rPr>
          <w:rFonts w:ascii="Times New Roman" w:hAnsi="Times New Roman"/>
          <w:b/>
          <w:color w:val="000000"/>
          <w:sz w:val="28"/>
          <w:szCs w:val="28"/>
        </w:rPr>
      </w:pPr>
      <w:r w:rsidRPr="0046449A">
        <w:rPr>
          <w:rFonts w:ascii="Times New Roman" w:hAnsi="Times New Roman" w:cs="Times New Roman"/>
          <w:color w:val="000000"/>
          <w:sz w:val="24"/>
          <w:szCs w:val="24"/>
          <w:highlight w:val="cyan"/>
        </w:rPr>
        <w:br w:type="page"/>
      </w:r>
      <w:r w:rsidR="009667A0" w:rsidRPr="00703912">
        <w:rPr>
          <w:rFonts w:ascii="Times New Roman" w:hAnsi="Times New Roman"/>
          <w:b/>
          <w:color w:val="000000"/>
          <w:sz w:val="28"/>
          <w:szCs w:val="28"/>
        </w:rPr>
        <w:t>Содержание</w:t>
      </w:r>
    </w:p>
    <w:p w:rsidR="0091692A" w:rsidRPr="000F240F" w:rsidRDefault="00203F6E" w:rsidP="000F240F">
      <w:pPr>
        <w:pStyle w:val="19"/>
        <w:rPr>
          <w:bCs/>
        </w:rPr>
      </w:pPr>
      <w:r w:rsidRPr="000F240F">
        <w:fldChar w:fldCharType="begin"/>
      </w:r>
      <w:r w:rsidRPr="000F240F">
        <w:instrText xml:space="preserve"> TOC \h \z \t "1_;1;2_;2;3_;2;4_;2;5_;2;_5_;3;6_;2;_6_;3;7_;1;8_;1;8__;2;_8_;3" </w:instrText>
      </w:r>
      <w:r w:rsidRPr="000F240F">
        <w:fldChar w:fldCharType="separate"/>
      </w:r>
      <w:hyperlink w:anchor="_Toc58254696" w:history="1">
        <w:r w:rsidR="0091692A" w:rsidRPr="000F240F">
          <w:rPr>
            <w:rStyle w:val="aff"/>
          </w:rPr>
          <w:t>Состав авторского коллектива:</w:t>
        </w:r>
        <w:r w:rsidR="0091692A" w:rsidRPr="000F240F">
          <w:rPr>
            <w:webHidden/>
          </w:rPr>
          <w:tab/>
        </w:r>
        <w:r w:rsidR="0091692A" w:rsidRPr="000F240F">
          <w:rPr>
            <w:webHidden/>
          </w:rPr>
          <w:fldChar w:fldCharType="begin"/>
        </w:r>
        <w:r w:rsidR="0091692A" w:rsidRPr="000F240F">
          <w:rPr>
            <w:webHidden/>
          </w:rPr>
          <w:instrText xml:space="preserve"> PAGEREF _Toc58254696 \h </w:instrText>
        </w:r>
        <w:r w:rsidR="0091692A" w:rsidRPr="000F240F">
          <w:rPr>
            <w:webHidden/>
          </w:rPr>
        </w:r>
        <w:r w:rsidR="0091692A" w:rsidRPr="000F240F">
          <w:rPr>
            <w:webHidden/>
          </w:rPr>
          <w:fldChar w:fldCharType="separate"/>
        </w:r>
        <w:r w:rsidR="001E4E73">
          <w:rPr>
            <w:webHidden/>
          </w:rPr>
          <w:t>5</w:t>
        </w:r>
        <w:r w:rsidR="0091692A" w:rsidRPr="000F240F">
          <w:rPr>
            <w:webHidden/>
          </w:rPr>
          <w:fldChar w:fldCharType="end"/>
        </w:r>
      </w:hyperlink>
    </w:p>
    <w:p w:rsidR="0091692A" w:rsidRPr="000F240F" w:rsidRDefault="0091692A" w:rsidP="000F240F">
      <w:pPr>
        <w:pStyle w:val="19"/>
        <w:rPr>
          <w:bCs/>
        </w:rPr>
      </w:pPr>
      <w:hyperlink w:anchor="_Toc58254697" w:history="1">
        <w:r w:rsidRPr="000F240F">
          <w:rPr>
            <w:rStyle w:val="aff"/>
          </w:rPr>
          <w:t>Введение</w:t>
        </w:r>
        <w:r w:rsidRPr="000F240F">
          <w:rPr>
            <w:webHidden/>
          </w:rPr>
          <w:tab/>
        </w:r>
        <w:r w:rsidRPr="000F240F">
          <w:rPr>
            <w:webHidden/>
          </w:rPr>
          <w:fldChar w:fldCharType="begin"/>
        </w:r>
        <w:r w:rsidRPr="000F240F">
          <w:rPr>
            <w:webHidden/>
          </w:rPr>
          <w:instrText xml:space="preserve"> PAGEREF _Toc58254697 \h </w:instrText>
        </w:r>
        <w:r w:rsidRPr="000F240F">
          <w:rPr>
            <w:webHidden/>
          </w:rPr>
        </w:r>
        <w:r w:rsidRPr="000F240F">
          <w:rPr>
            <w:webHidden/>
          </w:rPr>
          <w:fldChar w:fldCharType="separate"/>
        </w:r>
        <w:r w:rsidR="001E4E73">
          <w:rPr>
            <w:webHidden/>
          </w:rPr>
          <w:t>6</w:t>
        </w:r>
        <w:r w:rsidRPr="000F240F">
          <w:rPr>
            <w:webHidden/>
          </w:rPr>
          <w:fldChar w:fldCharType="end"/>
        </w:r>
      </w:hyperlink>
    </w:p>
    <w:p w:rsidR="0091692A" w:rsidRPr="000F240F" w:rsidRDefault="0091692A" w:rsidP="000F240F">
      <w:pPr>
        <w:pStyle w:val="19"/>
        <w:rPr>
          <w:bCs/>
        </w:rPr>
      </w:pPr>
      <w:hyperlink w:anchor="_Toc58254698" w:history="1">
        <w:r w:rsidRPr="000F240F">
          <w:rPr>
            <w:rStyle w:val="aff"/>
          </w:rPr>
          <w:t>Раздел 1. Сведения о планах и программах комплексного социально-экономического развития территории</w:t>
        </w:r>
        <w:r w:rsidRPr="000F240F">
          <w:rPr>
            <w:webHidden/>
          </w:rPr>
          <w:tab/>
        </w:r>
        <w:r w:rsidRPr="000F240F">
          <w:rPr>
            <w:webHidden/>
          </w:rPr>
          <w:fldChar w:fldCharType="begin"/>
        </w:r>
        <w:r w:rsidRPr="000F240F">
          <w:rPr>
            <w:webHidden/>
          </w:rPr>
          <w:instrText xml:space="preserve"> PAGEREF _Toc58254698 \h </w:instrText>
        </w:r>
        <w:r w:rsidRPr="000F240F">
          <w:rPr>
            <w:webHidden/>
          </w:rPr>
        </w:r>
        <w:r w:rsidRPr="000F240F">
          <w:rPr>
            <w:webHidden/>
          </w:rPr>
          <w:fldChar w:fldCharType="separate"/>
        </w:r>
        <w:r w:rsidR="001E4E73">
          <w:rPr>
            <w:webHidden/>
          </w:rPr>
          <w:t>7</w:t>
        </w:r>
        <w:r w:rsidRPr="000F240F">
          <w:rPr>
            <w:webHidden/>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699" w:history="1">
        <w:r w:rsidRPr="000F240F">
          <w:rPr>
            <w:rStyle w:val="aff"/>
            <w:rFonts w:ascii="Times New Roman" w:hAnsi="Times New Roman" w:cs="Times New Roman"/>
            <w:noProof/>
            <w:sz w:val="22"/>
            <w:szCs w:val="22"/>
          </w:rPr>
          <w:t>1.1 Схемы территориального планирования Российской Федерации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_Toc58254699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00" w:history="1">
        <w:r w:rsidRPr="000F240F">
          <w:rPr>
            <w:rStyle w:val="aff"/>
            <w:rFonts w:ascii="Times New Roman" w:hAnsi="Times New Roman" w:cs="Times New Roman"/>
            <w:noProof/>
            <w:sz w:val="22"/>
            <w:szCs w:val="22"/>
          </w:rPr>
          <w:t>1.2 Схема территориального планирования Иркутской области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01" w:history="1">
        <w:r w:rsidRPr="000F240F">
          <w:rPr>
            <w:rStyle w:val="aff"/>
            <w:rFonts w:ascii="Times New Roman" w:hAnsi="Times New Roman" w:cs="Times New Roman"/>
            <w:noProof/>
            <w:sz w:val="22"/>
            <w:szCs w:val="22"/>
          </w:rPr>
          <w:t>1.3 Схема территориального планирования муниципального района муниципального образования «Нижнеудинский район»</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02" w:history="1">
        <w:r w:rsidRPr="000F240F">
          <w:rPr>
            <w:rStyle w:val="aff"/>
            <w:rFonts w:ascii="Times New Roman" w:hAnsi="Times New Roman" w:cs="Times New Roman"/>
            <w:noProof/>
            <w:sz w:val="22"/>
            <w:szCs w:val="22"/>
          </w:rPr>
          <w:t>1.4 Генеральный план Тофаларского муниципального образования Нижнеудинского района Иркутской области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_Toc58254702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03" w:history="1">
        <w:r w:rsidRPr="000F240F">
          <w:rPr>
            <w:rStyle w:val="aff"/>
            <w:rFonts w:ascii="Times New Roman" w:hAnsi="Times New Roman" w:cs="Times New Roman"/>
            <w:noProof/>
            <w:sz w:val="22"/>
            <w:szCs w:val="22"/>
          </w:rPr>
          <w:t>1.5 Программа комплексного развития социальной инфраструктуры муниципального образования «Тофаларское сельское поселение» на 2020-2029 годы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_Toc58254703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w:t>
        </w:r>
        <w:r w:rsidRPr="000F240F">
          <w:rPr>
            <w:rFonts w:ascii="Times New Roman" w:hAnsi="Times New Roman" w:cs="Times New Roman"/>
            <w:noProof/>
            <w:webHidden/>
            <w:sz w:val="22"/>
            <w:szCs w:val="22"/>
          </w:rPr>
          <w:fldChar w:fldCharType="end"/>
        </w:r>
      </w:hyperlink>
    </w:p>
    <w:p w:rsidR="0091692A" w:rsidRPr="000F240F" w:rsidRDefault="0091692A" w:rsidP="000F240F">
      <w:pPr>
        <w:pStyle w:val="19"/>
        <w:rPr>
          <w:bCs/>
        </w:rPr>
      </w:pPr>
      <w:hyperlink w:anchor="_Toc58254704" w:history="1">
        <w:r w:rsidRPr="000F240F">
          <w:rPr>
            <w:rStyle w:val="aff"/>
          </w:rPr>
          <w:t>Раздел 2. Положение территории в системе расселения, административно-территориальное устройство</w:t>
        </w:r>
        <w:r w:rsidRPr="000F240F">
          <w:rPr>
            <w:webHidden/>
          </w:rPr>
          <w:tab/>
        </w:r>
        <w:r w:rsidRPr="000F240F">
          <w:rPr>
            <w:webHidden/>
          </w:rPr>
          <w:fldChar w:fldCharType="begin"/>
        </w:r>
        <w:r w:rsidRPr="000F240F">
          <w:rPr>
            <w:webHidden/>
          </w:rPr>
          <w:instrText xml:space="preserve"> PAGEREF _Toc58254704 \h </w:instrText>
        </w:r>
        <w:r w:rsidRPr="000F240F">
          <w:rPr>
            <w:webHidden/>
          </w:rPr>
        </w:r>
        <w:r w:rsidRPr="000F240F">
          <w:rPr>
            <w:webHidden/>
          </w:rPr>
          <w:fldChar w:fldCharType="separate"/>
        </w:r>
        <w:r w:rsidR="001E4E73">
          <w:rPr>
            <w:webHidden/>
          </w:rPr>
          <w:t>9</w:t>
        </w:r>
        <w:r w:rsidRPr="000F240F">
          <w:rPr>
            <w:webHidden/>
          </w:rPr>
          <w:fldChar w:fldCharType="end"/>
        </w:r>
      </w:hyperlink>
    </w:p>
    <w:p w:rsidR="0091692A" w:rsidRPr="000F240F" w:rsidRDefault="0091692A" w:rsidP="000F240F">
      <w:pPr>
        <w:pStyle w:val="19"/>
        <w:rPr>
          <w:bCs/>
        </w:rPr>
      </w:pPr>
      <w:hyperlink w:anchor="_Toc58254705" w:history="1">
        <w:r w:rsidRPr="000F240F">
          <w:rPr>
            <w:rStyle w:val="aff"/>
          </w:rPr>
          <w:t>Раздел 3. Природные условия</w:t>
        </w:r>
        <w:r w:rsidRPr="000F240F">
          <w:rPr>
            <w:webHidden/>
          </w:rPr>
          <w:tab/>
        </w:r>
        <w:r w:rsidRPr="000F240F">
          <w:rPr>
            <w:webHidden/>
          </w:rPr>
          <w:fldChar w:fldCharType="begin"/>
        </w:r>
        <w:r w:rsidRPr="000F240F">
          <w:rPr>
            <w:webHidden/>
          </w:rPr>
          <w:instrText xml:space="preserve"> PAGEREF _Toc58254705 \h </w:instrText>
        </w:r>
        <w:r w:rsidRPr="000F240F">
          <w:rPr>
            <w:webHidden/>
          </w:rPr>
        </w:r>
        <w:r w:rsidRPr="000F240F">
          <w:rPr>
            <w:webHidden/>
          </w:rPr>
          <w:fldChar w:fldCharType="separate"/>
        </w:r>
        <w:r w:rsidR="001E4E73">
          <w:rPr>
            <w:webHidden/>
          </w:rPr>
          <w:t>9</w:t>
        </w:r>
        <w:r w:rsidRPr="000F240F">
          <w:rPr>
            <w:webHidden/>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06" w:history="1">
        <w:r w:rsidRPr="000F240F">
          <w:rPr>
            <w:rStyle w:val="aff"/>
            <w:rFonts w:ascii="Times New Roman" w:hAnsi="Times New Roman" w:cs="Times New Roman"/>
            <w:noProof/>
            <w:sz w:val="22"/>
            <w:szCs w:val="22"/>
          </w:rPr>
          <w:t>3.1</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Климат</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_Toc58254706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9</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07" w:history="1">
        <w:r w:rsidRPr="000F240F">
          <w:rPr>
            <w:rStyle w:val="aff"/>
            <w:rFonts w:ascii="Times New Roman" w:hAnsi="Times New Roman" w:cs="Times New Roman"/>
            <w:noProof/>
            <w:sz w:val="22"/>
            <w:szCs w:val="22"/>
          </w:rPr>
          <w:t>3.2</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Рельеф и геологическое строение</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_Toc58254707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08" w:history="1">
        <w:r w:rsidRPr="000F240F">
          <w:rPr>
            <w:rStyle w:val="aff"/>
            <w:rFonts w:ascii="Times New Roman" w:hAnsi="Times New Roman" w:cs="Times New Roman"/>
            <w:noProof/>
            <w:sz w:val="22"/>
            <w:szCs w:val="22"/>
          </w:rPr>
          <w:t>3.3</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Сейсмичность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_Toc58254708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w:t>
        </w:r>
        <w:r w:rsidRPr="000F240F">
          <w:rPr>
            <w:rFonts w:ascii="Times New Roman" w:hAnsi="Times New Roman" w:cs="Times New Roman"/>
            <w:noProof/>
            <w:webHidden/>
            <w:sz w:val="22"/>
            <w:szCs w:val="22"/>
          </w:rPr>
          <w:fldChar w:fldCharType="end"/>
        </w:r>
      </w:hyperlink>
    </w:p>
    <w:p w:rsidR="0091692A" w:rsidRPr="000F240F" w:rsidRDefault="0091692A" w:rsidP="000F240F">
      <w:pPr>
        <w:pStyle w:val="19"/>
        <w:rPr>
          <w:bCs/>
        </w:rPr>
      </w:pPr>
      <w:hyperlink w:anchor="_Toc58254709" w:history="1">
        <w:r w:rsidRPr="000F240F">
          <w:rPr>
            <w:rStyle w:val="aff"/>
          </w:rPr>
          <w:t>Раздел 4. Оценка ресурсного потенциала</w:t>
        </w:r>
        <w:r w:rsidRPr="000F240F">
          <w:rPr>
            <w:webHidden/>
          </w:rPr>
          <w:tab/>
        </w:r>
        <w:r w:rsidRPr="000F240F">
          <w:rPr>
            <w:webHidden/>
          </w:rPr>
          <w:fldChar w:fldCharType="begin"/>
        </w:r>
        <w:r w:rsidRPr="000F240F">
          <w:rPr>
            <w:webHidden/>
          </w:rPr>
          <w:instrText xml:space="preserve"> PAGEREF _Toc58254709 \h </w:instrText>
        </w:r>
        <w:r w:rsidRPr="000F240F">
          <w:rPr>
            <w:webHidden/>
          </w:rPr>
        </w:r>
        <w:r w:rsidRPr="000F240F">
          <w:rPr>
            <w:webHidden/>
          </w:rPr>
          <w:fldChar w:fldCharType="separate"/>
        </w:r>
        <w:r w:rsidR="001E4E73">
          <w:rPr>
            <w:webHidden/>
          </w:rPr>
          <w:t>11</w:t>
        </w:r>
        <w:r w:rsidRPr="000F240F">
          <w:rPr>
            <w:webHidden/>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0" w:history="1">
        <w:r w:rsidRPr="000F240F">
          <w:rPr>
            <w:rStyle w:val="aff"/>
            <w:rFonts w:ascii="Times New Roman" w:hAnsi="Times New Roman" w:cs="Times New Roman"/>
            <w:noProof/>
            <w:sz w:val="22"/>
            <w:szCs w:val="22"/>
          </w:rPr>
          <w:t>4.1</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Минерально-сырьевые ресурсы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11</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1" w:history="1">
        <w:r w:rsidRPr="000F240F">
          <w:rPr>
            <w:rStyle w:val="aff"/>
            <w:rFonts w:ascii="Times New Roman" w:hAnsi="Times New Roman" w:cs="Times New Roman"/>
            <w:noProof/>
            <w:sz w:val="22"/>
            <w:szCs w:val="22"/>
          </w:rPr>
          <w:t>4.2</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Лесосырьевые ресурсы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11</w:t>
        </w:r>
        <w:r w:rsidRPr="000F240F">
          <w:rPr>
            <w:rFonts w:ascii="Times New Roman" w:hAnsi="Times New Roman" w:cs="Times New Roman"/>
            <w:noProof/>
            <w:webHidden/>
            <w:sz w:val="22"/>
            <w:szCs w:val="22"/>
          </w:rPr>
          <w:fldChar w:fldCharType="end"/>
        </w:r>
      </w:hyperlink>
    </w:p>
    <w:p w:rsidR="0091692A" w:rsidRPr="000F240F" w:rsidRDefault="0091692A" w:rsidP="000F240F">
      <w:pPr>
        <w:pStyle w:val="19"/>
        <w:rPr>
          <w:bCs/>
        </w:rPr>
      </w:pPr>
      <w:hyperlink w:anchor="_Toc58254712" w:history="1">
        <w:r w:rsidRPr="000F240F">
          <w:rPr>
            <w:rStyle w:val="aff"/>
          </w:rPr>
          <w:t>Раздел 5. Обоснование выбранного варианта размещения объектов местного значения поселения на основе анализа использования существующей территории, возможных направлений ее развития и прогнозируемых ограничений ее использования</w:t>
        </w:r>
        <w:r w:rsidRPr="000F240F">
          <w:rPr>
            <w:webHidden/>
          </w:rPr>
          <w:tab/>
        </w:r>
        <w:r w:rsidRPr="000F240F">
          <w:rPr>
            <w:webHidden/>
          </w:rPr>
          <w:fldChar w:fldCharType="begin"/>
        </w:r>
        <w:r w:rsidRPr="000F240F">
          <w:rPr>
            <w:webHidden/>
          </w:rPr>
          <w:instrText xml:space="preserve"> PAGEREF _Toc58254712 \h </w:instrText>
        </w:r>
        <w:r w:rsidRPr="000F240F">
          <w:rPr>
            <w:webHidden/>
          </w:rPr>
        </w:r>
        <w:r w:rsidRPr="000F240F">
          <w:rPr>
            <w:webHidden/>
          </w:rPr>
          <w:fldChar w:fldCharType="separate"/>
        </w:r>
        <w:r w:rsidR="001E4E73">
          <w:rPr>
            <w:webHidden/>
          </w:rPr>
          <w:t>16</w:t>
        </w:r>
        <w:r w:rsidRPr="000F240F">
          <w:rPr>
            <w:webHidden/>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3" w:history="1">
        <w:r w:rsidRPr="000F240F">
          <w:rPr>
            <w:rStyle w:val="aff"/>
            <w:rFonts w:ascii="Times New Roman" w:hAnsi="Times New Roman" w:cs="Times New Roman"/>
            <w:noProof/>
            <w:sz w:val="22"/>
            <w:szCs w:val="22"/>
          </w:rPr>
          <w:t>5.1</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Функциональный профиль и градообразующие виды деятельности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_Toc58254713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16</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4" w:history="1">
        <w:r w:rsidRPr="000F240F">
          <w:rPr>
            <w:rStyle w:val="aff"/>
            <w:rFonts w:ascii="Times New Roman" w:hAnsi="Times New Roman" w:cs="Times New Roman"/>
            <w:noProof/>
            <w:sz w:val="22"/>
            <w:szCs w:val="22"/>
          </w:rPr>
          <w:t>5.2</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Обслуживающие виды деятельности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_Toc58254714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17</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5" w:history="1">
        <w:r w:rsidRPr="000F240F">
          <w:rPr>
            <w:rStyle w:val="aff"/>
            <w:rFonts w:ascii="Times New Roman" w:hAnsi="Times New Roman" w:cs="Times New Roman"/>
            <w:noProof/>
            <w:sz w:val="22"/>
            <w:szCs w:val="22"/>
          </w:rPr>
          <w:t>5.3</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Население и система расселения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_Toc58254715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19</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16" w:history="1">
        <w:r w:rsidRPr="000F240F">
          <w:rPr>
            <w:rStyle w:val="aff"/>
            <w:rFonts w:ascii="Times New Roman" w:hAnsi="Times New Roman" w:cs="Times New Roman"/>
            <w:noProof/>
            <w:sz w:val="22"/>
            <w:szCs w:val="22"/>
          </w:rPr>
          <w:t>5.4</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Использование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_Toc58254716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24</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17" w:history="1">
        <w:r w:rsidRPr="000F240F">
          <w:rPr>
            <w:rStyle w:val="aff"/>
            <w:rFonts w:ascii="Times New Roman" w:hAnsi="Times New Roman" w:cs="Times New Roman"/>
            <w:noProof/>
            <w:sz w:val="22"/>
            <w:szCs w:val="22"/>
          </w:rPr>
          <w:t>5.4.1</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Существующее использование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_Toc58254717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24</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18" w:history="1">
        <w:r w:rsidRPr="000F240F">
          <w:rPr>
            <w:rStyle w:val="aff"/>
            <w:rFonts w:ascii="Times New Roman" w:hAnsi="Times New Roman" w:cs="Times New Roman"/>
            <w:noProof/>
            <w:sz w:val="22"/>
            <w:szCs w:val="22"/>
          </w:rPr>
          <w:t>5.4.2</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Планируемое использование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_Toc58254718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26</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19" w:history="1">
        <w:r w:rsidRPr="000F240F">
          <w:rPr>
            <w:rStyle w:val="aff"/>
            <w:rFonts w:ascii="Times New Roman" w:hAnsi="Times New Roman" w:cs="Times New Roman"/>
            <w:noProof/>
            <w:sz w:val="22"/>
            <w:szCs w:val="22"/>
          </w:rPr>
          <w:t>5.4.3</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Предложения по изменению границ населенных пунктов</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_Toc58254719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28</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20" w:history="1">
        <w:r w:rsidRPr="000F240F">
          <w:rPr>
            <w:rStyle w:val="aff"/>
            <w:rFonts w:ascii="Times New Roman" w:hAnsi="Times New Roman" w:cs="Times New Roman"/>
            <w:noProof/>
            <w:sz w:val="22"/>
            <w:szCs w:val="22"/>
          </w:rPr>
          <w:t>5.5</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Архитектурно-планировочная организация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30</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1" w:history="1">
        <w:r w:rsidRPr="000F240F">
          <w:rPr>
            <w:rStyle w:val="aff"/>
            <w:rFonts w:ascii="Times New Roman" w:hAnsi="Times New Roman" w:cs="Times New Roman"/>
            <w:noProof/>
            <w:sz w:val="22"/>
            <w:szCs w:val="22"/>
          </w:rPr>
          <w:t>5.5.1</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Архитектурно-планировочные решения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30</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2" w:history="1">
        <w:r w:rsidRPr="000F240F">
          <w:rPr>
            <w:rStyle w:val="aff"/>
            <w:rFonts w:ascii="Times New Roman" w:hAnsi="Times New Roman" w:cs="Times New Roman"/>
            <w:noProof/>
            <w:sz w:val="22"/>
            <w:szCs w:val="22"/>
          </w:rPr>
          <w:t>5.5.2</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Функциональное зонирование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_Toc58254722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32</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left" w:pos="880"/>
          <w:tab w:val="right" w:leader="dot" w:pos="9628"/>
        </w:tabs>
        <w:rPr>
          <w:rFonts w:ascii="Times New Roman" w:hAnsi="Times New Roman" w:cs="Times New Roman"/>
          <w:i w:val="0"/>
          <w:iCs w:val="0"/>
          <w:noProof/>
          <w:sz w:val="22"/>
          <w:szCs w:val="22"/>
        </w:rPr>
      </w:pPr>
      <w:hyperlink w:anchor="_Toc58254723" w:history="1">
        <w:r w:rsidRPr="000F240F">
          <w:rPr>
            <w:rStyle w:val="aff"/>
            <w:rFonts w:ascii="Times New Roman" w:hAnsi="Times New Roman" w:cs="Times New Roman"/>
            <w:noProof/>
            <w:sz w:val="22"/>
            <w:szCs w:val="22"/>
          </w:rPr>
          <w:t>5.6</w:t>
        </w:r>
        <w:r w:rsidRPr="000F240F">
          <w:rPr>
            <w:rFonts w:ascii="Times New Roman" w:hAnsi="Times New Roman" w:cs="Times New Roman"/>
            <w:i w:val="0"/>
            <w:iCs w:val="0"/>
            <w:noProof/>
            <w:sz w:val="22"/>
            <w:szCs w:val="22"/>
          </w:rPr>
          <w:tab/>
        </w:r>
        <w:r w:rsidRPr="000F240F">
          <w:rPr>
            <w:rStyle w:val="aff"/>
            <w:rFonts w:ascii="Times New Roman" w:hAnsi="Times New Roman" w:cs="Times New Roman"/>
            <w:noProof/>
            <w:sz w:val="22"/>
            <w:szCs w:val="22"/>
          </w:rPr>
          <w:t>Сведения о видах, назначении и наименованиях объектов, их основные характеристики, их местоположение</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_Toc58254723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39</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4" w:history="1">
        <w:r w:rsidRPr="000F240F">
          <w:rPr>
            <w:rStyle w:val="aff"/>
            <w:rFonts w:ascii="Times New Roman" w:hAnsi="Times New Roman" w:cs="Times New Roman"/>
            <w:noProof/>
            <w:sz w:val="22"/>
            <w:szCs w:val="22"/>
          </w:rPr>
          <w:t>5.6.1</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Жилищный фонд</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_Toc58254724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39</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5" w:history="1">
        <w:r w:rsidRPr="000F240F">
          <w:rPr>
            <w:rStyle w:val="aff"/>
            <w:rFonts w:ascii="Times New Roman" w:hAnsi="Times New Roman" w:cs="Times New Roman"/>
            <w:noProof/>
            <w:sz w:val="22"/>
            <w:szCs w:val="22"/>
          </w:rPr>
          <w:t>5.6.2</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Социальная инфраструктура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_Toc58254725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42</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6" w:history="1">
        <w:r w:rsidRPr="000F240F">
          <w:rPr>
            <w:rStyle w:val="aff"/>
            <w:rFonts w:ascii="Times New Roman" w:hAnsi="Times New Roman" w:cs="Times New Roman"/>
            <w:noProof/>
            <w:sz w:val="22"/>
            <w:szCs w:val="22"/>
          </w:rPr>
          <w:t>5.6.3</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Транспортная инфраструктура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_Toc58254726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53</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left" w:pos="1100"/>
          <w:tab w:val="right" w:leader="dot" w:pos="9628"/>
        </w:tabs>
        <w:rPr>
          <w:rFonts w:ascii="Times New Roman" w:hAnsi="Times New Roman" w:cs="Times New Roman"/>
          <w:noProof/>
          <w:sz w:val="22"/>
          <w:szCs w:val="22"/>
        </w:rPr>
      </w:pPr>
      <w:hyperlink w:anchor="_Toc58254727" w:history="1">
        <w:r w:rsidRPr="000F240F">
          <w:rPr>
            <w:rStyle w:val="aff"/>
            <w:rFonts w:ascii="Times New Roman" w:hAnsi="Times New Roman" w:cs="Times New Roman"/>
            <w:noProof/>
            <w:sz w:val="22"/>
            <w:szCs w:val="22"/>
          </w:rPr>
          <w:t>5.6.4</w:t>
        </w:r>
        <w:r w:rsidRPr="000F240F">
          <w:rPr>
            <w:rFonts w:ascii="Times New Roman" w:hAnsi="Times New Roman" w:cs="Times New Roman"/>
            <w:noProof/>
            <w:sz w:val="22"/>
            <w:szCs w:val="22"/>
          </w:rPr>
          <w:tab/>
        </w:r>
        <w:r w:rsidRPr="000F240F">
          <w:rPr>
            <w:rStyle w:val="aff"/>
            <w:rFonts w:ascii="Times New Roman" w:hAnsi="Times New Roman" w:cs="Times New Roman"/>
            <w:noProof/>
            <w:sz w:val="22"/>
            <w:szCs w:val="22"/>
          </w:rPr>
          <w:t>Инженерная инфраструктура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_Toc58254727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57</w:t>
        </w:r>
        <w:r w:rsidRPr="000F240F">
          <w:rPr>
            <w:rFonts w:ascii="Times New Roman" w:hAnsi="Times New Roman" w:cs="Times New Roman"/>
            <w:noProof/>
            <w:webHidden/>
            <w:sz w:val="22"/>
            <w:szCs w:val="22"/>
          </w:rPr>
          <w:fldChar w:fldCharType="end"/>
        </w:r>
      </w:hyperlink>
    </w:p>
    <w:p w:rsidR="0091692A" w:rsidRPr="000F240F" w:rsidRDefault="0091692A" w:rsidP="000F240F">
      <w:pPr>
        <w:pStyle w:val="19"/>
        <w:rPr>
          <w:bCs/>
        </w:rPr>
      </w:pPr>
      <w:hyperlink w:anchor="_Toc58254728" w:history="1">
        <w:r w:rsidRPr="000F240F">
          <w:rPr>
            <w:rStyle w:val="aff"/>
          </w:rPr>
          <w:t>Раздел 6. Оценка влияния объектов на комплексное развитие территории поселения</w:t>
        </w:r>
        <w:r w:rsidRPr="000F240F">
          <w:rPr>
            <w:webHidden/>
          </w:rPr>
          <w:tab/>
        </w:r>
        <w:r w:rsidRPr="000F240F">
          <w:rPr>
            <w:webHidden/>
          </w:rPr>
          <w:fldChar w:fldCharType="begin"/>
        </w:r>
        <w:r w:rsidRPr="000F240F">
          <w:rPr>
            <w:webHidden/>
          </w:rPr>
          <w:instrText xml:space="preserve"> PAGEREF _Toc58254728 \h </w:instrText>
        </w:r>
        <w:r w:rsidRPr="000F240F">
          <w:rPr>
            <w:webHidden/>
          </w:rPr>
        </w:r>
        <w:r w:rsidRPr="000F240F">
          <w:rPr>
            <w:webHidden/>
          </w:rPr>
          <w:fldChar w:fldCharType="separate"/>
        </w:r>
        <w:r w:rsidR="001E4E73">
          <w:rPr>
            <w:webHidden/>
          </w:rPr>
          <w:t>75</w:t>
        </w:r>
        <w:r w:rsidRPr="000F240F">
          <w:rPr>
            <w:webHidden/>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29" w:history="1">
        <w:r w:rsidRPr="000F240F">
          <w:rPr>
            <w:rStyle w:val="aff"/>
            <w:rFonts w:ascii="Times New Roman" w:hAnsi="Times New Roman" w:cs="Times New Roman"/>
            <w:noProof/>
            <w:sz w:val="22"/>
            <w:szCs w:val="22"/>
          </w:rPr>
          <w:t>6.1 Охрана окружающей среды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_Toc58254729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75</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0" w:history="1">
        <w:r w:rsidRPr="000F240F">
          <w:rPr>
            <w:rStyle w:val="aff"/>
            <w:rFonts w:ascii="Times New Roman" w:hAnsi="Times New Roman" w:cs="Times New Roman"/>
            <w:noProof/>
            <w:sz w:val="22"/>
            <w:szCs w:val="22"/>
          </w:rPr>
          <w:t>6.1.1 Мероприятия по охране атмосферного воздуха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75</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1" w:history="1">
        <w:r w:rsidRPr="000F240F">
          <w:rPr>
            <w:rStyle w:val="aff"/>
            <w:rFonts w:ascii="Times New Roman" w:hAnsi="Times New Roman" w:cs="Times New Roman"/>
            <w:noProof/>
            <w:sz w:val="22"/>
            <w:szCs w:val="22"/>
          </w:rPr>
          <w:t>6.1.2 Мероприятия по охране подземных и поверхностных вод</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76</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2" w:history="1">
        <w:r w:rsidRPr="000F240F">
          <w:rPr>
            <w:rStyle w:val="aff"/>
            <w:rFonts w:ascii="Times New Roman" w:hAnsi="Times New Roman" w:cs="Times New Roman"/>
            <w:noProof/>
            <w:sz w:val="22"/>
            <w:szCs w:val="22"/>
          </w:rPr>
          <w:t>6.1.3 Мероприятия по охране почв</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_Toc58254732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77</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3" w:history="1">
        <w:r w:rsidRPr="000F240F">
          <w:rPr>
            <w:rStyle w:val="aff"/>
            <w:rFonts w:ascii="Times New Roman" w:hAnsi="Times New Roman" w:cs="Times New Roman"/>
            <w:noProof/>
            <w:sz w:val="22"/>
            <w:szCs w:val="22"/>
          </w:rPr>
          <w:t>6.1.4 Мероприятия по благоустройству и озеленению</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_Toc58254733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77</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34" w:history="1">
        <w:r w:rsidRPr="000F240F">
          <w:rPr>
            <w:rStyle w:val="aff"/>
            <w:rFonts w:ascii="Times New Roman" w:hAnsi="Times New Roman" w:cs="Times New Roman"/>
            <w:noProof/>
            <w:sz w:val="22"/>
            <w:szCs w:val="22"/>
          </w:rPr>
          <w:t>6.2 Особо охраняемые территории и объекты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_Toc58254734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79</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5" w:history="1">
        <w:r w:rsidRPr="000F240F">
          <w:rPr>
            <w:rStyle w:val="aff"/>
            <w:rFonts w:ascii="Times New Roman" w:hAnsi="Times New Roman" w:cs="Times New Roman"/>
            <w:noProof/>
            <w:sz w:val="22"/>
            <w:szCs w:val="22"/>
          </w:rPr>
          <w:t>6.2.1 Особо охраняемые природные территории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_Toc58254735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79</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6" w:history="1">
        <w:r w:rsidRPr="000F240F">
          <w:rPr>
            <w:rStyle w:val="aff"/>
            <w:rFonts w:ascii="Times New Roman" w:hAnsi="Times New Roman" w:cs="Times New Roman"/>
            <w:noProof/>
            <w:sz w:val="22"/>
            <w:szCs w:val="22"/>
          </w:rPr>
          <w:t>6.2.2 Территории и объекты культурного наследия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_Toc58254736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81</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37" w:history="1">
        <w:r w:rsidRPr="000F240F">
          <w:rPr>
            <w:rStyle w:val="aff"/>
            <w:rFonts w:ascii="Times New Roman" w:hAnsi="Times New Roman" w:cs="Times New Roman"/>
            <w:noProof/>
            <w:sz w:val="22"/>
            <w:szCs w:val="22"/>
          </w:rPr>
          <w:t>6.3 Характеристики зон с особыми условиями использования территории, установленные в связи с размещением объектов местного значения поселения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_Toc58254737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82</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8" w:history="1">
        <w:r w:rsidRPr="000F240F">
          <w:rPr>
            <w:rStyle w:val="aff"/>
            <w:rFonts w:ascii="Times New Roman" w:hAnsi="Times New Roman" w:cs="Times New Roman"/>
            <w:noProof/>
            <w:sz w:val="22"/>
            <w:szCs w:val="22"/>
          </w:rPr>
          <w:t>6.3.1 Охранные зоны объектов инженерной и транспортной инфраструктуры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_Toc58254738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82</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39" w:history="1">
        <w:r w:rsidRPr="000F240F">
          <w:rPr>
            <w:rStyle w:val="aff"/>
            <w:rFonts w:ascii="Times New Roman" w:hAnsi="Times New Roman" w:cs="Times New Roman"/>
            <w:noProof/>
            <w:sz w:val="22"/>
            <w:szCs w:val="22"/>
          </w:rPr>
          <w:t>6.3.2 Санитарно-защитные зоны и санитарные разрывы</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_Toc58254739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83</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0" w:history="1">
        <w:r w:rsidRPr="000F240F">
          <w:rPr>
            <w:rStyle w:val="aff"/>
            <w:rFonts w:ascii="Times New Roman" w:hAnsi="Times New Roman" w:cs="Times New Roman"/>
            <w:noProof/>
            <w:sz w:val="22"/>
            <w:szCs w:val="22"/>
          </w:rPr>
          <w:t>6.3.3 Охранные зоны водных объектов</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85</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1" w:history="1">
        <w:r w:rsidRPr="000F240F">
          <w:rPr>
            <w:rStyle w:val="aff"/>
            <w:rFonts w:ascii="Times New Roman" w:hAnsi="Times New Roman" w:cs="Times New Roman"/>
            <w:noProof/>
            <w:sz w:val="22"/>
            <w:szCs w:val="22"/>
          </w:rPr>
          <w:t>6.3.4 Зоны санитарной охраны источников водоснабжения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87</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2" w:history="1">
        <w:r w:rsidRPr="000F240F">
          <w:rPr>
            <w:rStyle w:val="aff"/>
            <w:rFonts w:ascii="Times New Roman" w:hAnsi="Times New Roman" w:cs="Times New Roman"/>
            <w:noProof/>
            <w:sz w:val="22"/>
            <w:szCs w:val="22"/>
          </w:rPr>
          <w:t>6.3.5 Зоны затопления, подтопления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_Toc58254742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88</w:t>
        </w:r>
        <w:r w:rsidRPr="000F240F">
          <w:rPr>
            <w:rFonts w:ascii="Times New Roman" w:hAnsi="Times New Roman" w:cs="Times New Roman"/>
            <w:noProof/>
            <w:webHidden/>
            <w:sz w:val="22"/>
            <w:szCs w:val="22"/>
          </w:rPr>
          <w:fldChar w:fldCharType="end"/>
        </w:r>
      </w:hyperlink>
    </w:p>
    <w:p w:rsidR="0091692A" w:rsidRPr="000F240F" w:rsidRDefault="0091692A" w:rsidP="000F240F">
      <w:pPr>
        <w:pStyle w:val="19"/>
        <w:rPr>
          <w:bCs/>
        </w:rPr>
      </w:pPr>
      <w:hyperlink w:anchor="_Toc58254743" w:history="1">
        <w:r w:rsidRPr="000F240F">
          <w:rPr>
            <w:rStyle w:val="aff"/>
          </w:rPr>
          <w:t>Раздел 7 Основные технико– экономические показатели</w:t>
        </w:r>
        <w:r w:rsidRPr="000F240F">
          <w:rPr>
            <w:webHidden/>
          </w:rPr>
          <w:tab/>
        </w:r>
        <w:r w:rsidRPr="000F240F">
          <w:rPr>
            <w:webHidden/>
          </w:rPr>
          <w:fldChar w:fldCharType="begin"/>
        </w:r>
        <w:r w:rsidRPr="000F240F">
          <w:rPr>
            <w:webHidden/>
          </w:rPr>
          <w:instrText xml:space="preserve"> PAGEREF _Toc58254743 \h </w:instrText>
        </w:r>
        <w:r w:rsidRPr="000F240F">
          <w:rPr>
            <w:webHidden/>
          </w:rPr>
        </w:r>
        <w:r w:rsidRPr="000F240F">
          <w:rPr>
            <w:webHidden/>
          </w:rPr>
          <w:fldChar w:fldCharType="separate"/>
        </w:r>
        <w:r w:rsidR="001E4E73">
          <w:rPr>
            <w:webHidden/>
          </w:rPr>
          <w:t>90</w:t>
        </w:r>
        <w:r w:rsidRPr="000F240F">
          <w:rPr>
            <w:webHidden/>
          </w:rPr>
          <w:fldChar w:fldCharType="end"/>
        </w:r>
      </w:hyperlink>
    </w:p>
    <w:p w:rsidR="0091692A" w:rsidRPr="000F240F" w:rsidRDefault="0091692A" w:rsidP="000F240F">
      <w:pPr>
        <w:pStyle w:val="19"/>
        <w:rPr>
          <w:bCs/>
        </w:rPr>
      </w:pPr>
      <w:hyperlink w:anchor="_Toc58254744" w:history="1">
        <w:r w:rsidRPr="000F240F">
          <w:rPr>
            <w:rStyle w:val="aff"/>
          </w:rPr>
          <w:t>Раздел 8. Перечень основных факторов риска возникновения чрезвычайных ситуаций и мероприятий по предупреждению ЧС природного и техногенного характера и минимизации их последствий</w:t>
        </w:r>
        <w:r w:rsidRPr="000F240F">
          <w:rPr>
            <w:webHidden/>
          </w:rPr>
          <w:tab/>
        </w:r>
        <w:r w:rsidRPr="000F240F">
          <w:rPr>
            <w:webHidden/>
          </w:rPr>
          <w:fldChar w:fldCharType="begin"/>
        </w:r>
        <w:r w:rsidRPr="000F240F">
          <w:rPr>
            <w:webHidden/>
          </w:rPr>
          <w:instrText xml:space="preserve"> PAGEREF _Toc58254744 \h </w:instrText>
        </w:r>
        <w:r w:rsidRPr="000F240F">
          <w:rPr>
            <w:webHidden/>
          </w:rPr>
        </w:r>
        <w:r w:rsidRPr="000F240F">
          <w:rPr>
            <w:webHidden/>
          </w:rPr>
          <w:fldChar w:fldCharType="separate"/>
        </w:r>
        <w:r w:rsidR="001E4E73">
          <w:rPr>
            <w:webHidden/>
          </w:rPr>
          <w:t>95</w:t>
        </w:r>
        <w:r w:rsidRPr="000F240F">
          <w:rPr>
            <w:webHidden/>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45" w:history="1">
        <w:r w:rsidRPr="000F240F">
          <w:rPr>
            <w:rStyle w:val="aff"/>
            <w:rFonts w:ascii="Times New Roman" w:hAnsi="Times New Roman" w:cs="Times New Roman"/>
            <w:noProof/>
            <w:sz w:val="22"/>
            <w:szCs w:val="22"/>
          </w:rPr>
          <w:t>8.1 Перечень основных факторов риска возникновения чрезвычайных ситуаций</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_Toc58254745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96</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6" w:history="1">
        <w:r w:rsidRPr="000F240F">
          <w:rPr>
            <w:rStyle w:val="aff"/>
            <w:rFonts w:ascii="Times New Roman" w:hAnsi="Times New Roman" w:cs="Times New Roman"/>
            <w:noProof/>
            <w:sz w:val="22"/>
            <w:szCs w:val="22"/>
          </w:rPr>
          <w:t>8.1.1 Перечень возможных ЧС техногенного характера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_Toc58254746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96</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7" w:history="1">
        <w:r w:rsidRPr="000F240F">
          <w:rPr>
            <w:rStyle w:val="aff"/>
            <w:rFonts w:ascii="Times New Roman" w:hAnsi="Times New Roman" w:cs="Times New Roman"/>
            <w:noProof/>
            <w:sz w:val="22"/>
            <w:szCs w:val="22"/>
          </w:rPr>
          <w:t>8.1.2 Перечень возможных ЧС природного характера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_Toc58254747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98</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48" w:history="1">
        <w:r w:rsidRPr="000F240F">
          <w:rPr>
            <w:rStyle w:val="aff"/>
            <w:rFonts w:ascii="Times New Roman" w:hAnsi="Times New Roman" w:cs="Times New Roman"/>
            <w:noProof/>
            <w:sz w:val="22"/>
            <w:szCs w:val="22"/>
          </w:rPr>
          <w:t>8.1.3 Перечень возможных ЧС биолого-социального характера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_Toc58254748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101</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49" w:history="1">
        <w:r w:rsidRPr="000F240F">
          <w:rPr>
            <w:rStyle w:val="aff"/>
            <w:rFonts w:ascii="Times New Roman" w:hAnsi="Times New Roman" w:cs="Times New Roman"/>
            <w:noProof/>
            <w:sz w:val="22"/>
            <w:szCs w:val="22"/>
          </w:rPr>
          <w:t>8.2 Инженерно-технические мероприятия по предупреждению ЧС природного и техногенного характера и минимизации их последствий</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_Toc58254749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102</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50" w:history="1">
        <w:r w:rsidRPr="000F240F">
          <w:rPr>
            <w:rStyle w:val="aff"/>
            <w:rFonts w:ascii="Times New Roman" w:hAnsi="Times New Roman" w:cs="Times New Roman"/>
            <w:noProof/>
            <w:sz w:val="22"/>
            <w:szCs w:val="22"/>
          </w:rPr>
          <w:t>8.2.1. Мероприятия по предупреждению и минимизации ЧС техногенного характера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_Toc58254750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103</w:t>
        </w:r>
        <w:r w:rsidRPr="000F240F">
          <w:rPr>
            <w:rFonts w:ascii="Times New Roman" w:hAnsi="Times New Roman" w:cs="Times New Roman"/>
            <w:noProof/>
            <w:webHidden/>
            <w:sz w:val="22"/>
            <w:szCs w:val="22"/>
          </w:rPr>
          <w:fldChar w:fldCharType="end"/>
        </w:r>
      </w:hyperlink>
    </w:p>
    <w:p w:rsidR="0091692A" w:rsidRPr="000F240F" w:rsidRDefault="0091692A">
      <w:pPr>
        <w:pStyle w:val="32"/>
        <w:tabs>
          <w:tab w:val="right" w:leader="dot" w:pos="9628"/>
        </w:tabs>
        <w:rPr>
          <w:rFonts w:ascii="Times New Roman" w:hAnsi="Times New Roman" w:cs="Times New Roman"/>
          <w:noProof/>
          <w:sz w:val="22"/>
          <w:szCs w:val="22"/>
        </w:rPr>
      </w:pPr>
      <w:hyperlink w:anchor="_Toc58254751" w:history="1">
        <w:r w:rsidRPr="000F240F">
          <w:rPr>
            <w:rStyle w:val="aff"/>
            <w:rFonts w:ascii="Times New Roman" w:hAnsi="Times New Roman" w:cs="Times New Roman"/>
            <w:noProof/>
            <w:sz w:val="22"/>
            <w:szCs w:val="22"/>
          </w:rPr>
          <w:t>8.2.2 Мероприятия по предупреждению и минимизации ЧС природного характера</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_Toc58254751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105</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52" w:history="1">
        <w:r w:rsidRPr="000F240F">
          <w:rPr>
            <w:rStyle w:val="aff"/>
            <w:rFonts w:ascii="Times New Roman" w:hAnsi="Times New Roman" w:cs="Times New Roman"/>
            <w:noProof/>
            <w:sz w:val="22"/>
            <w:szCs w:val="22"/>
          </w:rPr>
          <w:t>8.3. Обеспечение пожарной безопасности</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_Toc58254752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109</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53" w:history="1">
        <w:r w:rsidRPr="000F240F">
          <w:rPr>
            <w:rStyle w:val="aff"/>
            <w:rFonts w:ascii="Times New Roman" w:hAnsi="Times New Roman" w:cs="Times New Roman"/>
            <w:noProof/>
            <w:sz w:val="22"/>
            <w:szCs w:val="22"/>
          </w:rPr>
          <w:t>8.4. Оповещение населения</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_Toc58254753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111</w:t>
        </w:r>
        <w:r w:rsidRPr="000F240F">
          <w:rPr>
            <w:rFonts w:ascii="Times New Roman" w:hAnsi="Times New Roman" w:cs="Times New Roman"/>
            <w:noProof/>
            <w:webHidden/>
            <w:sz w:val="22"/>
            <w:szCs w:val="22"/>
          </w:rPr>
          <w:fldChar w:fldCharType="end"/>
        </w:r>
      </w:hyperlink>
    </w:p>
    <w:p w:rsidR="0091692A" w:rsidRPr="000F240F" w:rsidRDefault="0091692A">
      <w:pPr>
        <w:pStyle w:val="28"/>
        <w:tabs>
          <w:tab w:val="right" w:leader="dot" w:pos="9628"/>
        </w:tabs>
        <w:rPr>
          <w:rFonts w:ascii="Times New Roman" w:hAnsi="Times New Roman" w:cs="Times New Roman"/>
          <w:i w:val="0"/>
          <w:iCs w:val="0"/>
          <w:noProof/>
          <w:sz w:val="22"/>
          <w:szCs w:val="22"/>
        </w:rPr>
      </w:pPr>
      <w:hyperlink w:anchor="_Toc58254754" w:history="1">
        <w:r w:rsidRPr="000F240F">
          <w:rPr>
            <w:rStyle w:val="aff"/>
            <w:rFonts w:ascii="Times New Roman" w:hAnsi="Times New Roman" w:cs="Times New Roman"/>
            <w:noProof/>
            <w:sz w:val="22"/>
            <w:szCs w:val="22"/>
          </w:rPr>
          <w:t>8.5. Пункты, разворачиваемые при возникновении чрезвычайных ситуаций</w:t>
        </w:r>
        <w:r w:rsidRPr="000F240F">
          <w:rPr>
            <w:rFonts w:ascii="Times New Roman" w:hAnsi="Times New Roman" w:cs="Times New Roman"/>
            <w:noProof/>
            <w:webHidden/>
            <w:sz w:val="22"/>
            <w:szCs w:val="22"/>
          </w:rPr>
          <w:tab/>
        </w:r>
        <w:r w:rsidRPr="000F240F">
          <w:rPr>
            <w:rFonts w:ascii="Times New Roman" w:hAnsi="Times New Roman" w:cs="Times New Roman"/>
            <w:noProof/>
            <w:webHidden/>
            <w:sz w:val="22"/>
            <w:szCs w:val="22"/>
          </w:rPr>
          <w:fldChar w:fldCharType="begin"/>
        </w:r>
        <w:r w:rsidRPr="000F240F">
          <w:rPr>
            <w:rFonts w:ascii="Times New Roman" w:hAnsi="Times New Roman" w:cs="Times New Roman"/>
            <w:noProof/>
            <w:webHidden/>
            <w:sz w:val="22"/>
            <w:szCs w:val="22"/>
          </w:rPr>
          <w:instrText xml:space="preserve"> PAGEREF _Toc58254754 \h </w:instrText>
        </w:r>
        <w:r w:rsidRPr="000F240F">
          <w:rPr>
            <w:rFonts w:ascii="Times New Roman" w:hAnsi="Times New Roman" w:cs="Times New Roman"/>
            <w:noProof/>
            <w:webHidden/>
            <w:sz w:val="22"/>
            <w:szCs w:val="22"/>
          </w:rPr>
        </w:r>
        <w:r w:rsidRPr="000F240F">
          <w:rPr>
            <w:rFonts w:ascii="Times New Roman" w:hAnsi="Times New Roman" w:cs="Times New Roman"/>
            <w:noProof/>
            <w:webHidden/>
            <w:sz w:val="22"/>
            <w:szCs w:val="22"/>
          </w:rPr>
          <w:fldChar w:fldCharType="separate"/>
        </w:r>
        <w:r w:rsidR="001E4E73">
          <w:rPr>
            <w:rFonts w:ascii="Times New Roman" w:hAnsi="Times New Roman" w:cs="Times New Roman"/>
            <w:noProof/>
            <w:webHidden/>
            <w:sz w:val="22"/>
            <w:szCs w:val="22"/>
          </w:rPr>
          <w:t>112</w:t>
        </w:r>
        <w:r w:rsidRPr="000F240F">
          <w:rPr>
            <w:rFonts w:ascii="Times New Roman" w:hAnsi="Times New Roman" w:cs="Times New Roman"/>
            <w:noProof/>
            <w:webHidden/>
            <w:sz w:val="22"/>
            <w:szCs w:val="22"/>
          </w:rPr>
          <w:fldChar w:fldCharType="end"/>
        </w:r>
      </w:hyperlink>
    </w:p>
    <w:p w:rsidR="00F80749" w:rsidRDefault="00203F6E" w:rsidP="000F240F">
      <w:pPr>
        <w:pStyle w:val="19"/>
      </w:pPr>
      <w:r w:rsidRPr="000F240F">
        <w:fldChar w:fldCharType="end"/>
      </w:r>
      <w:bookmarkStart w:id="8" w:name="_Toc429639460"/>
      <w:bookmarkStart w:id="9" w:name="_Toc429640905"/>
      <w:bookmarkStart w:id="10" w:name="_Toc429641213"/>
      <w:bookmarkStart w:id="11" w:name="_Toc429642063"/>
      <w:bookmarkStart w:id="12" w:name="_Toc429642276"/>
      <w:bookmarkStart w:id="13" w:name="_Toc429642414"/>
      <w:bookmarkStart w:id="14" w:name="_Toc429642687"/>
      <w:bookmarkStart w:id="15" w:name="_Toc429639458"/>
      <w:bookmarkStart w:id="16" w:name="_Toc429640903"/>
      <w:bookmarkStart w:id="17" w:name="_Toc429641211"/>
      <w:bookmarkStart w:id="18" w:name="_Toc429642061"/>
      <w:bookmarkStart w:id="19" w:name="_Toc429642274"/>
      <w:bookmarkStart w:id="20" w:name="_Toc429642412"/>
      <w:bookmarkStart w:id="21" w:name="_Toc429642685"/>
    </w:p>
    <w:p w:rsidR="0091692A" w:rsidRDefault="0091692A" w:rsidP="0091692A"/>
    <w:p w:rsidR="0091692A" w:rsidRPr="0091692A" w:rsidRDefault="0091692A" w:rsidP="0091692A"/>
    <w:p w:rsidR="007258D5" w:rsidRPr="000F240F" w:rsidRDefault="007258D5" w:rsidP="000F240F">
      <w:pPr>
        <w:pStyle w:val="19"/>
      </w:pPr>
      <w:r w:rsidRPr="000F240F">
        <w:t>Приложения:</w:t>
      </w:r>
    </w:p>
    <w:p w:rsidR="00F80749" w:rsidRPr="000F240F" w:rsidRDefault="006E7F89" w:rsidP="000A5A08">
      <w:pPr>
        <w:numPr>
          <w:ilvl w:val="0"/>
          <w:numId w:val="33"/>
        </w:numPr>
        <w:tabs>
          <w:tab w:val="left" w:pos="142"/>
          <w:tab w:val="left" w:pos="284"/>
        </w:tabs>
        <w:spacing w:after="0" w:line="240" w:lineRule="auto"/>
        <w:ind w:left="0" w:firstLine="0"/>
        <w:jc w:val="both"/>
        <w:rPr>
          <w:color w:val="000000"/>
        </w:rPr>
      </w:pPr>
      <w:r w:rsidRPr="000F240F">
        <w:rPr>
          <w:rFonts w:ascii="Times New Roman" w:hAnsi="Times New Roman" w:cs="Times New Roman"/>
          <w:color w:val="000000"/>
        </w:rPr>
        <w:t>Техническое задание</w:t>
      </w:r>
      <w:r w:rsidR="00C24AC4" w:rsidRPr="000F240F">
        <w:rPr>
          <w:rFonts w:ascii="Times New Roman" w:hAnsi="Times New Roman" w:cs="Times New Roman"/>
          <w:color w:val="000000"/>
        </w:rPr>
        <w:t>;</w:t>
      </w:r>
    </w:p>
    <w:p w:rsidR="00CC05B5" w:rsidRPr="000F240F" w:rsidRDefault="00A83D7B" w:rsidP="000A5A08">
      <w:pPr>
        <w:numPr>
          <w:ilvl w:val="0"/>
          <w:numId w:val="33"/>
        </w:numPr>
        <w:tabs>
          <w:tab w:val="left" w:pos="284"/>
        </w:tabs>
        <w:spacing w:after="0" w:line="240" w:lineRule="auto"/>
        <w:ind w:left="0" w:firstLine="0"/>
        <w:jc w:val="both"/>
        <w:rPr>
          <w:rFonts w:ascii="Times New Roman" w:hAnsi="Times New Roman" w:cs="Times New Roman"/>
          <w:bCs/>
          <w:noProof/>
          <w:color w:val="000000"/>
        </w:rPr>
      </w:pPr>
      <w:r w:rsidRPr="000F240F">
        <w:rPr>
          <w:rFonts w:ascii="Times New Roman" w:hAnsi="Times New Roman" w:cs="Times New Roman"/>
          <w:noProof/>
          <w:color w:val="000000"/>
        </w:rPr>
        <w:t xml:space="preserve">Письмо </w:t>
      </w:r>
      <w:r w:rsidR="00F403AB" w:rsidRPr="000F240F">
        <w:rPr>
          <w:rFonts w:ascii="Times New Roman" w:hAnsi="Times New Roman" w:cs="Times New Roman"/>
          <w:noProof/>
          <w:color w:val="000000"/>
        </w:rPr>
        <w:t>Службы по охране объектов культурного наследия Иркутской области №02-76-6542/20 от 18</w:t>
      </w:r>
      <w:r w:rsidR="006319E6">
        <w:rPr>
          <w:rFonts w:ascii="Times New Roman" w:hAnsi="Times New Roman" w:cs="Times New Roman"/>
          <w:noProof/>
          <w:color w:val="000000"/>
        </w:rPr>
        <w:t>.</w:t>
      </w:r>
      <w:r w:rsidR="00F403AB" w:rsidRPr="000F240F">
        <w:rPr>
          <w:rFonts w:ascii="Times New Roman" w:hAnsi="Times New Roman" w:cs="Times New Roman"/>
          <w:noProof/>
          <w:color w:val="000000"/>
        </w:rPr>
        <w:t>09.2020</w:t>
      </w:r>
      <w:r w:rsidR="00814494" w:rsidRPr="000F240F">
        <w:rPr>
          <w:rFonts w:ascii="Times New Roman" w:hAnsi="Times New Roman" w:cs="Times New Roman"/>
          <w:noProof/>
          <w:color w:val="000000"/>
        </w:rPr>
        <w:t xml:space="preserve"> о предоставлении информации</w:t>
      </w:r>
      <w:r w:rsidR="000F240F">
        <w:rPr>
          <w:rFonts w:ascii="Times New Roman" w:hAnsi="Times New Roman" w:cs="Times New Roman"/>
          <w:noProof/>
          <w:color w:val="000000"/>
        </w:rPr>
        <w:t>.</w:t>
      </w:r>
    </w:p>
    <w:p w:rsidR="006D0954" w:rsidRPr="0046449A" w:rsidRDefault="00FE381F" w:rsidP="00E32C56">
      <w:pPr>
        <w:tabs>
          <w:tab w:val="left" w:pos="142"/>
          <w:tab w:val="left" w:pos="284"/>
        </w:tabs>
        <w:rPr>
          <w:color w:val="000000"/>
        </w:rPr>
      </w:pPr>
      <w:r w:rsidRPr="0046449A">
        <w:rPr>
          <w:color w:val="000000"/>
          <w:highlight w:val="cyan"/>
        </w:rPr>
        <w:br w:type="page"/>
      </w:r>
      <w:r w:rsidR="006E7F89" w:rsidRPr="0046449A">
        <w:rPr>
          <w:rFonts w:ascii="Times New Roman" w:hAnsi="Times New Roman" w:cs="Times New Roman"/>
          <w:b/>
          <w:color w:val="000000"/>
          <w:sz w:val="28"/>
          <w:szCs w:val="28"/>
        </w:rPr>
        <w:t>С</w:t>
      </w:r>
      <w:r w:rsidR="006D0954" w:rsidRPr="0046449A">
        <w:rPr>
          <w:rFonts w:ascii="Times New Roman" w:hAnsi="Times New Roman" w:cs="Times New Roman"/>
          <w:b/>
          <w:color w:val="000000"/>
          <w:sz w:val="28"/>
          <w:szCs w:val="28"/>
        </w:rPr>
        <w:t xml:space="preserve">остав </w:t>
      </w:r>
      <w:bookmarkEnd w:id="15"/>
      <w:bookmarkEnd w:id="16"/>
      <w:bookmarkEnd w:id="17"/>
      <w:bookmarkEnd w:id="18"/>
      <w:bookmarkEnd w:id="19"/>
      <w:bookmarkEnd w:id="20"/>
      <w:bookmarkEnd w:id="21"/>
      <w:r w:rsidR="00565D6E" w:rsidRPr="0046449A">
        <w:rPr>
          <w:rFonts w:ascii="Times New Roman" w:hAnsi="Times New Roman" w:cs="Times New Roman"/>
          <w:b/>
          <w:color w:val="000000"/>
          <w:sz w:val="28"/>
          <w:szCs w:val="28"/>
        </w:rPr>
        <w:t>про</w:t>
      </w:r>
      <w:r w:rsidR="00683DDD" w:rsidRPr="0046449A">
        <w:rPr>
          <w:rFonts w:ascii="Times New Roman" w:hAnsi="Times New Roman" w:cs="Times New Roman"/>
          <w:b/>
          <w:color w:val="000000"/>
          <w:sz w:val="28"/>
          <w:szCs w:val="28"/>
        </w:rPr>
        <w:t>е</w:t>
      </w:r>
      <w:r w:rsidR="00565D6E" w:rsidRPr="0046449A">
        <w:rPr>
          <w:rFonts w:ascii="Times New Roman" w:hAnsi="Times New Roman" w:cs="Times New Roman"/>
          <w:b/>
          <w:color w:val="000000"/>
          <w:sz w:val="28"/>
          <w:szCs w:val="28"/>
        </w:rPr>
        <w:t>кта</w:t>
      </w:r>
      <w:r w:rsidR="00F87111" w:rsidRPr="0046449A">
        <w:rPr>
          <w:rFonts w:ascii="Times New Roman" w:hAnsi="Times New Roman" w:cs="Times New Roman"/>
          <w:b/>
          <w:color w:val="000000"/>
          <w:sz w:val="28"/>
          <w:szCs w:val="28"/>
        </w:rPr>
        <w:t>:</w:t>
      </w:r>
    </w:p>
    <w:tbl>
      <w:tblPr>
        <w:tblW w:w="96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77"/>
        <w:gridCol w:w="5386"/>
        <w:gridCol w:w="1701"/>
      </w:tblGrid>
      <w:tr w:rsidR="00963A5D" w:rsidRPr="0046449A" w:rsidTr="00AE3287">
        <w:trPr>
          <w:cantSplit/>
          <w:trHeight w:val="379"/>
          <w:jc w:val="center"/>
        </w:trPr>
        <w:tc>
          <w:tcPr>
            <w:tcW w:w="2577" w:type="dxa"/>
            <w:vAlign w:val="center"/>
          </w:tcPr>
          <w:p w:rsidR="00963A5D" w:rsidRPr="0046449A" w:rsidRDefault="00963A5D" w:rsidP="00170BAA">
            <w:pPr>
              <w:spacing w:after="0" w:line="240" w:lineRule="auto"/>
              <w:jc w:val="center"/>
              <w:rPr>
                <w:rFonts w:ascii="Times New Roman" w:hAnsi="Times New Roman" w:cs="Times New Roman"/>
                <w:b/>
                <w:color w:val="000000"/>
                <w:sz w:val="24"/>
                <w:szCs w:val="24"/>
              </w:rPr>
            </w:pPr>
            <w:bookmarkStart w:id="22" w:name="_Hlk529346421"/>
            <w:r w:rsidRPr="0046449A">
              <w:rPr>
                <w:rFonts w:ascii="Times New Roman" w:hAnsi="Times New Roman" w:cs="Times New Roman"/>
                <w:b/>
                <w:color w:val="000000"/>
                <w:sz w:val="24"/>
                <w:szCs w:val="24"/>
              </w:rPr>
              <w:t>Обозначение</w:t>
            </w:r>
          </w:p>
        </w:tc>
        <w:tc>
          <w:tcPr>
            <w:tcW w:w="5386" w:type="dxa"/>
            <w:vAlign w:val="center"/>
          </w:tcPr>
          <w:p w:rsidR="00963A5D" w:rsidRPr="0046449A" w:rsidRDefault="00963A5D" w:rsidP="00170BAA">
            <w:pPr>
              <w:pStyle w:val="21"/>
              <w:numPr>
                <w:ilvl w:val="0"/>
                <w:numId w:val="0"/>
              </w:numPr>
              <w:spacing w:line="240" w:lineRule="auto"/>
              <w:ind w:left="576"/>
              <w:rPr>
                <w:rFonts w:cs="Times New Roman"/>
                <w:color w:val="000000"/>
                <w:szCs w:val="24"/>
              </w:rPr>
            </w:pPr>
            <w:r w:rsidRPr="0046449A">
              <w:rPr>
                <w:rFonts w:cs="Times New Roman"/>
                <w:bCs w:val="0"/>
                <w:color w:val="000000"/>
                <w:szCs w:val="24"/>
              </w:rPr>
              <w:t>Наименование</w:t>
            </w:r>
          </w:p>
        </w:tc>
        <w:tc>
          <w:tcPr>
            <w:tcW w:w="1701" w:type="dxa"/>
            <w:vAlign w:val="center"/>
          </w:tcPr>
          <w:p w:rsidR="00963A5D" w:rsidRPr="0046449A" w:rsidRDefault="00963A5D" w:rsidP="00170BAA">
            <w:pPr>
              <w:spacing w:after="0" w:line="240" w:lineRule="auto"/>
              <w:jc w:val="center"/>
              <w:rPr>
                <w:rFonts w:ascii="Times New Roman" w:hAnsi="Times New Roman" w:cs="Times New Roman"/>
                <w:b/>
                <w:color w:val="000000"/>
                <w:sz w:val="24"/>
                <w:szCs w:val="24"/>
              </w:rPr>
            </w:pPr>
            <w:r w:rsidRPr="0046449A">
              <w:rPr>
                <w:rFonts w:ascii="Times New Roman" w:hAnsi="Times New Roman" w:cs="Times New Roman"/>
                <w:b/>
                <w:color w:val="000000"/>
                <w:sz w:val="24"/>
                <w:szCs w:val="24"/>
              </w:rPr>
              <w:t>Примечание</w:t>
            </w:r>
          </w:p>
        </w:tc>
      </w:tr>
      <w:tr w:rsidR="00963A5D" w:rsidRPr="0046449A" w:rsidTr="00AE3287">
        <w:trPr>
          <w:cantSplit/>
          <w:trHeight w:val="379"/>
          <w:jc w:val="center"/>
        </w:trPr>
        <w:tc>
          <w:tcPr>
            <w:tcW w:w="9664" w:type="dxa"/>
            <w:gridSpan w:val="3"/>
            <w:vAlign w:val="center"/>
          </w:tcPr>
          <w:p w:rsidR="00963A5D" w:rsidRPr="0046449A" w:rsidRDefault="00963A5D" w:rsidP="00170BAA">
            <w:pPr>
              <w:spacing w:after="0" w:line="240" w:lineRule="auto"/>
              <w:jc w:val="center"/>
              <w:rPr>
                <w:rFonts w:ascii="Times New Roman" w:hAnsi="Times New Roman" w:cs="Times New Roman"/>
                <w:b/>
                <w:color w:val="000000"/>
                <w:sz w:val="24"/>
                <w:szCs w:val="24"/>
              </w:rPr>
            </w:pPr>
            <w:r w:rsidRPr="0046449A">
              <w:rPr>
                <w:rFonts w:ascii="Times New Roman" w:hAnsi="Times New Roman" w:cs="Times New Roman"/>
                <w:b/>
                <w:color w:val="000000"/>
                <w:sz w:val="24"/>
                <w:szCs w:val="24"/>
              </w:rPr>
              <w:t>Генеральный план</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Книга</w:t>
            </w:r>
          </w:p>
          <w:p w:rsidR="00963A5D" w:rsidRPr="0046449A" w:rsidRDefault="0046449A" w:rsidP="00170BAA">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w:t>
            </w:r>
            <w:r>
              <w:rPr>
                <w:bCs/>
                <w:color w:val="000000"/>
                <w:szCs w:val="24"/>
              </w:rPr>
              <w:t>-</w:t>
            </w:r>
            <w:r w:rsidR="00A03815">
              <w:rPr>
                <w:bCs/>
                <w:color w:val="000000"/>
                <w:szCs w:val="24"/>
              </w:rPr>
              <w:t>УЧ</w:t>
            </w:r>
          </w:p>
        </w:tc>
        <w:tc>
          <w:tcPr>
            <w:tcW w:w="5386" w:type="dxa"/>
            <w:vAlign w:val="center"/>
          </w:tcPr>
          <w:p w:rsidR="00963A5D" w:rsidRPr="0046449A" w:rsidRDefault="00963A5D" w:rsidP="00170BAA">
            <w:pPr>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Положение о территориальном планировании</w:t>
            </w:r>
          </w:p>
        </w:tc>
        <w:tc>
          <w:tcPr>
            <w:tcW w:w="1701" w:type="dxa"/>
          </w:tcPr>
          <w:p w:rsidR="00963A5D" w:rsidRPr="0046449A" w:rsidRDefault="00963A5D" w:rsidP="00170BAA">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color w:val="000000"/>
                <w:sz w:val="24"/>
                <w:szCs w:val="24"/>
              </w:rPr>
              <w:t>2 экз.</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Карта 1</w:t>
            </w:r>
          </w:p>
          <w:p w:rsidR="0017278A" w:rsidRPr="0046449A" w:rsidRDefault="0046449A" w:rsidP="00500422">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w:t>
            </w:r>
            <w:r w:rsidR="00A03815">
              <w:rPr>
                <w:bCs/>
                <w:color w:val="000000"/>
                <w:szCs w:val="24"/>
              </w:rPr>
              <w:t>-УЧ</w:t>
            </w:r>
          </w:p>
        </w:tc>
        <w:tc>
          <w:tcPr>
            <w:tcW w:w="5386" w:type="dxa"/>
          </w:tcPr>
          <w:p w:rsidR="00963A5D" w:rsidRPr="0046449A" w:rsidRDefault="00963A5D" w:rsidP="00170BAA">
            <w:pPr>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Карта планируемого размещения объектов местного значения поселения</w:t>
            </w:r>
          </w:p>
        </w:tc>
        <w:tc>
          <w:tcPr>
            <w:tcW w:w="1701" w:type="dxa"/>
          </w:tcPr>
          <w:p w:rsidR="009F0119" w:rsidRPr="0046449A" w:rsidRDefault="00FA3D78" w:rsidP="009F0119">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 xml:space="preserve">М </w:t>
            </w:r>
            <w:r w:rsidR="00A03815">
              <w:rPr>
                <w:rFonts w:ascii="Times New Roman" w:hAnsi="Times New Roman" w:cs="Times New Roman"/>
                <w:color w:val="000000"/>
                <w:sz w:val="24"/>
                <w:szCs w:val="24"/>
                <w:lang w:eastAsia="x-none"/>
              </w:rPr>
              <w:t>5 000</w:t>
            </w:r>
          </w:p>
          <w:p w:rsidR="00963A5D" w:rsidRPr="0046449A" w:rsidRDefault="00FA3D78" w:rsidP="009F0119">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color w:val="000000"/>
                <w:sz w:val="24"/>
                <w:szCs w:val="24"/>
                <w:lang w:eastAsia="x-none"/>
              </w:rPr>
              <w:t>2 экз</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Карта 2</w:t>
            </w:r>
          </w:p>
          <w:p w:rsidR="0017278A" w:rsidRPr="0046449A" w:rsidRDefault="0046449A" w:rsidP="00500422">
            <w:pPr>
              <w:pStyle w:val="af0"/>
              <w:tabs>
                <w:tab w:val="left" w:pos="708"/>
              </w:tabs>
              <w:ind w:left="12" w:hanging="69"/>
              <w:jc w:val="both"/>
              <w:rPr>
                <w:bCs/>
                <w:color w:val="000000"/>
                <w:szCs w:val="24"/>
              </w:rPr>
            </w:pPr>
            <w:r>
              <w:rPr>
                <w:bCs/>
                <w:color w:val="000000"/>
                <w:szCs w:val="24"/>
              </w:rPr>
              <w:t>20-26</w:t>
            </w:r>
            <w:r w:rsidRPr="0046449A">
              <w:rPr>
                <w:bCs/>
                <w:color w:val="000000"/>
                <w:szCs w:val="24"/>
              </w:rPr>
              <w:t>-измГП</w:t>
            </w:r>
            <w:r w:rsidR="00A03815">
              <w:rPr>
                <w:bCs/>
                <w:color w:val="000000"/>
                <w:szCs w:val="24"/>
              </w:rPr>
              <w:t>-УЧ</w:t>
            </w:r>
          </w:p>
        </w:tc>
        <w:tc>
          <w:tcPr>
            <w:tcW w:w="5386" w:type="dxa"/>
          </w:tcPr>
          <w:p w:rsidR="00963A5D" w:rsidRPr="0046449A" w:rsidRDefault="00963A5D" w:rsidP="00170BAA">
            <w:pPr>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Карта границ населенных пунктов, входящих в состав поселения.</w:t>
            </w:r>
          </w:p>
          <w:p w:rsidR="00963A5D" w:rsidRPr="0046449A" w:rsidRDefault="00963A5D" w:rsidP="00170BAA">
            <w:pPr>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Карта функциональных зон поселения.</w:t>
            </w:r>
          </w:p>
        </w:tc>
        <w:tc>
          <w:tcPr>
            <w:tcW w:w="1701" w:type="dxa"/>
            <w:vAlign w:val="center"/>
          </w:tcPr>
          <w:p w:rsid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 xml:space="preserve">М </w:t>
            </w:r>
            <w:r>
              <w:rPr>
                <w:rFonts w:ascii="Times New Roman" w:hAnsi="Times New Roman" w:cs="Times New Roman"/>
                <w:color w:val="000000"/>
                <w:sz w:val="24"/>
                <w:szCs w:val="24"/>
                <w:lang w:eastAsia="x-none"/>
              </w:rPr>
              <w:t>150 000,</w:t>
            </w:r>
          </w:p>
          <w:p w:rsidR="00A03815" w:rsidRDefault="0046449A" w:rsidP="00A03815">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5</w:t>
            </w:r>
            <w:r w:rsidR="00A03815">
              <w:rPr>
                <w:rFonts w:ascii="Times New Roman" w:hAnsi="Times New Roman" w:cs="Times New Roman"/>
                <w:color w:val="000000"/>
                <w:sz w:val="24"/>
                <w:szCs w:val="24"/>
                <w:lang w:eastAsia="x-none"/>
              </w:rPr>
              <w:t> </w:t>
            </w:r>
            <w:r w:rsidRPr="0046449A">
              <w:rPr>
                <w:rFonts w:ascii="Times New Roman" w:hAnsi="Times New Roman" w:cs="Times New Roman"/>
                <w:color w:val="000000"/>
                <w:sz w:val="24"/>
                <w:szCs w:val="24"/>
                <w:lang w:eastAsia="x-none"/>
              </w:rPr>
              <w:t>000</w:t>
            </w:r>
          </w:p>
          <w:p w:rsidR="00963A5D" w:rsidRPr="0046449A" w:rsidRDefault="0046449A" w:rsidP="00A03815">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color w:val="000000"/>
                <w:sz w:val="24"/>
                <w:szCs w:val="24"/>
                <w:lang w:eastAsia="x-none"/>
              </w:rPr>
              <w:t>2 экз</w:t>
            </w:r>
          </w:p>
        </w:tc>
      </w:tr>
      <w:tr w:rsidR="00963A5D" w:rsidRPr="0046449A" w:rsidTr="00AE3287">
        <w:trPr>
          <w:cantSplit/>
          <w:trHeight w:val="379"/>
          <w:jc w:val="center"/>
        </w:trPr>
        <w:tc>
          <w:tcPr>
            <w:tcW w:w="9664" w:type="dxa"/>
            <w:gridSpan w:val="3"/>
            <w:vAlign w:val="center"/>
          </w:tcPr>
          <w:p w:rsidR="00963A5D" w:rsidRPr="0046449A" w:rsidRDefault="00963A5D" w:rsidP="00170BAA">
            <w:pPr>
              <w:spacing w:after="0" w:line="240" w:lineRule="auto"/>
              <w:jc w:val="center"/>
              <w:rPr>
                <w:rFonts w:ascii="Times New Roman" w:hAnsi="Times New Roman" w:cs="Times New Roman"/>
                <w:color w:val="000000"/>
                <w:sz w:val="24"/>
                <w:szCs w:val="24"/>
                <w:lang w:val="x-none" w:eastAsia="x-none"/>
              </w:rPr>
            </w:pPr>
            <w:r w:rsidRPr="0046449A">
              <w:rPr>
                <w:rFonts w:ascii="Times New Roman" w:hAnsi="Times New Roman" w:cs="Times New Roman"/>
                <w:b/>
                <w:color w:val="000000"/>
                <w:sz w:val="24"/>
                <w:szCs w:val="24"/>
              </w:rPr>
              <w:t>Материалы по обоснованию проекта</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Книга</w:t>
            </w:r>
          </w:p>
          <w:p w:rsidR="007F3774" w:rsidRPr="0046449A" w:rsidRDefault="0046449A" w:rsidP="004A7491">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-измГП-ОМ</w:t>
            </w:r>
          </w:p>
        </w:tc>
        <w:tc>
          <w:tcPr>
            <w:tcW w:w="5386" w:type="dxa"/>
            <w:vAlign w:val="center"/>
          </w:tcPr>
          <w:p w:rsidR="00963A5D" w:rsidRPr="0046449A" w:rsidRDefault="00963A5D" w:rsidP="00170BAA">
            <w:pPr>
              <w:spacing w:after="0" w:line="240" w:lineRule="auto"/>
              <w:jc w:val="both"/>
              <w:rPr>
                <w:rFonts w:ascii="Times New Roman" w:hAnsi="Times New Roman" w:cs="Times New Roman"/>
                <w:color w:val="000000"/>
                <w:sz w:val="24"/>
                <w:szCs w:val="24"/>
                <w:lang w:val="en-US"/>
              </w:rPr>
            </w:pPr>
            <w:r w:rsidRPr="0046449A">
              <w:rPr>
                <w:rFonts w:ascii="Times New Roman" w:hAnsi="Times New Roman" w:cs="Times New Roman"/>
                <w:color w:val="000000"/>
                <w:sz w:val="24"/>
                <w:szCs w:val="24"/>
              </w:rPr>
              <w:t>Материалы по обоснованию</w:t>
            </w:r>
          </w:p>
        </w:tc>
        <w:tc>
          <w:tcPr>
            <w:tcW w:w="1701" w:type="dxa"/>
            <w:vAlign w:val="center"/>
          </w:tcPr>
          <w:p w:rsidR="00963A5D" w:rsidRPr="0046449A" w:rsidRDefault="00963A5D" w:rsidP="00170BAA">
            <w:pPr>
              <w:spacing w:after="0" w:line="240" w:lineRule="auto"/>
              <w:jc w:val="center"/>
              <w:rPr>
                <w:rFonts w:ascii="Times New Roman" w:hAnsi="Times New Roman" w:cs="Times New Roman"/>
                <w:color w:val="000000"/>
                <w:sz w:val="24"/>
                <w:szCs w:val="24"/>
                <w:lang w:val="x-none" w:eastAsia="x-none"/>
              </w:rPr>
            </w:pPr>
            <w:r w:rsidRPr="0046449A">
              <w:rPr>
                <w:rFonts w:ascii="Times New Roman" w:hAnsi="Times New Roman" w:cs="Times New Roman"/>
                <w:color w:val="000000"/>
                <w:sz w:val="24"/>
                <w:szCs w:val="24"/>
              </w:rPr>
              <w:t>2 экз.</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Карта 3</w:t>
            </w:r>
          </w:p>
          <w:p w:rsidR="00963A5D" w:rsidRPr="0046449A" w:rsidRDefault="0046449A" w:rsidP="00500422">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-измГП-ОМ</w:t>
            </w:r>
          </w:p>
        </w:tc>
        <w:tc>
          <w:tcPr>
            <w:tcW w:w="5386" w:type="dxa"/>
            <w:vAlign w:val="center"/>
          </w:tcPr>
          <w:p w:rsidR="00963A5D" w:rsidRPr="0046449A" w:rsidRDefault="00963A5D" w:rsidP="00170BAA">
            <w:pPr>
              <w:tabs>
                <w:tab w:val="left" w:pos="5940"/>
              </w:tabs>
              <w:suppressAutoHyphens/>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Карта использования территории поселения</w:t>
            </w:r>
          </w:p>
        </w:tc>
        <w:tc>
          <w:tcPr>
            <w:tcW w:w="1701" w:type="dxa"/>
            <w:vAlign w:val="center"/>
          </w:tcPr>
          <w:p w:rsid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 xml:space="preserve">М </w:t>
            </w:r>
            <w:r>
              <w:rPr>
                <w:rFonts w:ascii="Times New Roman" w:hAnsi="Times New Roman" w:cs="Times New Roman"/>
                <w:color w:val="000000"/>
                <w:sz w:val="24"/>
                <w:szCs w:val="24"/>
                <w:lang w:eastAsia="x-none"/>
              </w:rPr>
              <w:t>150 000,</w:t>
            </w:r>
          </w:p>
          <w:p w:rsidR="0046449A" w:rsidRP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5</w:t>
            </w:r>
            <w:r w:rsidR="00A03815">
              <w:rPr>
                <w:rFonts w:ascii="Times New Roman" w:hAnsi="Times New Roman" w:cs="Times New Roman"/>
                <w:color w:val="000000"/>
                <w:sz w:val="24"/>
                <w:szCs w:val="24"/>
                <w:lang w:eastAsia="x-none"/>
              </w:rPr>
              <w:t> </w:t>
            </w:r>
            <w:r w:rsidRPr="0046449A">
              <w:rPr>
                <w:rFonts w:ascii="Times New Roman" w:hAnsi="Times New Roman" w:cs="Times New Roman"/>
                <w:color w:val="000000"/>
                <w:sz w:val="24"/>
                <w:szCs w:val="24"/>
                <w:lang w:eastAsia="x-none"/>
              </w:rPr>
              <w:t>000</w:t>
            </w:r>
          </w:p>
          <w:p w:rsidR="00963A5D" w:rsidRPr="0046449A" w:rsidRDefault="0046449A" w:rsidP="0046449A">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color w:val="000000"/>
                <w:sz w:val="24"/>
                <w:szCs w:val="24"/>
                <w:lang w:eastAsia="x-none"/>
              </w:rPr>
              <w:t>2 экз</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Карта 4</w:t>
            </w:r>
          </w:p>
          <w:p w:rsidR="0017278A" w:rsidRPr="0046449A" w:rsidRDefault="0046449A" w:rsidP="00500422">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-измГП-ОМ</w:t>
            </w:r>
          </w:p>
        </w:tc>
        <w:tc>
          <w:tcPr>
            <w:tcW w:w="5386" w:type="dxa"/>
            <w:vAlign w:val="center"/>
          </w:tcPr>
          <w:p w:rsidR="00963A5D" w:rsidRPr="0046449A" w:rsidRDefault="00963A5D" w:rsidP="00170BAA">
            <w:pPr>
              <w:tabs>
                <w:tab w:val="left" w:pos="5940"/>
              </w:tabs>
              <w:suppressAutoHyphens/>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Карта ограничений</w:t>
            </w:r>
          </w:p>
        </w:tc>
        <w:tc>
          <w:tcPr>
            <w:tcW w:w="1701" w:type="dxa"/>
            <w:vAlign w:val="center"/>
          </w:tcPr>
          <w:p w:rsid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 xml:space="preserve">М </w:t>
            </w:r>
            <w:r>
              <w:rPr>
                <w:rFonts w:ascii="Times New Roman" w:hAnsi="Times New Roman" w:cs="Times New Roman"/>
                <w:color w:val="000000"/>
                <w:sz w:val="24"/>
                <w:szCs w:val="24"/>
                <w:lang w:eastAsia="x-none"/>
              </w:rPr>
              <w:t>150 000,</w:t>
            </w:r>
          </w:p>
          <w:p w:rsidR="0046449A" w:rsidRP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5</w:t>
            </w:r>
            <w:r w:rsidR="00A03815">
              <w:rPr>
                <w:rFonts w:ascii="Times New Roman" w:hAnsi="Times New Roman" w:cs="Times New Roman"/>
                <w:color w:val="000000"/>
                <w:sz w:val="24"/>
                <w:szCs w:val="24"/>
                <w:lang w:eastAsia="x-none"/>
              </w:rPr>
              <w:t> </w:t>
            </w:r>
            <w:r w:rsidRPr="0046449A">
              <w:rPr>
                <w:rFonts w:ascii="Times New Roman" w:hAnsi="Times New Roman" w:cs="Times New Roman"/>
                <w:color w:val="000000"/>
                <w:sz w:val="24"/>
                <w:szCs w:val="24"/>
                <w:lang w:eastAsia="x-none"/>
              </w:rPr>
              <w:t>000</w:t>
            </w:r>
          </w:p>
          <w:p w:rsidR="00963A5D" w:rsidRPr="0046449A" w:rsidRDefault="0046449A" w:rsidP="0046449A">
            <w:pPr>
              <w:spacing w:after="0" w:line="240" w:lineRule="auto"/>
              <w:ind w:right="-109"/>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2 экз</w:t>
            </w:r>
          </w:p>
        </w:tc>
      </w:tr>
      <w:tr w:rsidR="00963A5D" w:rsidRPr="0046449A" w:rsidTr="00AE3287">
        <w:trPr>
          <w:cantSplit/>
          <w:trHeight w:val="379"/>
          <w:jc w:val="center"/>
        </w:trPr>
        <w:tc>
          <w:tcPr>
            <w:tcW w:w="2577" w:type="dxa"/>
            <w:vAlign w:val="center"/>
          </w:tcPr>
          <w:p w:rsidR="00963A5D" w:rsidRPr="0046449A" w:rsidRDefault="00963A5D" w:rsidP="00170BAA">
            <w:pPr>
              <w:pStyle w:val="af0"/>
              <w:tabs>
                <w:tab w:val="left" w:pos="708"/>
              </w:tabs>
              <w:ind w:left="12" w:hanging="69"/>
              <w:jc w:val="both"/>
              <w:rPr>
                <w:bCs/>
                <w:color w:val="000000"/>
                <w:szCs w:val="24"/>
              </w:rPr>
            </w:pPr>
            <w:r w:rsidRPr="0046449A">
              <w:rPr>
                <w:bCs/>
                <w:color w:val="000000"/>
                <w:szCs w:val="24"/>
              </w:rPr>
              <w:t>Карта 5</w:t>
            </w:r>
          </w:p>
          <w:p w:rsidR="0017278A" w:rsidRPr="0046449A" w:rsidRDefault="0046449A" w:rsidP="00500422">
            <w:pPr>
              <w:pStyle w:val="af0"/>
              <w:tabs>
                <w:tab w:val="left" w:pos="708"/>
              </w:tabs>
              <w:ind w:left="12" w:hanging="69"/>
              <w:jc w:val="both"/>
              <w:rPr>
                <w:bCs/>
                <w:color w:val="000000"/>
                <w:szCs w:val="24"/>
              </w:rPr>
            </w:pPr>
            <w:r>
              <w:rPr>
                <w:bCs/>
                <w:color w:val="000000"/>
                <w:szCs w:val="24"/>
              </w:rPr>
              <w:t>20-26</w:t>
            </w:r>
            <w:r w:rsidR="00963A5D" w:rsidRPr="0046449A">
              <w:rPr>
                <w:bCs/>
                <w:color w:val="000000"/>
                <w:szCs w:val="24"/>
              </w:rPr>
              <w:t>-измГП-ОМ</w:t>
            </w:r>
          </w:p>
        </w:tc>
        <w:tc>
          <w:tcPr>
            <w:tcW w:w="5386" w:type="dxa"/>
            <w:vAlign w:val="center"/>
          </w:tcPr>
          <w:p w:rsidR="00963A5D" w:rsidRPr="0046449A" w:rsidRDefault="00963A5D" w:rsidP="00170BAA">
            <w:pPr>
              <w:tabs>
                <w:tab w:val="left" w:pos="5940"/>
              </w:tabs>
              <w:suppressAutoHyphens/>
              <w:spacing w:after="0" w:line="240" w:lineRule="auto"/>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ИТМ ЧС. Карта территорий, подверженных риску возникновения чрезвычайных ситуаций природного и техногенного характера</w:t>
            </w:r>
          </w:p>
        </w:tc>
        <w:tc>
          <w:tcPr>
            <w:tcW w:w="1701" w:type="dxa"/>
            <w:vAlign w:val="center"/>
          </w:tcPr>
          <w:p w:rsidR="0046449A" w:rsidRPr="0046449A" w:rsidRDefault="0046449A" w:rsidP="0046449A">
            <w:pPr>
              <w:spacing w:after="0" w:line="240" w:lineRule="auto"/>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М 5</w:t>
            </w:r>
            <w:r w:rsidR="00A03815">
              <w:rPr>
                <w:rFonts w:ascii="Times New Roman" w:hAnsi="Times New Roman" w:cs="Times New Roman"/>
                <w:color w:val="000000"/>
                <w:sz w:val="24"/>
                <w:szCs w:val="24"/>
                <w:lang w:eastAsia="x-none"/>
              </w:rPr>
              <w:t> </w:t>
            </w:r>
            <w:r w:rsidRPr="0046449A">
              <w:rPr>
                <w:rFonts w:ascii="Times New Roman" w:hAnsi="Times New Roman" w:cs="Times New Roman"/>
                <w:color w:val="000000"/>
                <w:sz w:val="24"/>
                <w:szCs w:val="24"/>
                <w:lang w:eastAsia="x-none"/>
              </w:rPr>
              <w:t>000</w:t>
            </w:r>
          </w:p>
          <w:p w:rsidR="00963A5D" w:rsidRPr="0046449A" w:rsidRDefault="0046449A" w:rsidP="0046449A">
            <w:pPr>
              <w:spacing w:after="0" w:line="240" w:lineRule="auto"/>
              <w:ind w:left="-108" w:right="-109"/>
              <w:jc w:val="center"/>
              <w:rPr>
                <w:rFonts w:ascii="Times New Roman" w:hAnsi="Times New Roman" w:cs="Times New Roman"/>
                <w:color w:val="000000"/>
                <w:sz w:val="24"/>
                <w:szCs w:val="24"/>
                <w:lang w:eastAsia="x-none"/>
              </w:rPr>
            </w:pPr>
            <w:r w:rsidRPr="0046449A">
              <w:rPr>
                <w:rFonts w:ascii="Times New Roman" w:hAnsi="Times New Roman" w:cs="Times New Roman"/>
                <w:color w:val="000000"/>
                <w:sz w:val="24"/>
                <w:szCs w:val="24"/>
                <w:lang w:eastAsia="x-none"/>
              </w:rPr>
              <w:t>2 экз</w:t>
            </w:r>
          </w:p>
        </w:tc>
      </w:tr>
      <w:tr w:rsidR="00963A5D" w:rsidRPr="0046449A" w:rsidTr="00AE3287">
        <w:trPr>
          <w:cantSplit/>
          <w:trHeight w:val="379"/>
          <w:jc w:val="center"/>
        </w:trPr>
        <w:tc>
          <w:tcPr>
            <w:tcW w:w="9664" w:type="dxa"/>
            <w:gridSpan w:val="3"/>
            <w:vAlign w:val="center"/>
          </w:tcPr>
          <w:p w:rsidR="00963A5D" w:rsidRPr="0046449A" w:rsidRDefault="00963A5D" w:rsidP="00170BAA">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b/>
                <w:color w:val="000000"/>
                <w:sz w:val="24"/>
                <w:szCs w:val="24"/>
              </w:rPr>
              <w:t>Материалы ГП, передаваемые Заказчику на электронных носителях</w:t>
            </w:r>
          </w:p>
        </w:tc>
      </w:tr>
      <w:tr w:rsidR="00963A5D" w:rsidRPr="0046449A" w:rsidTr="00AE3287">
        <w:trPr>
          <w:cantSplit/>
          <w:trHeight w:val="379"/>
          <w:jc w:val="center"/>
        </w:trPr>
        <w:tc>
          <w:tcPr>
            <w:tcW w:w="2577" w:type="dxa"/>
            <w:vAlign w:val="center"/>
          </w:tcPr>
          <w:p w:rsidR="00963A5D" w:rsidRPr="0046449A" w:rsidRDefault="00AE3287" w:rsidP="00170BAA">
            <w:pPr>
              <w:pStyle w:val="af0"/>
              <w:tabs>
                <w:tab w:val="left" w:pos="708"/>
              </w:tabs>
              <w:ind w:left="12" w:right="-108"/>
              <w:jc w:val="both"/>
              <w:rPr>
                <w:b/>
                <w:bCs/>
                <w:color w:val="000000"/>
                <w:szCs w:val="24"/>
              </w:rPr>
            </w:pPr>
            <w:r>
              <w:rPr>
                <w:bCs/>
                <w:color w:val="000000"/>
                <w:szCs w:val="24"/>
                <w:lang w:val="en-US"/>
              </w:rPr>
              <w:t>20</w:t>
            </w:r>
            <w:r w:rsidR="00963A5D" w:rsidRPr="0046449A">
              <w:rPr>
                <w:bCs/>
                <w:color w:val="000000"/>
                <w:szCs w:val="24"/>
                <w:lang w:val="en-US"/>
              </w:rPr>
              <w:t>-</w:t>
            </w:r>
            <w:r>
              <w:rPr>
                <w:bCs/>
                <w:color w:val="000000"/>
                <w:szCs w:val="24"/>
                <w:lang w:val="en-US"/>
              </w:rPr>
              <w:t>26</w:t>
            </w:r>
            <w:r w:rsidR="00963A5D" w:rsidRPr="0046449A">
              <w:rPr>
                <w:bCs/>
                <w:color w:val="000000"/>
                <w:szCs w:val="24"/>
              </w:rPr>
              <w:t>-измГП</w:t>
            </w:r>
            <w:r w:rsidR="00A03815">
              <w:rPr>
                <w:bCs/>
                <w:color w:val="000000"/>
                <w:szCs w:val="24"/>
              </w:rPr>
              <w:t>-ЭВ</w:t>
            </w:r>
          </w:p>
        </w:tc>
        <w:tc>
          <w:tcPr>
            <w:tcW w:w="5386" w:type="dxa"/>
          </w:tcPr>
          <w:p w:rsidR="00963A5D" w:rsidRPr="0046449A" w:rsidRDefault="00963A5D" w:rsidP="00170BAA">
            <w:pPr>
              <w:spacing w:after="0" w:line="240" w:lineRule="auto"/>
              <w:ind w:left="34"/>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на бумажных носителях и в электронном виде на С</w:t>
            </w:r>
            <w:r w:rsidRPr="0046449A">
              <w:rPr>
                <w:rFonts w:ascii="Times New Roman" w:hAnsi="Times New Roman" w:cs="Times New Roman"/>
                <w:color w:val="000000"/>
                <w:sz w:val="24"/>
                <w:szCs w:val="24"/>
                <w:lang w:val="en-US"/>
              </w:rPr>
              <w:t>D</w:t>
            </w:r>
            <w:r w:rsidRPr="0046449A">
              <w:rPr>
                <w:rFonts w:ascii="Times New Roman" w:hAnsi="Times New Roman" w:cs="Times New Roman"/>
                <w:color w:val="000000"/>
                <w:sz w:val="24"/>
                <w:szCs w:val="24"/>
              </w:rPr>
              <w:t xml:space="preserve"> – дисках:</w:t>
            </w:r>
          </w:p>
          <w:p w:rsidR="00963A5D" w:rsidRPr="0046449A" w:rsidRDefault="00963A5D" w:rsidP="00170BAA">
            <w:pPr>
              <w:spacing w:after="0" w:line="240" w:lineRule="auto"/>
              <w:ind w:left="34"/>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 xml:space="preserve">- </w:t>
            </w:r>
            <w:r w:rsidR="00B2232C" w:rsidRPr="0046449A">
              <w:rPr>
                <w:rFonts w:ascii="Times New Roman" w:hAnsi="Times New Roman" w:cs="Times New Roman"/>
                <w:color w:val="000000"/>
                <w:sz w:val="24"/>
                <w:szCs w:val="24"/>
              </w:rPr>
              <w:t xml:space="preserve">презентационные, </w:t>
            </w:r>
            <w:r w:rsidRPr="0046449A">
              <w:rPr>
                <w:rFonts w:ascii="Times New Roman" w:hAnsi="Times New Roman" w:cs="Times New Roman"/>
                <w:color w:val="000000"/>
                <w:sz w:val="24"/>
                <w:szCs w:val="24"/>
              </w:rPr>
              <w:t xml:space="preserve">текстовые и табличные материалы в виде файлов в соответствующих форматах </w:t>
            </w:r>
            <w:r w:rsidRPr="0046449A">
              <w:rPr>
                <w:rFonts w:ascii="Times New Roman" w:hAnsi="Times New Roman" w:cs="Times New Roman"/>
                <w:color w:val="000000"/>
                <w:sz w:val="24"/>
                <w:szCs w:val="24"/>
                <w:lang w:val="en-US"/>
              </w:rPr>
              <w:t>MS</w:t>
            </w:r>
            <w:r w:rsidRPr="0046449A">
              <w:rPr>
                <w:rFonts w:ascii="Times New Roman" w:hAnsi="Times New Roman" w:cs="Times New Roman"/>
                <w:color w:val="000000"/>
                <w:sz w:val="24"/>
                <w:szCs w:val="24"/>
              </w:rPr>
              <w:t xml:space="preserve"> </w:t>
            </w:r>
            <w:r w:rsidRPr="0046449A">
              <w:rPr>
                <w:rFonts w:ascii="Times New Roman" w:hAnsi="Times New Roman" w:cs="Times New Roman"/>
                <w:color w:val="000000"/>
                <w:sz w:val="24"/>
                <w:szCs w:val="24"/>
                <w:lang w:val="en-US"/>
              </w:rPr>
              <w:t>Office</w:t>
            </w:r>
            <w:r w:rsidRPr="0046449A">
              <w:rPr>
                <w:rFonts w:ascii="Times New Roman" w:hAnsi="Times New Roman" w:cs="Times New Roman"/>
                <w:color w:val="000000"/>
                <w:sz w:val="24"/>
                <w:szCs w:val="24"/>
              </w:rPr>
              <w:t xml:space="preserve"> (</w:t>
            </w:r>
            <w:r w:rsidRPr="0046449A">
              <w:rPr>
                <w:rFonts w:ascii="Times New Roman" w:hAnsi="Times New Roman" w:cs="Times New Roman"/>
                <w:color w:val="000000"/>
                <w:sz w:val="24"/>
                <w:szCs w:val="24"/>
                <w:lang w:val="en-US"/>
              </w:rPr>
              <w:t>WORD</w:t>
            </w:r>
            <w:r w:rsidRPr="0046449A">
              <w:rPr>
                <w:rFonts w:ascii="Times New Roman" w:hAnsi="Times New Roman" w:cs="Times New Roman"/>
                <w:color w:val="000000"/>
                <w:sz w:val="24"/>
                <w:szCs w:val="24"/>
              </w:rPr>
              <w:t>)</w:t>
            </w:r>
            <w:r w:rsidR="00B2232C" w:rsidRPr="0046449A">
              <w:rPr>
                <w:rFonts w:ascii="Times New Roman" w:hAnsi="Times New Roman" w:cs="Times New Roman"/>
                <w:color w:val="000000"/>
                <w:sz w:val="24"/>
                <w:szCs w:val="24"/>
              </w:rPr>
              <w:t xml:space="preserve">, </w:t>
            </w:r>
            <w:r w:rsidR="00B2232C" w:rsidRPr="0046449A">
              <w:rPr>
                <w:rFonts w:ascii="Times New Roman" w:hAnsi="Times New Roman" w:cs="Times New Roman"/>
                <w:color w:val="000000"/>
                <w:sz w:val="24"/>
                <w:szCs w:val="24"/>
                <w:lang w:val="en-US"/>
              </w:rPr>
              <w:t>PDF</w:t>
            </w:r>
            <w:r w:rsidR="00F044E7" w:rsidRPr="0046449A">
              <w:rPr>
                <w:rFonts w:ascii="Times New Roman" w:hAnsi="Times New Roman" w:cs="Times New Roman"/>
                <w:color w:val="000000"/>
                <w:sz w:val="24"/>
                <w:szCs w:val="24"/>
              </w:rPr>
              <w:t>;</w:t>
            </w:r>
          </w:p>
          <w:p w:rsidR="00F044E7" w:rsidRPr="0046449A" w:rsidRDefault="00963A5D" w:rsidP="00170BAA">
            <w:pPr>
              <w:spacing w:after="0" w:line="240" w:lineRule="auto"/>
              <w:ind w:left="34"/>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 xml:space="preserve">- графические материалы в виде файлов в растровом формате </w:t>
            </w:r>
            <w:r w:rsidR="00CF20DB" w:rsidRPr="0046449A">
              <w:rPr>
                <w:rFonts w:ascii="Times New Roman" w:hAnsi="Times New Roman" w:cs="Times New Roman"/>
                <w:color w:val="000000"/>
                <w:sz w:val="24"/>
                <w:szCs w:val="24"/>
                <w:lang w:val="en-US"/>
              </w:rPr>
              <w:t>PDF</w:t>
            </w:r>
            <w:r w:rsidR="00F044E7" w:rsidRPr="0046449A">
              <w:rPr>
                <w:rFonts w:ascii="Times New Roman" w:hAnsi="Times New Roman" w:cs="Times New Roman"/>
                <w:color w:val="000000"/>
                <w:sz w:val="24"/>
                <w:szCs w:val="24"/>
              </w:rPr>
              <w:t xml:space="preserve">, </w:t>
            </w:r>
            <w:r w:rsidR="00F044E7" w:rsidRPr="0046449A">
              <w:rPr>
                <w:rFonts w:ascii="Times New Roman" w:hAnsi="Times New Roman" w:cs="Times New Roman"/>
                <w:color w:val="000000"/>
                <w:sz w:val="24"/>
                <w:szCs w:val="24"/>
                <w:lang w:val="en-US"/>
              </w:rPr>
              <w:t>tiff</w:t>
            </w:r>
            <w:r w:rsidR="00F044E7" w:rsidRPr="0046449A">
              <w:rPr>
                <w:rFonts w:ascii="Times New Roman" w:hAnsi="Times New Roman" w:cs="Times New Roman"/>
                <w:color w:val="000000"/>
                <w:sz w:val="24"/>
                <w:szCs w:val="24"/>
              </w:rPr>
              <w:t>;</w:t>
            </w:r>
          </w:p>
          <w:p w:rsidR="00B2232C" w:rsidRPr="0046449A" w:rsidRDefault="00F044E7" w:rsidP="004A7491">
            <w:pPr>
              <w:spacing w:after="0" w:line="240" w:lineRule="auto"/>
              <w:ind w:left="34"/>
              <w:jc w:val="both"/>
              <w:rPr>
                <w:rFonts w:ascii="Times New Roman" w:hAnsi="Times New Roman" w:cs="Times New Roman"/>
                <w:color w:val="000000"/>
                <w:sz w:val="24"/>
                <w:szCs w:val="24"/>
              </w:rPr>
            </w:pPr>
            <w:r w:rsidRPr="0046449A">
              <w:rPr>
                <w:rFonts w:ascii="Times New Roman" w:hAnsi="Times New Roman" w:cs="Times New Roman"/>
                <w:color w:val="000000"/>
                <w:sz w:val="24"/>
                <w:szCs w:val="24"/>
              </w:rPr>
              <w:t>-</w:t>
            </w:r>
            <w:r w:rsidR="00963A5D" w:rsidRPr="0046449A">
              <w:rPr>
                <w:rFonts w:ascii="Times New Roman" w:hAnsi="Times New Roman" w:cs="Times New Roman"/>
                <w:color w:val="000000"/>
                <w:sz w:val="24"/>
                <w:szCs w:val="24"/>
              </w:rPr>
              <w:t xml:space="preserve"> в векторном формате в обменных файлах (ГИС Карта 2011 (Панорама)</w:t>
            </w:r>
            <w:r w:rsidR="00EC6AEE" w:rsidRPr="0046449A">
              <w:rPr>
                <w:rFonts w:ascii="Times New Roman" w:hAnsi="Times New Roman" w:cs="Times New Roman"/>
                <w:color w:val="000000"/>
                <w:sz w:val="24"/>
                <w:szCs w:val="24"/>
              </w:rPr>
              <w:t>.</w:t>
            </w:r>
          </w:p>
        </w:tc>
        <w:tc>
          <w:tcPr>
            <w:tcW w:w="1701" w:type="dxa"/>
            <w:shd w:val="clear" w:color="auto" w:fill="auto"/>
            <w:vAlign w:val="center"/>
          </w:tcPr>
          <w:p w:rsidR="00963A5D" w:rsidRPr="0046449A" w:rsidRDefault="00F044E7" w:rsidP="00170BAA">
            <w:pPr>
              <w:spacing w:after="0" w:line="240" w:lineRule="auto"/>
              <w:jc w:val="center"/>
              <w:rPr>
                <w:rFonts w:ascii="Times New Roman" w:hAnsi="Times New Roman" w:cs="Times New Roman"/>
                <w:color w:val="000000"/>
                <w:sz w:val="24"/>
                <w:szCs w:val="24"/>
              </w:rPr>
            </w:pPr>
            <w:r w:rsidRPr="0046449A">
              <w:rPr>
                <w:rFonts w:ascii="Times New Roman" w:hAnsi="Times New Roman" w:cs="Times New Roman"/>
                <w:color w:val="000000"/>
                <w:sz w:val="24"/>
                <w:szCs w:val="24"/>
              </w:rPr>
              <w:t>2</w:t>
            </w:r>
            <w:r w:rsidR="00963A5D" w:rsidRPr="0046449A">
              <w:rPr>
                <w:rFonts w:ascii="Times New Roman" w:hAnsi="Times New Roman" w:cs="Times New Roman"/>
                <w:color w:val="000000"/>
                <w:sz w:val="24"/>
                <w:szCs w:val="24"/>
              </w:rPr>
              <w:t xml:space="preserve"> экз.</w:t>
            </w:r>
          </w:p>
        </w:tc>
      </w:tr>
      <w:bookmarkEnd w:id="22"/>
    </w:tbl>
    <w:p w:rsidR="00F50B35" w:rsidRPr="0046449A" w:rsidRDefault="006D0954" w:rsidP="00F50B35">
      <w:pPr>
        <w:pStyle w:val="1ff6"/>
        <w:rPr>
          <w:color w:val="000000"/>
        </w:rPr>
      </w:pPr>
      <w:r w:rsidRPr="0046449A">
        <w:rPr>
          <w:rFonts w:ascii="Century Gothic" w:hAnsi="Century Gothic"/>
          <w:color w:val="000000"/>
          <w:sz w:val="20"/>
          <w:szCs w:val="20"/>
          <w:highlight w:val="cyan"/>
        </w:rPr>
        <w:br w:type="page"/>
      </w:r>
      <w:bookmarkStart w:id="23" w:name="_Toc362016175"/>
      <w:bookmarkStart w:id="24" w:name="_Toc524605794"/>
      <w:bookmarkStart w:id="25" w:name="_Toc58254696"/>
      <w:bookmarkEnd w:id="8"/>
      <w:bookmarkEnd w:id="9"/>
      <w:bookmarkEnd w:id="10"/>
      <w:bookmarkEnd w:id="11"/>
      <w:bookmarkEnd w:id="12"/>
      <w:bookmarkEnd w:id="13"/>
      <w:bookmarkEnd w:id="14"/>
      <w:r w:rsidR="00F50B35" w:rsidRPr="0046449A">
        <w:rPr>
          <w:color w:val="000000"/>
        </w:rPr>
        <w:t>Состав авторского коллектива:</w:t>
      </w:r>
      <w:bookmarkEnd w:id="24"/>
      <w:bookmarkEnd w:id="25"/>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54"/>
        <w:gridCol w:w="3650"/>
      </w:tblGrid>
      <w:tr w:rsidR="00F50B35" w:rsidRPr="0046449A" w:rsidTr="00EE2652">
        <w:tc>
          <w:tcPr>
            <w:tcW w:w="5954" w:type="dxa"/>
            <w:shd w:val="clear" w:color="auto" w:fill="auto"/>
          </w:tcPr>
          <w:p w:rsidR="00F50B35" w:rsidRPr="0046449A" w:rsidRDefault="00F50B35" w:rsidP="000F240F">
            <w:pPr>
              <w:pStyle w:val="19"/>
            </w:pPr>
            <w:r w:rsidRPr="0046449A">
              <w:t>Главный архитектор проекта</w:t>
            </w:r>
          </w:p>
        </w:tc>
        <w:tc>
          <w:tcPr>
            <w:tcW w:w="3650" w:type="dxa"/>
            <w:shd w:val="clear" w:color="auto" w:fill="auto"/>
          </w:tcPr>
          <w:p w:rsidR="00F50B35" w:rsidRPr="0046449A" w:rsidRDefault="00F50B35" w:rsidP="000F240F">
            <w:pPr>
              <w:pStyle w:val="19"/>
            </w:pPr>
            <w:r w:rsidRPr="0046449A">
              <w:t>Хотулева В.А.</w:t>
            </w:r>
          </w:p>
        </w:tc>
      </w:tr>
      <w:tr w:rsidR="005121D3" w:rsidRPr="0046449A" w:rsidTr="00EE2652">
        <w:tc>
          <w:tcPr>
            <w:tcW w:w="5954" w:type="dxa"/>
            <w:shd w:val="clear" w:color="auto" w:fill="auto"/>
          </w:tcPr>
          <w:p w:rsidR="005121D3" w:rsidRPr="0046449A" w:rsidRDefault="004A7491" w:rsidP="000F240F">
            <w:pPr>
              <w:pStyle w:val="19"/>
            </w:pPr>
            <w:r w:rsidRPr="0046449A">
              <w:t>Ведущий архитектор</w:t>
            </w:r>
          </w:p>
        </w:tc>
        <w:tc>
          <w:tcPr>
            <w:tcW w:w="3650" w:type="dxa"/>
            <w:shd w:val="clear" w:color="auto" w:fill="auto"/>
          </w:tcPr>
          <w:p w:rsidR="005121D3" w:rsidRPr="0046449A" w:rsidRDefault="005121D3" w:rsidP="000F240F">
            <w:pPr>
              <w:pStyle w:val="19"/>
            </w:pPr>
            <w:r w:rsidRPr="0046449A">
              <w:t>Чинченкова А.А.</w:t>
            </w:r>
          </w:p>
        </w:tc>
      </w:tr>
      <w:tr w:rsidR="009F0119" w:rsidRPr="0046449A" w:rsidTr="00EE2652">
        <w:tc>
          <w:tcPr>
            <w:tcW w:w="5954" w:type="dxa"/>
            <w:shd w:val="clear" w:color="auto" w:fill="auto"/>
          </w:tcPr>
          <w:p w:rsidR="009F0119" w:rsidRPr="0046449A" w:rsidRDefault="009F0119" w:rsidP="000F240F">
            <w:pPr>
              <w:pStyle w:val="19"/>
            </w:pPr>
            <w:r w:rsidRPr="0046449A">
              <w:t>Архитектор</w:t>
            </w:r>
          </w:p>
        </w:tc>
        <w:tc>
          <w:tcPr>
            <w:tcW w:w="3650" w:type="dxa"/>
            <w:shd w:val="clear" w:color="auto" w:fill="auto"/>
          </w:tcPr>
          <w:p w:rsidR="009F0119" w:rsidRPr="009B24FC" w:rsidRDefault="009B24FC" w:rsidP="000F240F">
            <w:pPr>
              <w:pStyle w:val="19"/>
            </w:pPr>
            <w:r>
              <w:t>Бондарик А.И.</w:t>
            </w:r>
          </w:p>
        </w:tc>
      </w:tr>
      <w:tr w:rsidR="001845F1" w:rsidRPr="0046449A" w:rsidTr="00EE2652">
        <w:tc>
          <w:tcPr>
            <w:tcW w:w="5954" w:type="dxa"/>
            <w:shd w:val="clear" w:color="auto" w:fill="auto"/>
          </w:tcPr>
          <w:p w:rsidR="001845F1" w:rsidRPr="0046449A" w:rsidRDefault="001845F1" w:rsidP="000F240F">
            <w:pPr>
              <w:pStyle w:val="19"/>
            </w:pPr>
            <w:r w:rsidRPr="0046449A">
              <w:t xml:space="preserve">Главный специалист (транспорт, </w:t>
            </w:r>
            <w:r w:rsidR="004F5A16" w:rsidRPr="0046449A">
              <w:t>инженерная подготовка и инженерная защита территории)</w:t>
            </w:r>
          </w:p>
        </w:tc>
        <w:tc>
          <w:tcPr>
            <w:tcW w:w="3650" w:type="dxa"/>
            <w:shd w:val="clear" w:color="auto" w:fill="auto"/>
          </w:tcPr>
          <w:p w:rsidR="001845F1" w:rsidRPr="0046449A" w:rsidRDefault="001845F1" w:rsidP="000F240F">
            <w:pPr>
              <w:pStyle w:val="19"/>
            </w:pPr>
            <w:r w:rsidRPr="0046449A">
              <w:t>Елшин Р.Е.</w:t>
            </w:r>
          </w:p>
        </w:tc>
      </w:tr>
      <w:tr w:rsidR="001845F1" w:rsidRPr="0046449A" w:rsidTr="00EE2652">
        <w:tc>
          <w:tcPr>
            <w:tcW w:w="5954" w:type="dxa"/>
            <w:shd w:val="clear" w:color="auto" w:fill="auto"/>
          </w:tcPr>
          <w:p w:rsidR="001845F1" w:rsidRPr="0046449A" w:rsidRDefault="004F5A16" w:rsidP="000F240F">
            <w:pPr>
              <w:pStyle w:val="19"/>
            </w:pPr>
            <w:r w:rsidRPr="0046449A">
              <w:t>Главный специалист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p>
        </w:tc>
        <w:tc>
          <w:tcPr>
            <w:tcW w:w="3650" w:type="dxa"/>
            <w:shd w:val="clear" w:color="auto" w:fill="auto"/>
          </w:tcPr>
          <w:p w:rsidR="001845F1" w:rsidRPr="0046449A" w:rsidRDefault="001845F1" w:rsidP="000F240F">
            <w:pPr>
              <w:pStyle w:val="19"/>
            </w:pPr>
            <w:r w:rsidRPr="0046449A">
              <w:t>Щемелева А.К.</w:t>
            </w:r>
          </w:p>
        </w:tc>
      </w:tr>
      <w:tr w:rsidR="001845F1" w:rsidRPr="0046449A" w:rsidTr="00CD3FC2">
        <w:tc>
          <w:tcPr>
            <w:tcW w:w="5954" w:type="dxa"/>
            <w:tcBorders>
              <w:bottom w:val="single" w:sz="6" w:space="0" w:color="auto"/>
            </w:tcBorders>
            <w:shd w:val="clear" w:color="auto" w:fill="auto"/>
          </w:tcPr>
          <w:p w:rsidR="001845F1" w:rsidRPr="0046449A" w:rsidRDefault="001845F1" w:rsidP="000F240F">
            <w:pPr>
              <w:pStyle w:val="19"/>
            </w:pPr>
            <w:r w:rsidRPr="0046449A">
              <w:t>Экономист</w:t>
            </w:r>
          </w:p>
        </w:tc>
        <w:tc>
          <w:tcPr>
            <w:tcW w:w="3650" w:type="dxa"/>
            <w:tcBorders>
              <w:bottom w:val="single" w:sz="6" w:space="0" w:color="auto"/>
            </w:tcBorders>
            <w:shd w:val="clear" w:color="auto" w:fill="auto"/>
          </w:tcPr>
          <w:p w:rsidR="001845F1" w:rsidRPr="0046449A" w:rsidRDefault="001845F1" w:rsidP="000F240F">
            <w:pPr>
              <w:pStyle w:val="19"/>
            </w:pPr>
            <w:r w:rsidRPr="0046449A">
              <w:t>Ефимов Е.О.</w:t>
            </w:r>
          </w:p>
        </w:tc>
      </w:tr>
      <w:tr w:rsidR="00CD3FC2" w:rsidRPr="0046449A" w:rsidTr="00CD3FC2">
        <w:trPr>
          <w:trHeight w:val="253"/>
        </w:trPr>
        <w:tc>
          <w:tcPr>
            <w:tcW w:w="5954" w:type="dxa"/>
            <w:tcBorders>
              <w:top w:val="single" w:sz="6" w:space="0" w:color="auto"/>
            </w:tcBorders>
            <w:shd w:val="clear" w:color="auto" w:fill="auto"/>
          </w:tcPr>
          <w:p w:rsidR="00CD3FC2" w:rsidRPr="0046449A" w:rsidRDefault="00CD3FC2" w:rsidP="000F240F">
            <w:pPr>
              <w:pStyle w:val="19"/>
            </w:pPr>
            <w:r w:rsidRPr="0046449A">
              <w:t>Нормоконтроль</w:t>
            </w:r>
          </w:p>
        </w:tc>
        <w:tc>
          <w:tcPr>
            <w:tcW w:w="3650" w:type="dxa"/>
            <w:tcBorders>
              <w:top w:val="single" w:sz="6" w:space="0" w:color="auto"/>
            </w:tcBorders>
            <w:shd w:val="clear" w:color="auto" w:fill="auto"/>
          </w:tcPr>
          <w:p w:rsidR="00CD3FC2" w:rsidRPr="0046449A" w:rsidRDefault="00CD3FC2" w:rsidP="000F240F">
            <w:pPr>
              <w:pStyle w:val="19"/>
            </w:pPr>
            <w:r w:rsidRPr="0046449A">
              <w:t>Хотулев Р.А.</w:t>
            </w:r>
          </w:p>
        </w:tc>
      </w:tr>
    </w:tbl>
    <w:p w:rsidR="00F50B35" w:rsidRPr="0046449A" w:rsidRDefault="00F50B35" w:rsidP="000F240F">
      <w:pPr>
        <w:pStyle w:val="19"/>
        <w:rPr>
          <w:highlight w:val="cyan"/>
        </w:rPr>
      </w:pPr>
    </w:p>
    <w:p w:rsidR="00025C92" w:rsidRPr="0046449A" w:rsidRDefault="00F50B35" w:rsidP="001845F1">
      <w:pPr>
        <w:pStyle w:val="1ff6"/>
        <w:rPr>
          <w:color w:val="000000"/>
        </w:rPr>
      </w:pPr>
      <w:r w:rsidRPr="0046449A">
        <w:rPr>
          <w:color w:val="000000"/>
          <w:highlight w:val="cyan"/>
        </w:rPr>
        <w:br w:type="page"/>
      </w:r>
      <w:bookmarkStart w:id="26" w:name="_Toc58254697"/>
      <w:r w:rsidR="00025C92" w:rsidRPr="0046449A">
        <w:rPr>
          <w:color w:val="000000"/>
        </w:rPr>
        <w:t>Введение</w:t>
      </w:r>
      <w:bookmarkEnd w:id="26"/>
    </w:p>
    <w:p w:rsidR="005370EF" w:rsidRPr="008C0BEB" w:rsidRDefault="005370EF" w:rsidP="00D76225">
      <w:pPr>
        <w:pStyle w:val="a3"/>
        <w:numPr>
          <w:ilvl w:val="0"/>
          <w:numId w:val="0"/>
        </w:numPr>
        <w:spacing w:before="0" w:after="0" w:line="276" w:lineRule="auto"/>
        <w:ind w:firstLine="709"/>
        <w:rPr>
          <w:rFonts w:eastAsia="Calibri"/>
          <w:b w:val="0"/>
          <w:color w:val="000000"/>
          <w:sz w:val="24"/>
          <w:szCs w:val="24"/>
          <w:lang w:eastAsia="en-US"/>
        </w:rPr>
      </w:pPr>
      <w:r w:rsidRPr="0040438C">
        <w:rPr>
          <w:rFonts w:eastAsia="Calibri"/>
          <w:b w:val="0"/>
          <w:color w:val="000000"/>
          <w:sz w:val="24"/>
          <w:szCs w:val="24"/>
          <w:lang w:eastAsia="en-US"/>
        </w:rPr>
        <w:t xml:space="preserve">Внесение изменений в генеральный план </w:t>
      </w:r>
      <w:r w:rsidR="00AF5621" w:rsidRPr="0040438C">
        <w:rPr>
          <w:rFonts w:eastAsia="Calibri"/>
          <w:b w:val="0"/>
          <w:color w:val="000000"/>
          <w:sz w:val="24"/>
          <w:szCs w:val="24"/>
          <w:lang w:eastAsia="en-US"/>
        </w:rPr>
        <w:t>городского</w:t>
      </w:r>
      <w:r w:rsidR="00B21E17" w:rsidRPr="0040438C">
        <w:rPr>
          <w:rFonts w:eastAsia="Calibri"/>
          <w:b w:val="0"/>
          <w:color w:val="000000"/>
          <w:sz w:val="24"/>
          <w:szCs w:val="24"/>
          <w:lang w:eastAsia="en-US"/>
        </w:rPr>
        <w:t xml:space="preserve"> поселения Н</w:t>
      </w:r>
      <w:r w:rsidR="00AF5621" w:rsidRPr="0040438C">
        <w:rPr>
          <w:rFonts w:eastAsia="Calibri"/>
          <w:b w:val="0"/>
          <w:color w:val="000000"/>
          <w:sz w:val="24"/>
          <w:szCs w:val="24"/>
          <w:lang w:eastAsia="en-US"/>
        </w:rPr>
        <w:t>ижнеудинского</w:t>
      </w:r>
      <w:r w:rsidRPr="0040438C">
        <w:rPr>
          <w:rFonts w:eastAsia="Calibri"/>
          <w:b w:val="0"/>
          <w:color w:val="000000"/>
          <w:sz w:val="24"/>
          <w:szCs w:val="24"/>
          <w:lang w:eastAsia="en-US"/>
        </w:rPr>
        <w:t xml:space="preserve"> муниципального образования (</w:t>
      </w:r>
      <w:r w:rsidR="00D76225" w:rsidRPr="0040438C">
        <w:rPr>
          <w:rFonts w:eastAsia="Calibri"/>
          <w:b w:val="0"/>
          <w:color w:val="000000"/>
          <w:sz w:val="24"/>
          <w:szCs w:val="24"/>
          <w:lang w:eastAsia="en-US"/>
        </w:rPr>
        <w:t xml:space="preserve">утвержденный решением Думы </w:t>
      </w:r>
      <w:r w:rsidR="0040438C" w:rsidRPr="0040438C">
        <w:rPr>
          <w:rFonts w:eastAsia="Calibri"/>
          <w:b w:val="0"/>
          <w:color w:val="000000"/>
          <w:sz w:val="24"/>
          <w:szCs w:val="24"/>
          <w:lang w:eastAsia="en-US"/>
        </w:rPr>
        <w:t>Тофаларского</w:t>
      </w:r>
      <w:r w:rsidR="00D76225" w:rsidRPr="0040438C">
        <w:rPr>
          <w:rFonts w:eastAsia="Calibri"/>
          <w:b w:val="0"/>
          <w:color w:val="000000"/>
          <w:sz w:val="24"/>
          <w:szCs w:val="24"/>
          <w:lang w:eastAsia="en-US"/>
        </w:rPr>
        <w:t xml:space="preserve"> </w:t>
      </w:r>
      <w:r w:rsidR="008103DE" w:rsidRPr="0040438C">
        <w:rPr>
          <w:rFonts w:eastAsia="Calibri"/>
          <w:b w:val="0"/>
          <w:color w:val="000000"/>
          <w:sz w:val="24"/>
          <w:szCs w:val="24"/>
          <w:lang w:eastAsia="en-US"/>
        </w:rPr>
        <w:t>муниципального образования</w:t>
      </w:r>
      <w:r w:rsidR="00D76225" w:rsidRPr="0040438C">
        <w:rPr>
          <w:rFonts w:eastAsia="Calibri"/>
          <w:b w:val="0"/>
          <w:color w:val="000000"/>
          <w:sz w:val="24"/>
          <w:szCs w:val="24"/>
          <w:lang w:eastAsia="en-US"/>
        </w:rPr>
        <w:t xml:space="preserve"> </w:t>
      </w:r>
      <w:r w:rsidR="0040438C" w:rsidRPr="0040438C">
        <w:rPr>
          <w:rFonts w:eastAsia="Calibri"/>
          <w:b w:val="0"/>
          <w:color w:val="000000"/>
          <w:sz w:val="24"/>
          <w:szCs w:val="24"/>
          <w:lang w:eastAsia="en-US"/>
        </w:rPr>
        <w:t xml:space="preserve">Нижнеудинского района </w:t>
      </w:r>
      <w:r w:rsidR="00D76225" w:rsidRPr="0040438C">
        <w:rPr>
          <w:rFonts w:eastAsia="Calibri"/>
          <w:b w:val="0"/>
          <w:color w:val="000000"/>
          <w:sz w:val="24"/>
          <w:szCs w:val="24"/>
          <w:lang w:eastAsia="en-US"/>
        </w:rPr>
        <w:t xml:space="preserve">от </w:t>
      </w:r>
      <w:r w:rsidR="0040438C" w:rsidRPr="0040438C">
        <w:rPr>
          <w:rFonts w:eastAsia="Calibri"/>
          <w:b w:val="0"/>
          <w:color w:val="000000"/>
          <w:sz w:val="24"/>
          <w:szCs w:val="24"/>
          <w:lang w:eastAsia="en-US"/>
        </w:rPr>
        <w:t>07.11.2013г</w:t>
      </w:r>
      <w:r w:rsidR="00D76225" w:rsidRPr="0040438C">
        <w:rPr>
          <w:rFonts w:eastAsia="Calibri"/>
          <w:b w:val="0"/>
          <w:color w:val="000000"/>
          <w:sz w:val="24"/>
          <w:szCs w:val="24"/>
          <w:lang w:eastAsia="en-US"/>
        </w:rPr>
        <w:t xml:space="preserve">. № </w:t>
      </w:r>
      <w:r w:rsidR="0040438C" w:rsidRPr="0040438C">
        <w:rPr>
          <w:rFonts w:eastAsia="Calibri"/>
          <w:b w:val="0"/>
          <w:color w:val="000000"/>
          <w:sz w:val="24"/>
          <w:szCs w:val="24"/>
          <w:lang w:eastAsia="en-US"/>
        </w:rPr>
        <w:t>19</w:t>
      </w:r>
      <w:r w:rsidRPr="0040438C">
        <w:rPr>
          <w:rFonts w:eastAsia="Calibri"/>
          <w:b w:val="0"/>
          <w:color w:val="000000"/>
          <w:sz w:val="24"/>
          <w:szCs w:val="24"/>
          <w:lang w:eastAsia="en-US"/>
        </w:rPr>
        <w:t xml:space="preserve">) выполнено по заданию </w:t>
      </w:r>
      <w:r w:rsidRPr="008C0BEB">
        <w:rPr>
          <w:rFonts w:eastAsia="Calibri"/>
          <w:b w:val="0"/>
          <w:color w:val="000000"/>
          <w:sz w:val="24"/>
          <w:szCs w:val="24"/>
          <w:lang w:eastAsia="en-US"/>
        </w:rPr>
        <w:t xml:space="preserve">Администрации </w:t>
      </w:r>
      <w:r w:rsidR="0040438C" w:rsidRPr="008C0BEB">
        <w:rPr>
          <w:rFonts w:eastAsia="Calibri"/>
          <w:b w:val="0"/>
          <w:color w:val="000000"/>
          <w:sz w:val="24"/>
          <w:szCs w:val="24"/>
          <w:lang w:eastAsia="en-US"/>
        </w:rPr>
        <w:t>Тофаларского</w:t>
      </w:r>
      <w:r w:rsidRPr="008C0BEB">
        <w:rPr>
          <w:rFonts w:eastAsia="Calibri"/>
          <w:b w:val="0"/>
          <w:color w:val="000000"/>
          <w:sz w:val="24"/>
          <w:szCs w:val="24"/>
          <w:lang w:eastAsia="en-US"/>
        </w:rPr>
        <w:t xml:space="preserve"> муниципального образования.</w:t>
      </w:r>
    </w:p>
    <w:p w:rsidR="005370EF" w:rsidRPr="008C0BEB" w:rsidRDefault="005370EF" w:rsidP="00D76225">
      <w:pPr>
        <w:shd w:val="clear" w:color="auto" w:fill="FFFFFF"/>
        <w:spacing w:after="0"/>
        <w:ind w:firstLine="709"/>
        <w:jc w:val="both"/>
        <w:rPr>
          <w:rFonts w:ascii="Times New Roman" w:eastAsia="Calibri" w:hAnsi="Times New Roman" w:cs="Times New Roman"/>
          <w:color w:val="000000"/>
          <w:sz w:val="24"/>
          <w:szCs w:val="24"/>
          <w:lang w:eastAsia="en-US"/>
        </w:rPr>
      </w:pPr>
      <w:r w:rsidRPr="008C0BEB">
        <w:rPr>
          <w:rFonts w:ascii="Times New Roman" w:eastAsia="Calibri" w:hAnsi="Times New Roman" w:cs="Times New Roman"/>
          <w:color w:val="000000"/>
          <w:sz w:val="24"/>
          <w:szCs w:val="24"/>
          <w:lang w:eastAsia="en-US"/>
        </w:rPr>
        <w:t xml:space="preserve">Основанием для разработки Проекта является </w:t>
      </w:r>
      <w:r w:rsidR="000167BC" w:rsidRPr="008C0BEB">
        <w:rPr>
          <w:rFonts w:ascii="Times New Roman" w:eastAsia="Calibri" w:hAnsi="Times New Roman" w:cs="Times New Roman"/>
          <w:color w:val="000000"/>
          <w:sz w:val="24"/>
          <w:szCs w:val="24"/>
          <w:lang w:eastAsia="en-US"/>
        </w:rPr>
        <w:t xml:space="preserve">решение органа местного самоуправления </w:t>
      </w:r>
      <w:r w:rsidR="00D76225" w:rsidRPr="008C0BEB">
        <w:rPr>
          <w:rFonts w:ascii="Times New Roman" w:eastAsia="Calibri" w:hAnsi="Times New Roman" w:cs="Times New Roman"/>
          <w:color w:val="000000"/>
          <w:sz w:val="24"/>
          <w:szCs w:val="24"/>
          <w:lang w:eastAsia="en-US"/>
        </w:rPr>
        <w:t xml:space="preserve">«О подготовке проекта по внесению изменений в генеральный план </w:t>
      </w:r>
      <w:r w:rsidR="000167BC" w:rsidRPr="008C0BEB">
        <w:rPr>
          <w:rFonts w:ascii="Times New Roman" w:eastAsia="Calibri" w:hAnsi="Times New Roman" w:cs="Times New Roman"/>
          <w:color w:val="000000"/>
          <w:sz w:val="24"/>
          <w:szCs w:val="24"/>
          <w:lang w:eastAsia="en-US"/>
        </w:rPr>
        <w:t xml:space="preserve">сельского поселения </w:t>
      </w:r>
      <w:r w:rsidR="008C0BEB" w:rsidRPr="008C0BEB">
        <w:rPr>
          <w:rFonts w:ascii="Times New Roman" w:eastAsia="Calibri" w:hAnsi="Times New Roman" w:cs="Times New Roman"/>
          <w:color w:val="000000"/>
          <w:sz w:val="24"/>
          <w:szCs w:val="24"/>
          <w:lang w:eastAsia="en-US"/>
        </w:rPr>
        <w:t>Тофаларского</w:t>
      </w:r>
      <w:r w:rsidR="00D76225" w:rsidRPr="008C0BEB">
        <w:rPr>
          <w:rFonts w:ascii="Times New Roman" w:eastAsia="Calibri" w:hAnsi="Times New Roman" w:cs="Times New Roman"/>
          <w:color w:val="000000"/>
          <w:sz w:val="24"/>
          <w:szCs w:val="24"/>
          <w:lang w:eastAsia="en-US"/>
        </w:rPr>
        <w:t xml:space="preserve"> муниципального образования»</w:t>
      </w:r>
      <w:r w:rsidRPr="008C0BEB">
        <w:rPr>
          <w:rFonts w:ascii="Times New Roman" w:eastAsia="Calibri" w:hAnsi="Times New Roman" w:cs="Times New Roman"/>
          <w:color w:val="000000"/>
          <w:sz w:val="24"/>
          <w:szCs w:val="24"/>
          <w:lang w:eastAsia="en-US"/>
        </w:rPr>
        <w:t>.</w:t>
      </w:r>
    </w:p>
    <w:p w:rsidR="005370EF" w:rsidRPr="0046449A" w:rsidRDefault="005370EF" w:rsidP="00D76225">
      <w:pPr>
        <w:pStyle w:val="a3"/>
        <w:numPr>
          <w:ilvl w:val="0"/>
          <w:numId w:val="0"/>
        </w:numPr>
        <w:spacing w:before="0" w:after="0" w:line="276" w:lineRule="auto"/>
        <w:ind w:firstLine="709"/>
        <w:rPr>
          <w:rFonts w:eastAsia="Calibri"/>
          <w:b w:val="0"/>
          <w:color w:val="000000"/>
          <w:sz w:val="24"/>
          <w:szCs w:val="24"/>
          <w:lang w:eastAsia="en-US"/>
        </w:rPr>
      </w:pPr>
      <w:r w:rsidRPr="0046449A">
        <w:rPr>
          <w:rFonts w:eastAsia="Calibri"/>
          <w:b w:val="0"/>
          <w:color w:val="000000"/>
          <w:sz w:val="24"/>
          <w:szCs w:val="24"/>
          <w:lang w:eastAsia="en-US"/>
        </w:rPr>
        <w:t>Внесение изменений в генеральный план вызвано необходимостью корректировки:</w:t>
      </w:r>
    </w:p>
    <w:p w:rsidR="006B2A72" w:rsidRPr="0046449A" w:rsidRDefault="006B2A72" w:rsidP="00D76225">
      <w:pPr>
        <w:pStyle w:val="a3"/>
        <w:numPr>
          <w:ilvl w:val="0"/>
          <w:numId w:val="0"/>
        </w:numPr>
        <w:spacing w:before="0" w:after="0" w:line="276" w:lineRule="auto"/>
        <w:ind w:firstLine="709"/>
        <w:rPr>
          <w:rFonts w:eastAsia="Calibri"/>
          <w:b w:val="0"/>
          <w:color w:val="000000"/>
          <w:sz w:val="24"/>
          <w:szCs w:val="24"/>
          <w:lang w:eastAsia="en-US"/>
        </w:rPr>
      </w:pPr>
      <w:r w:rsidRPr="0046449A">
        <w:rPr>
          <w:rFonts w:eastAsia="Calibri"/>
          <w:b w:val="0"/>
          <w:color w:val="000000"/>
          <w:sz w:val="24"/>
          <w:szCs w:val="24"/>
          <w:lang w:eastAsia="en-US"/>
        </w:rPr>
        <w:t xml:space="preserve">- определения перспективного развития </w:t>
      </w:r>
      <w:r w:rsidR="0046449A" w:rsidRPr="0046449A">
        <w:rPr>
          <w:rFonts w:eastAsia="Calibri"/>
          <w:b w:val="0"/>
          <w:color w:val="000000"/>
          <w:sz w:val="24"/>
          <w:szCs w:val="24"/>
          <w:lang w:eastAsia="en-US"/>
        </w:rPr>
        <w:t>с. Алыг</w:t>
      </w:r>
      <w:r w:rsidR="0040438C">
        <w:rPr>
          <w:rFonts w:eastAsia="Calibri"/>
          <w:b w:val="0"/>
          <w:color w:val="000000"/>
          <w:sz w:val="24"/>
          <w:szCs w:val="24"/>
          <w:lang w:eastAsia="en-US"/>
        </w:rPr>
        <w:t>д</w:t>
      </w:r>
      <w:r w:rsidR="0046449A" w:rsidRPr="0046449A">
        <w:rPr>
          <w:rFonts w:eastAsia="Calibri"/>
          <w:b w:val="0"/>
          <w:color w:val="000000"/>
          <w:sz w:val="24"/>
          <w:szCs w:val="24"/>
          <w:lang w:eastAsia="en-US"/>
        </w:rPr>
        <w:t>жер</w:t>
      </w:r>
      <w:r w:rsidRPr="0046449A">
        <w:rPr>
          <w:rFonts w:eastAsia="Calibri"/>
          <w:b w:val="0"/>
          <w:color w:val="000000"/>
          <w:sz w:val="24"/>
          <w:szCs w:val="24"/>
          <w:lang w:eastAsia="en-US"/>
        </w:rPr>
        <w:t xml:space="preserve"> после затопления в июне 2019г;</w:t>
      </w:r>
    </w:p>
    <w:p w:rsidR="00D76225" w:rsidRPr="0046449A" w:rsidRDefault="00D76225" w:rsidP="00D76225">
      <w:pPr>
        <w:pStyle w:val="a3"/>
        <w:numPr>
          <w:ilvl w:val="0"/>
          <w:numId w:val="0"/>
        </w:numPr>
        <w:spacing w:before="0" w:after="0" w:line="276" w:lineRule="auto"/>
        <w:ind w:firstLine="709"/>
        <w:rPr>
          <w:rFonts w:eastAsia="Calibri"/>
          <w:b w:val="0"/>
          <w:color w:val="000000"/>
          <w:sz w:val="24"/>
          <w:szCs w:val="24"/>
          <w:lang w:eastAsia="en-US"/>
        </w:rPr>
      </w:pPr>
      <w:r w:rsidRPr="0046449A">
        <w:rPr>
          <w:rFonts w:eastAsia="Calibri"/>
          <w:b w:val="0"/>
          <w:color w:val="000000"/>
          <w:sz w:val="24"/>
          <w:szCs w:val="24"/>
          <w:lang w:eastAsia="en-US"/>
        </w:rPr>
        <w:t>- изменение границ</w:t>
      </w:r>
      <w:r w:rsidR="006B2A72" w:rsidRPr="0046449A">
        <w:rPr>
          <w:rFonts w:eastAsia="Calibri"/>
          <w:b w:val="0"/>
          <w:color w:val="000000"/>
          <w:sz w:val="24"/>
          <w:szCs w:val="24"/>
          <w:lang w:eastAsia="en-US"/>
        </w:rPr>
        <w:t>ы</w:t>
      </w:r>
      <w:r w:rsidRPr="0046449A">
        <w:rPr>
          <w:rFonts w:eastAsia="Calibri"/>
          <w:b w:val="0"/>
          <w:color w:val="000000"/>
          <w:sz w:val="24"/>
          <w:szCs w:val="24"/>
          <w:lang w:eastAsia="en-US"/>
        </w:rPr>
        <w:t xml:space="preserve"> населенн</w:t>
      </w:r>
      <w:r w:rsidR="006B2A72" w:rsidRPr="0046449A">
        <w:rPr>
          <w:rFonts w:eastAsia="Calibri"/>
          <w:b w:val="0"/>
          <w:color w:val="000000"/>
          <w:sz w:val="24"/>
          <w:szCs w:val="24"/>
          <w:lang w:eastAsia="en-US"/>
        </w:rPr>
        <w:t>ого</w:t>
      </w:r>
      <w:r w:rsidRPr="0046449A">
        <w:rPr>
          <w:rFonts w:eastAsia="Calibri"/>
          <w:b w:val="0"/>
          <w:color w:val="000000"/>
          <w:sz w:val="24"/>
          <w:szCs w:val="24"/>
          <w:lang w:eastAsia="en-US"/>
        </w:rPr>
        <w:t xml:space="preserve"> пунк</w:t>
      </w:r>
      <w:r w:rsidR="00963C79" w:rsidRPr="0046449A">
        <w:rPr>
          <w:rFonts w:eastAsia="Calibri"/>
          <w:b w:val="0"/>
          <w:color w:val="000000"/>
          <w:sz w:val="24"/>
          <w:szCs w:val="24"/>
          <w:lang w:eastAsia="en-US"/>
        </w:rPr>
        <w:t>т</w:t>
      </w:r>
      <w:r w:rsidR="006B2A72" w:rsidRPr="0046449A">
        <w:rPr>
          <w:rFonts w:eastAsia="Calibri"/>
          <w:b w:val="0"/>
          <w:color w:val="000000"/>
          <w:sz w:val="24"/>
          <w:szCs w:val="24"/>
          <w:lang w:eastAsia="en-US"/>
        </w:rPr>
        <w:t>а</w:t>
      </w:r>
      <w:r w:rsidRPr="0046449A">
        <w:rPr>
          <w:rFonts w:eastAsia="Calibri"/>
          <w:b w:val="0"/>
          <w:color w:val="000000"/>
          <w:sz w:val="24"/>
          <w:szCs w:val="24"/>
          <w:lang w:eastAsia="en-US"/>
        </w:rPr>
        <w:t xml:space="preserve"> </w:t>
      </w:r>
      <w:r w:rsidR="0046449A" w:rsidRPr="0046449A">
        <w:rPr>
          <w:rFonts w:eastAsia="Calibri"/>
          <w:b w:val="0"/>
          <w:color w:val="000000"/>
          <w:sz w:val="24"/>
          <w:szCs w:val="24"/>
          <w:lang w:eastAsia="en-US"/>
        </w:rPr>
        <w:t>с. Алыг</w:t>
      </w:r>
      <w:r w:rsidR="0040438C">
        <w:rPr>
          <w:rFonts w:eastAsia="Calibri"/>
          <w:b w:val="0"/>
          <w:color w:val="000000"/>
          <w:sz w:val="24"/>
          <w:szCs w:val="24"/>
          <w:lang w:eastAsia="en-US"/>
        </w:rPr>
        <w:t>д</w:t>
      </w:r>
      <w:r w:rsidR="0046449A" w:rsidRPr="0046449A">
        <w:rPr>
          <w:rFonts w:eastAsia="Calibri"/>
          <w:b w:val="0"/>
          <w:color w:val="000000"/>
          <w:sz w:val="24"/>
          <w:szCs w:val="24"/>
          <w:lang w:eastAsia="en-US"/>
        </w:rPr>
        <w:t>жер</w:t>
      </w:r>
      <w:r w:rsidRPr="0046449A">
        <w:rPr>
          <w:rFonts w:eastAsia="Calibri"/>
          <w:b w:val="0"/>
          <w:color w:val="000000"/>
          <w:sz w:val="24"/>
          <w:szCs w:val="24"/>
          <w:lang w:eastAsia="en-US"/>
        </w:rPr>
        <w:t>;</w:t>
      </w:r>
    </w:p>
    <w:p w:rsidR="005370EF" w:rsidRPr="00E27AF6" w:rsidRDefault="005370EF" w:rsidP="00D76225">
      <w:pPr>
        <w:pStyle w:val="a3"/>
        <w:numPr>
          <w:ilvl w:val="0"/>
          <w:numId w:val="0"/>
        </w:numPr>
        <w:spacing w:before="0" w:after="0" w:line="276" w:lineRule="auto"/>
        <w:ind w:firstLine="709"/>
        <w:rPr>
          <w:rFonts w:eastAsia="Calibri"/>
          <w:b w:val="0"/>
          <w:color w:val="000000"/>
          <w:sz w:val="24"/>
          <w:szCs w:val="24"/>
          <w:lang w:eastAsia="en-US"/>
        </w:rPr>
      </w:pPr>
      <w:r w:rsidRPr="00E27AF6">
        <w:rPr>
          <w:rFonts w:eastAsia="Calibri"/>
          <w:b w:val="0"/>
          <w:color w:val="000000"/>
          <w:sz w:val="24"/>
          <w:szCs w:val="24"/>
          <w:lang w:eastAsia="en-US"/>
        </w:rPr>
        <w:t>- границы функциональных зон приведены в соответствие с актуальными сведениями государственного кадастра недвижимости;</w:t>
      </w:r>
    </w:p>
    <w:p w:rsidR="005370EF" w:rsidRPr="00E27AF6" w:rsidRDefault="005370EF" w:rsidP="00D76225">
      <w:pPr>
        <w:pStyle w:val="a3"/>
        <w:numPr>
          <w:ilvl w:val="0"/>
          <w:numId w:val="0"/>
        </w:numPr>
        <w:spacing w:before="0" w:after="0" w:line="276" w:lineRule="auto"/>
        <w:ind w:firstLine="709"/>
        <w:rPr>
          <w:rFonts w:eastAsia="Calibri"/>
          <w:b w:val="0"/>
          <w:color w:val="000000"/>
          <w:sz w:val="24"/>
          <w:szCs w:val="24"/>
          <w:lang w:eastAsia="en-US"/>
        </w:rPr>
      </w:pPr>
      <w:bookmarkStart w:id="27" w:name="_Hlk26183175"/>
      <w:r w:rsidRPr="00E27AF6">
        <w:rPr>
          <w:rFonts w:eastAsia="Calibri"/>
          <w:b w:val="0"/>
          <w:color w:val="000000"/>
          <w:sz w:val="24"/>
          <w:szCs w:val="24"/>
          <w:lang w:eastAsia="en-US"/>
        </w:rPr>
        <w:t xml:space="preserve">- уточнены расчетные показатели минимально допустимого уровня обеспеченности объектами местного значения поселения, уточнения минимально допустимого уровня обеспеченности объектами благоустройства территории в соответствии с Местными нормативами градостроительного проектирования </w:t>
      </w:r>
      <w:r w:rsidR="0046449A" w:rsidRPr="00E27AF6">
        <w:rPr>
          <w:rFonts w:eastAsia="Calibri"/>
          <w:b w:val="0"/>
          <w:color w:val="000000"/>
          <w:sz w:val="24"/>
          <w:szCs w:val="24"/>
          <w:lang w:eastAsia="en-US"/>
        </w:rPr>
        <w:t>Тофаларского</w:t>
      </w:r>
      <w:r w:rsidRPr="00E27AF6">
        <w:rPr>
          <w:rFonts w:eastAsia="Calibri"/>
          <w:b w:val="0"/>
          <w:color w:val="000000"/>
          <w:sz w:val="24"/>
          <w:szCs w:val="24"/>
          <w:lang w:eastAsia="en-US"/>
        </w:rPr>
        <w:t xml:space="preserve"> муниципального </w:t>
      </w:r>
      <w:r w:rsidR="00D76225" w:rsidRPr="00E27AF6">
        <w:rPr>
          <w:rFonts w:eastAsia="Calibri"/>
          <w:b w:val="0"/>
          <w:color w:val="000000"/>
          <w:sz w:val="24"/>
          <w:szCs w:val="24"/>
          <w:lang w:eastAsia="en-US"/>
        </w:rPr>
        <w:t>образования</w:t>
      </w:r>
      <w:r w:rsidR="00833FC9" w:rsidRPr="00E27AF6">
        <w:rPr>
          <w:rFonts w:eastAsia="Calibri"/>
          <w:b w:val="0"/>
          <w:color w:val="000000"/>
          <w:sz w:val="24"/>
          <w:szCs w:val="24"/>
          <w:lang w:eastAsia="en-US"/>
        </w:rPr>
        <w:t>;</w:t>
      </w:r>
    </w:p>
    <w:bookmarkEnd w:id="27"/>
    <w:p w:rsidR="00833FC9" w:rsidRPr="0046449A" w:rsidRDefault="00833FC9" w:rsidP="00833FC9">
      <w:pPr>
        <w:pStyle w:val="a3"/>
        <w:numPr>
          <w:ilvl w:val="0"/>
          <w:numId w:val="0"/>
        </w:numPr>
        <w:spacing w:before="0" w:after="0" w:line="276" w:lineRule="auto"/>
        <w:ind w:firstLine="709"/>
        <w:rPr>
          <w:rFonts w:eastAsia="Calibri"/>
          <w:b w:val="0"/>
          <w:color w:val="000000"/>
          <w:sz w:val="24"/>
          <w:szCs w:val="24"/>
          <w:lang w:eastAsia="en-US"/>
        </w:rPr>
      </w:pPr>
      <w:r w:rsidRPr="0046449A">
        <w:rPr>
          <w:rFonts w:eastAsia="Calibri"/>
          <w:b w:val="0"/>
          <w:color w:val="000000"/>
          <w:sz w:val="24"/>
          <w:szCs w:val="24"/>
          <w:lang w:eastAsia="en-US"/>
        </w:rPr>
        <w:t>- приведению в соответствие материалов генерального плана к Приказу Министерства экономического развития РФ (Минэкономразвития России) №10 от 09.01.2018г.</w:t>
      </w:r>
    </w:p>
    <w:p w:rsidR="00025C92" w:rsidRPr="0046449A" w:rsidRDefault="00025C92" w:rsidP="00D76225">
      <w:pPr>
        <w:shd w:val="clear" w:color="auto" w:fill="FFFFFF"/>
        <w:spacing w:after="0"/>
        <w:ind w:firstLine="709"/>
        <w:jc w:val="both"/>
        <w:rPr>
          <w:rFonts w:ascii="Times New Roman" w:eastAsia="Calibri" w:hAnsi="Times New Roman" w:cs="Times New Roman"/>
          <w:color w:val="000000"/>
          <w:sz w:val="24"/>
          <w:szCs w:val="24"/>
          <w:lang w:eastAsia="en-US"/>
        </w:rPr>
      </w:pPr>
      <w:r w:rsidRPr="0046449A">
        <w:rPr>
          <w:rFonts w:ascii="Times New Roman" w:eastAsia="Calibri" w:hAnsi="Times New Roman" w:cs="Times New Roman"/>
          <w:color w:val="000000"/>
          <w:sz w:val="24"/>
          <w:szCs w:val="24"/>
          <w:lang w:eastAsia="en-US"/>
        </w:rPr>
        <w:t xml:space="preserve">В соответствии с требованиями статьи 23 Градостроительного кодекса РФ, проект генерального плана </w:t>
      </w:r>
      <w:r w:rsidR="0046449A" w:rsidRPr="0046449A">
        <w:rPr>
          <w:rFonts w:ascii="Times New Roman" w:eastAsia="Calibri" w:hAnsi="Times New Roman" w:cs="Times New Roman"/>
          <w:color w:val="000000"/>
          <w:sz w:val="24"/>
          <w:szCs w:val="24"/>
          <w:lang w:eastAsia="en-US"/>
        </w:rPr>
        <w:t>Тофаларского</w:t>
      </w:r>
      <w:r w:rsidR="00722E2A" w:rsidRPr="0046449A">
        <w:rPr>
          <w:rFonts w:ascii="Times New Roman" w:eastAsia="Calibri" w:hAnsi="Times New Roman" w:cs="Times New Roman"/>
          <w:color w:val="000000"/>
          <w:sz w:val="24"/>
          <w:szCs w:val="24"/>
          <w:lang w:eastAsia="en-US"/>
        </w:rPr>
        <w:t xml:space="preserve"> </w:t>
      </w:r>
      <w:r w:rsidR="003B6C3D" w:rsidRPr="0046449A">
        <w:rPr>
          <w:rFonts w:ascii="Times New Roman" w:eastAsia="Calibri" w:hAnsi="Times New Roman" w:cs="Times New Roman"/>
          <w:color w:val="000000"/>
          <w:sz w:val="24"/>
          <w:szCs w:val="24"/>
          <w:lang w:eastAsia="en-US"/>
        </w:rPr>
        <w:t xml:space="preserve">муниципального образования </w:t>
      </w:r>
      <w:r w:rsidRPr="0046449A">
        <w:rPr>
          <w:rFonts w:ascii="Times New Roman" w:eastAsia="Calibri" w:hAnsi="Times New Roman" w:cs="Times New Roman"/>
          <w:color w:val="000000"/>
          <w:sz w:val="24"/>
          <w:szCs w:val="24"/>
          <w:lang w:eastAsia="en-US"/>
        </w:rPr>
        <w:t>содержит положение о территориальном планировании и соответствующие карты, а также материалы по обоснованию проекта.</w:t>
      </w:r>
    </w:p>
    <w:p w:rsidR="00D76225" w:rsidRPr="0046449A" w:rsidRDefault="006B2A72" w:rsidP="007D7BCB">
      <w:pPr>
        <w:spacing w:after="0"/>
        <w:ind w:firstLine="709"/>
        <w:jc w:val="both"/>
        <w:rPr>
          <w:rFonts w:ascii="Times New Roman" w:eastAsia="Calibri" w:hAnsi="Times New Roman" w:cs="Times New Roman"/>
          <w:color w:val="000000"/>
          <w:sz w:val="24"/>
          <w:szCs w:val="24"/>
          <w:lang w:eastAsia="en-US"/>
        </w:rPr>
      </w:pPr>
      <w:bookmarkStart w:id="28" w:name="_Hlk26183204"/>
      <w:r w:rsidRPr="0046449A">
        <w:rPr>
          <w:rFonts w:ascii="Times New Roman" w:eastAsia="Calibri" w:hAnsi="Times New Roman" w:cs="Times New Roman"/>
          <w:color w:val="000000"/>
          <w:sz w:val="24"/>
          <w:szCs w:val="24"/>
          <w:lang w:eastAsia="en-US"/>
        </w:rPr>
        <w:t>Генеральным планом приняты</w:t>
      </w:r>
      <w:r w:rsidR="009F6392" w:rsidRPr="0046449A">
        <w:rPr>
          <w:rFonts w:ascii="Times New Roman" w:eastAsia="Calibri" w:hAnsi="Times New Roman" w:cs="Times New Roman"/>
          <w:color w:val="000000"/>
          <w:sz w:val="24"/>
          <w:szCs w:val="24"/>
          <w:lang w:eastAsia="en-US"/>
        </w:rPr>
        <w:t xml:space="preserve"> </w:t>
      </w:r>
      <w:r w:rsidR="00D76225" w:rsidRPr="0046449A">
        <w:rPr>
          <w:rFonts w:ascii="Times New Roman" w:eastAsia="Calibri" w:hAnsi="Times New Roman" w:cs="Times New Roman"/>
          <w:color w:val="000000"/>
          <w:sz w:val="24"/>
          <w:szCs w:val="24"/>
          <w:lang w:eastAsia="en-US"/>
        </w:rPr>
        <w:t xml:space="preserve">сроки реализации </w:t>
      </w:r>
      <w:r w:rsidRPr="0046449A">
        <w:rPr>
          <w:rFonts w:ascii="Times New Roman" w:eastAsia="Calibri" w:hAnsi="Times New Roman" w:cs="Times New Roman"/>
          <w:color w:val="000000"/>
          <w:sz w:val="24"/>
          <w:szCs w:val="24"/>
          <w:lang w:eastAsia="en-US"/>
        </w:rPr>
        <w:t>проекта</w:t>
      </w:r>
      <w:r w:rsidR="00D76225" w:rsidRPr="0046449A">
        <w:rPr>
          <w:rFonts w:ascii="Times New Roman" w:eastAsia="Calibri" w:hAnsi="Times New Roman" w:cs="Times New Roman"/>
          <w:color w:val="000000"/>
          <w:sz w:val="24"/>
          <w:szCs w:val="24"/>
          <w:lang w:eastAsia="en-US"/>
        </w:rPr>
        <w:t>:</w:t>
      </w:r>
    </w:p>
    <w:p w:rsidR="00D76225" w:rsidRPr="0046449A" w:rsidRDefault="00D76225" w:rsidP="007D7BCB">
      <w:pPr>
        <w:spacing w:after="0"/>
        <w:ind w:firstLine="709"/>
        <w:jc w:val="both"/>
        <w:rPr>
          <w:rFonts w:ascii="Times New Roman" w:eastAsia="Calibri" w:hAnsi="Times New Roman" w:cs="Times New Roman"/>
          <w:color w:val="000000"/>
          <w:sz w:val="24"/>
          <w:szCs w:val="24"/>
          <w:lang w:eastAsia="en-US"/>
        </w:rPr>
      </w:pPr>
      <w:r w:rsidRPr="0046449A">
        <w:rPr>
          <w:rFonts w:ascii="Times New Roman" w:eastAsia="Calibri" w:hAnsi="Times New Roman" w:cs="Times New Roman"/>
          <w:color w:val="000000"/>
          <w:sz w:val="24"/>
          <w:szCs w:val="24"/>
          <w:lang w:eastAsia="en-US"/>
        </w:rPr>
        <w:t>- первая очередь – 20</w:t>
      </w:r>
      <w:r w:rsidR="0046449A" w:rsidRPr="0046449A">
        <w:rPr>
          <w:rFonts w:ascii="Times New Roman" w:eastAsia="Calibri" w:hAnsi="Times New Roman" w:cs="Times New Roman"/>
          <w:color w:val="000000"/>
          <w:sz w:val="24"/>
          <w:szCs w:val="24"/>
          <w:lang w:eastAsia="en-US"/>
        </w:rPr>
        <w:t>30</w:t>
      </w:r>
      <w:r w:rsidRPr="0046449A">
        <w:rPr>
          <w:rFonts w:ascii="Times New Roman" w:eastAsia="Calibri" w:hAnsi="Times New Roman" w:cs="Times New Roman"/>
          <w:color w:val="000000"/>
          <w:sz w:val="24"/>
          <w:szCs w:val="24"/>
          <w:lang w:eastAsia="en-US"/>
        </w:rPr>
        <w:t xml:space="preserve"> г,</w:t>
      </w:r>
    </w:p>
    <w:p w:rsidR="00D76225" w:rsidRPr="0046449A" w:rsidRDefault="00D76225" w:rsidP="007D7BCB">
      <w:pPr>
        <w:spacing w:after="0"/>
        <w:ind w:firstLine="709"/>
        <w:jc w:val="both"/>
        <w:rPr>
          <w:rFonts w:ascii="Times New Roman" w:eastAsia="Calibri" w:hAnsi="Times New Roman" w:cs="Times New Roman"/>
          <w:color w:val="000000"/>
          <w:sz w:val="24"/>
          <w:szCs w:val="24"/>
          <w:lang w:eastAsia="en-US"/>
        </w:rPr>
      </w:pPr>
      <w:r w:rsidRPr="0046449A">
        <w:rPr>
          <w:rFonts w:ascii="Times New Roman" w:eastAsia="Calibri" w:hAnsi="Times New Roman" w:cs="Times New Roman"/>
          <w:color w:val="000000"/>
          <w:sz w:val="24"/>
          <w:szCs w:val="24"/>
          <w:lang w:eastAsia="en-US"/>
        </w:rPr>
        <w:t>- расчетный срок – 20</w:t>
      </w:r>
      <w:r w:rsidR="0046449A" w:rsidRPr="0046449A">
        <w:rPr>
          <w:rFonts w:ascii="Times New Roman" w:eastAsia="Calibri" w:hAnsi="Times New Roman" w:cs="Times New Roman"/>
          <w:color w:val="000000"/>
          <w:sz w:val="24"/>
          <w:szCs w:val="24"/>
          <w:lang w:eastAsia="en-US"/>
        </w:rPr>
        <w:t>40</w:t>
      </w:r>
      <w:r w:rsidRPr="0046449A">
        <w:rPr>
          <w:rFonts w:ascii="Times New Roman" w:eastAsia="Calibri" w:hAnsi="Times New Roman" w:cs="Times New Roman"/>
          <w:color w:val="000000"/>
          <w:sz w:val="24"/>
          <w:szCs w:val="24"/>
          <w:lang w:eastAsia="en-US"/>
        </w:rPr>
        <w:t xml:space="preserve"> г.</w:t>
      </w:r>
    </w:p>
    <w:bookmarkEnd w:id="28"/>
    <w:p w:rsidR="002828B5" w:rsidRPr="00A81FE6" w:rsidRDefault="003B6C3D" w:rsidP="00634A3E">
      <w:pPr>
        <w:pStyle w:val="1ff6"/>
        <w:spacing w:line="276" w:lineRule="auto"/>
        <w:rPr>
          <w:color w:val="000000"/>
        </w:rPr>
      </w:pPr>
      <w:r w:rsidRPr="0046449A">
        <w:rPr>
          <w:color w:val="000000"/>
          <w:highlight w:val="cyan"/>
        </w:rPr>
        <w:br w:type="page"/>
      </w:r>
      <w:bookmarkStart w:id="29" w:name="_Toc434409511"/>
      <w:bookmarkStart w:id="30" w:name="_Toc58254698"/>
      <w:r w:rsidR="002828B5" w:rsidRPr="00A81FE6">
        <w:rPr>
          <w:color w:val="000000"/>
        </w:rPr>
        <w:t>Раздел 1. Сведения о планах и программах комплексного социально-экономического развития территории</w:t>
      </w:r>
      <w:bookmarkEnd w:id="29"/>
      <w:bookmarkEnd w:id="30"/>
    </w:p>
    <w:p w:rsidR="00AC6D51" w:rsidRPr="00A81FE6" w:rsidRDefault="00AC6D51" w:rsidP="00AC6D51">
      <w:pPr>
        <w:pStyle w:val="3d"/>
        <w:numPr>
          <w:ilvl w:val="0"/>
          <w:numId w:val="0"/>
        </w:numPr>
        <w:spacing w:line="276" w:lineRule="auto"/>
        <w:ind w:firstLine="709"/>
        <w:jc w:val="both"/>
        <w:rPr>
          <w:color w:val="000000"/>
        </w:rPr>
      </w:pPr>
      <w:bookmarkStart w:id="31" w:name="_Toc58254699"/>
      <w:r w:rsidRPr="00A81FE6">
        <w:rPr>
          <w:color w:val="000000"/>
        </w:rPr>
        <w:t>1.1 Схемы территориального планирования Российской Федерации</w:t>
      </w:r>
      <w:bookmarkEnd w:id="31"/>
    </w:p>
    <w:p w:rsidR="008D0760" w:rsidRPr="00A81FE6" w:rsidRDefault="00AC6D51" w:rsidP="008D0760">
      <w:pPr>
        <w:spacing w:after="0"/>
        <w:ind w:firstLine="709"/>
        <w:jc w:val="both"/>
        <w:rPr>
          <w:rFonts w:ascii="Times New Roman" w:eastAsia="Calibri" w:hAnsi="Times New Roman" w:cs="Times New Roman"/>
          <w:color w:val="000000"/>
          <w:sz w:val="24"/>
          <w:szCs w:val="24"/>
        </w:rPr>
      </w:pPr>
      <w:r w:rsidRPr="00A81FE6">
        <w:rPr>
          <w:rFonts w:ascii="Times New Roman" w:eastAsia="Calibri" w:hAnsi="Times New Roman" w:cs="Times New Roman"/>
          <w:color w:val="000000"/>
          <w:sz w:val="24"/>
          <w:szCs w:val="24"/>
        </w:rPr>
        <w:t xml:space="preserve">Размещение объектов федерального значения Российской Федерации в области здравоохранения, а также в области высшего образования на территории </w:t>
      </w:r>
      <w:r w:rsidR="00A81FE6">
        <w:rPr>
          <w:rFonts w:ascii="Times New Roman" w:eastAsia="Calibri" w:hAnsi="Times New Roman" w:cs="Times New Roman"/>
          <w:color w:val="000000"/>
          <w:sz w:val="24"/>
          <w:szCs w:val="24"/>
        </w:rPr>
        <w:t>Тофаларского</w:t>
      </w:r>
      <w:r w:rsidRPr="00A81FE6">
        <w:rPr>
          <w:rFonts w:ascii="Times New Roman" w:eastAsia="Calibri" w:hAnsi="Times New Roman" w:cs="Times New Roman"/>
          <w:color w:val="000000"/>
          <w:sz w:val="24"/>
          <w:szCs w:val="24"/>
        </w:rPr>
        <w:t xml:space="preserve"> муниципального образования не предусмотрены.</w:t>
      </w:r>
      <w:r w:rsidR="008D0760" w:rsidRPr="00A81FE6">
        <w:rPr>
          <w:rFonts w:ascii="Times New Roman" w:eastAsia="Calibri" w:hAnsi="Times New Roman" w:cs="Times New Roman"/>
          <w:color w:val="000000"/>
          <w:sz w:val="24"/>
          <w:szCs w:val="24"/>
        </w:rPr>
        <w:t xml:space="preserve"> </w:t>
      </w:r>
    </w:p>
    <w:p w:rsidR="002828B5" w:rsidRPr="00877716" w:rsidRDefault="002828B5" w:rsidP="00634A3E">
      <w:pPr>
        <w:pStyle w:val="3d"/>
        <w:numPr>
          <w:ilvl w:val="0"/>
          <w:numId w:val="0"/>
        </w:numPr>
        <w:spacing w:line="276" w:lineRule="auto"/>
        <w:ind w:firstLine="709"/>
        <w:jc w:val="both"/>
        <w:rPr>
          <w:color w:val="000000"/>
        </w:rPr>
      </w:pPr>
      <w:bookmarkStart w:id="32" w:name="_Toc58254700"/>
      <w:r w:rsidRPr="00877716">
        <w:rPr>
          <w:color w:val="000000"/>
        </w:rPr>
        <w:t>1.</w:t>
      </w:r>
      <w:r w:rsidR="00AC6D51" w:rsidRPr="00877716">
        <w:rPr>
          <w:color w:val="000000"/>
        </w:rPr>
        <w:t>2</w:t>
      </w:r>
      <w:r w:rsidRPr="00877716">
        <w:rPr>
          <w:color w:val="000000"/>
        </w:rPr>
        <w:t xml:space="preserve"> Схема территориального планирования Иркутской области</w:t>
      </w:r>
      <w:bookmarkEnd w:id="32"/>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bookmarkStart w:id="33" w:name="_Toc434409514"/>
      <w:r>
        <w:rPr>
          <w:rFonts w:ascii="Times New Roman" w:eastAsia="Calibri" w:hAnsi="Times New Roman" w:cs="Times New Roman"/>
          <w:color w:val="000000"/>
          <w:sz w:val="24"/>
          <w:szCs w:val="24"/>
        </w:rPr>
        <w:t xml:space="preserve">В Схеме территориального планирования Иркутской области, утвержденной Постановлением Правительства Иркутской области от 06.03.2019 №203-пп, выделены следующие временные сроки реализации: </w:t>
      </w:r>
      <w:r>
        <w:rPr>
          <w:rFonts w:ascii="Times New Roman" w:eastAsia="Calibri" w:hAnsi="Times New Roman" w:cs="Times New Roman"/>
          <w:b/>
          <w:color w:val="000000"/>
          <w:sz w:val="24"/>
          <w:szCs w:val="24"/>
          <w:lang w:val="en-US"/>
        </w:rPr>
        <w:t>I</w:t>
      </w:r>
      <w:r>
        <w:rPr>
          <w:rFonts w:ascii="Times New Roman" w:eastAsia="Calibri" w:hAnsi="Times New Roman" w:cs="Times New Roman"/>
          <w:b/>
          <w:color w:val="000000"/>
          <w:sz w:val="24"/>
          <w:szCs w:val="24"/>
        </w:rPr>
        <w:t xml:space="preserve"> очередь - 2025 г.,</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расчетный срок - 2035 г</w:t>
      </w:r>
      <w:r>
        <w:rPr>
          <w:rFonts w:ascii="Times New Roman" w:eastAsia="Calibri" w:hAnsi="Times New Roman" w:cs="Times New Roman"/>
          <w:color w:val="000000"/>
          <w:sz w:val="24"/>
          <w:szCs w:val="24"/>
        </w:rPr>
        <w:t>. Средняя жилищная обеспеченность к 2035 г. для Тофаларского муниципального образования принята в размере: 25 м</w:t>
      </w:r>
      <w:r>
        <w:rPr>
          <w:rFonts w:ascii="Times New Roman" w:eastAsia="Calibri" w:hAnsi="Times New Roman" w:cs="Times New Roman"/>
          <w:color w:val="000000"/>
          <w:sz w:val="24"/>
          <w:szCs w:val="24"/>
          <w:vertAlign w:val="superscript"/>
        </w:rPr>
        <w:t>2</w:t>
      </w:r>
      <w:r>
        <w:rPr>
          <w:rFonts w:ascii="Times New Roman" w:eastAsia="Calibri" w:hAnsi="Times New Roman" w:cs="Times New Roman"/>
          <w:color w:val="000000"/>
          <w:sz w:val="24"/>
          <w:szCs w:val="24"/>
        </w:rPr>
        <w:t xml:space="preserve"> на одного человека.</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Согласно Схемы территориального планирования, размещение объектов социальной инфраструктуры на территории Тофаларского муниципального образования не предусмотрено.</w:t>
      </w:r>
    </w:p>
    <w:p w:rsidR="00096C31" w:rsidRPr="00877716" w:rsidRDefault="002828B5" w:rsidP="00096C31">
      <w:pPr>
        <w:pStyle w:val="3d"/>
        <w:numPr>
          <w:ilvl w:val="0"/>
          <w:numId w:val="0"/>
        </w:numPr>
        <w:spacing w:line="240" w:lineRule="auto"/>
        <w:ind w:firstLine="709"/>
        <w:jc w:val="both"/>
        <w:rPr>
          <w:color w:val="000000"/>
        </w:rPr>
      </w:pPr>
      <w:bookmarkStart w:id="34" w:name="_Toc58254701"/>
      <w:r w:rsidRPr="00877716">
        <w:rPr>
          <w:rFonts w:cs="Times New Roman"/>
          <w:color w:val="000000"/>
          <w:szCs w:val="24"/>
        </w:rPr>
        <w:t>1.</w:t>
      </w:r>
      <w:r w:rsidR="00AC6D51" w:rsidRPr="00877716">
        <w:rPr>
          <w:rFonts w:cs="Times New Roman"/>
          <w:color w:val="000000"/>
          <w:szCs w:val="24"/>
        </w:rPr>
        <w:t>3</w:t>
      </w:r>
      <w:r w:rsidRPr="00877716">
        <w:rPr>
          <w:rFonts w:cs="Times New Roman"/>
          <w:color w:val="000000"/>
          <w:szCs w:val="24"/>
        </w:rPr>
        <w:t xml:space="preserve"> </w:t>
      </w:r>
      <w:bookmarkEnd w:id="33"/>
      <w:r w:rsidR="00096C31" w:rsidRPr="00877716">
        <w:rPr>
          <w:color w:val="000000"/>
        </w:rPr>
        <w:t>Схема территориального планирования муниципального района муниципального образования «Нижнеудинский район»</w:t>
      </w:r>
      <w:bookmarkEnd w:id="34"/>
    </w:p>
    <w:p w:rsidR="00877716" w:rsidRDefault="00877716" w:rsidP="00877716">
      <w:pPr>
        <w:tabs>
          <w:tab w:val="left" w:pos="3402"/>
        </w:tabs>
        <w:spacing w:after="0"/>
        <w:ind w:firstLine="709"/>
        <w:jc w:val="both"/>
        <w:rPr>
          <w:rFonts w:ascii="Times New Roman" w:hAnsi="Times New Roman" w:cs="Times New Roman"/>
          <w:b/>
          <w:color w:val="000000"/>
          <w:sz w:val="24"/>
          <w:szCs w:val="24"/>
        </w:rPr>
      </w:pPr>
      <w:bookmarkStart w:id="35" w:name="_Toc434409516"/>
      <w:r>
        <w:rPr>
          <w:rFonts w:ascii="Times New Roman" w:hAnsi="Times New Roman" w:cs="Times New Roman"/>
          <w:sz w:val="24"/>
          <w:szCs w:val="24"/>
        </w:rPr>
        <w:t xml:space="preserve">В составе Схемы территориального планирования муниципального образования «Нижнеудинский район», утвержденной решением Думы муниципального района муниципального образования «Нижнеудинский район» №34 от 30.04.2013 г., выделены следующие временные сроки ее реализации: </w:t>
      </w:r>
      <w:r>
        <w:rPr>
          <w:rFonts w:ascii="Times New Roman" w:hAnsi="Times New Roman" w:cs="Times New Roman"/>
          <w:b/>
          <w:sz w:val="24"/>
          <w:szCs w:val="24"/>
        </w:rPr>
        <w:t>первая очередь</w:t>
      </w:r>
      <w:r>
        <w:rPr>
          <w:rFonts w:ascii="Times New Roman" w:hAnsi="Times New Roman" w:cs="Times New Roman"/>
          <w:b/>
          <w:color w:val="000000"/>
          <w:sz w:val="24"/>
          <w:szCs w:val="24"/>
        </w:rPr>
        <w:t xml:space="preserve"> - 2015 г., расчетный срок - 2025 г.</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Основными целями Схемы территориального планирования муниципального образования Нижнеудинского района Иркутской области являются:</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обеспечение устойчивого развития территорий различных направлений и целевых использований, развития инженерной, транспортной, социальной инфраструктур;</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обеспечение сбалансированного учёта экологических, экономических, социальных и иных факторов при осуществлении градостроительной деятельности;</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согласование взаимных интересов в области градостроительной деятельности органов местного самоуправления муниципального образования Нижнеудинский район Иркутской области и муниципальных образований поселений, входящих в его состав;</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обеспечение удовлетворения жизненных потребностей граждан и их объединений, Российской Федерации, субъектов Российской Федерации, муниципальных образований;</w:t>
      </w:r>
    </w:p>
    <w:p w:rsidR="00877716" w:rsidRDefault="00877716" w:rsidP="00877716">
      <w:pPr>
        <w:tabs>
          <w:tab w:val="left" w:pos="3402"/>
        </w:tabs>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определение градостроительной стратегии на основе принципов устойчивого развития и создания благоприятной среды обитания.</w:t>
      </w:r>
    </w:p>
    <w:p w:rsidR="00D43654" w:rsidRDefault="00877716" w:rsidP="00877716">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Схемы территориального планирования, для Тофаларского муниципального образования заложено строительство следующих объектов и проведение следующих мероприятий в части развития промышленного производства, а также рекреационного комплекса:</w:t>
      </w:r>
    </w:p>
    <w:p w:rsidR="00877716" w:rsidRPr="000646FB" w:rsidRDefault="00D43654" w:rsidP="000646FB">
      <w:pPr>
        <w:ind w:firstLine="709"/>
        <w:rPr>
          <w:rFonts w:ascii="Times New Roman" w:eastAsia="Calibri" w:hAnsi="Times New Roman" w:cs="Times New Roman"/>
          <w:b/>
          <w:color w:val="000000"/>
          <w:sz w:val="24"/>
          <w:szCs w:val="24"/>
        </w:rPr>
      </w:pPr>
      <w:r>
        <w:br w:type="page"/>
      </w:r>
      <w:r w:rsidR="00877716">
        <w:rPr>
          <w:rFonts w:ascii="Times New Roman" w:eastAsia="Calibri" w:hAnsi="Times New Roman" w:cs="Times New Roman"/>
          <w:b/>
          <w:color w:val="000000"/>
          <w:sz w:val="24"/>
          <w:szCs w:val="24"/>
        </w:rPr>
        <w:t>На расчетный срок до 2025 года:</w:t>
      </w:r>
    </w:p>
    <w:p w:rsidR="00877716" w:rsidRDefault="000646FB" w:rsidP="00877716">
      <w:pPr>
        <w:spacing w:after="0"/>
        <w:ind w:firstLine="709"/>
        <w:jc w:val="both"/>
        <w:rPr>
          <w:rFonts w:ascii="Times New Roman" w:hAnsi="Times New Roman" w:cs="Times New Roman"/>
          <w:color w:val="000000"/>
          <w:sz w:val="24"/>
          <w:szCs w:val="24"/>
        </w:rPr>
      </w:pPr>
      <w:r w:rsidRPr="009B7344">
        <w:rPr>
          <w:rFonts w:ascii="Times New Roman" w:hAnsi="Times New Roman" w:cs="Times New Roman"/>
          <w:color w:val="000000"/>
          <w:sz w:val="24"/>
          <w:szCs w:val="24"/>
        </w:rPr>
        <w:t>1</w:t>
      </w:r>
      <w:r w:rsidR="00877716">
        <w:rPr>
          <w:rFonts w:ascii="Times New Roman" w:hAnsi="Times New Roman" w:cs="Times New Roman"/>
          <w:color w:val="000000"/>
          <w:sz w:val="24"/>
          <w:szCs w:val="24"/>
        </w:rPr>
        <w:t>) развитие рекреационных зон;</w:t>
      </w:r>
    </w:p>
    <w:p w:rsidR="00877716" w:rsidRDefault="000646FB" w:rsidP="00877716">
      <w:pPr>
        <w:spacing w:after="0"/>
        <w:ind w:firstLine="709"/>
        <w:jc w:val="both"/>
        <w:rPr>
          <w:rFonts w:ascii="Times New Roman" w:hAnsi="Times New Roman" w:cs="Times New Roman"/>
          <w:color w:val="000000"/>
          <w:sz w:val="24"/>
          <w:szCs w:val="24"/>
        </w:rPr>
      </w:pPr>
      <w:r w:rsidRPr="009B7344">
        <w:rPr>
          <w:rFonts w:ascii="Times New Roman" w:hAnsi="Times New Roman" w:cs="Times New Roman"/>
          <w:color w:val="000000"/>
          <w:sz w:val="24"/>
          <w:szCs w:val="24"/>
        </w:rPr>
        <w:t>2</w:t>
      </w:r>
      <w:r w:rsidR="00877716">
        <w:rPr>
          <w:rFonts w:ascii="Times New Roman" w:hAnsi="Times New Roman" w:cs="Times New Roman"/>
          <w:color w:val="000000"/>
          <w:sz w:val="24"/>
          <w:szCs w:val="24"/>
        </w:rPr>
        <w:t>) создание территории традиционного природопользования (ТТП).</w:t>
      </w:r>
    </w:p>
    <w:p w:rsidR="00096C31" w:rsidRPr="00877716" w:rsidRDefault="00096C31" w:rsidP="00096C31">
      <w:pPr>
        <w:pStyle w:val="3d"/>
        <w:numPr>
          <w:ilvl w:val="0"/>
          <w:numId w:val="0"/>
        </w:numPr>
        <w:spacing w:line="240" w:lineRule="auto"/>
        <w:ind w:firstLine="709"/>
        <w:jc w:val="both"/>
        <w:rPr>
          <w:color w:val="000000"/>
        </w:rPr>
      </w:pPr>
      <w:bookmarkStart w:id="36" w:name="_Toc58254702"/>
      <w:r w:rsidRPr="00877716">
        <w:rPr>
          <w:rFonts w:cs="Times New Roman"/>
          <w:color w:val="000000"/>
          <w:szCs w:val="24"/>
        </w:rPr>
        <w:t>1.</w:t>
      </w:r>
      <w:r w:rsidR="00AC6D51" w:rsidRPr="00877716">
        <w:rPr>
          <w:rFonts w:cs="Times New Roman"/>
          <w:color w:val="000000"/>
          <w:szCs w:val="24"/>
        </w:rPr>
        <w:t>4</w:t>
      </w:r>
      <w:r w:rsidRPr="00877716">
        <w:rPr>
          <w:rFonts w:cs="Times New Roman"/>
          <w:color w:val="000000"/>
          <w:szCs w:val="24"/>
        </w:rPr>
        <w:t xml:space="preserve"> </w:t>
      </w:r>
      <w:r w:rsidRPr="00877716">
        <w:rPr>
          <w:color w:val="000000"/>
        </w:rPr>
        <w:t xml:space="preserve">Генеральный план </w:t>
      </w:r>
      <w:r w:rsidR="00877716" w:rsidRPr="00877716">
        <w:rPr>
          <w:color w:val="000000"/>
        </w:rPr>
        <w:t>Тофаларского</w:t>
      </w:r>
      <w:r w:rsidRPr="00877716">
        <w:rPr>
          <w:color w:val="000000"/>
        </w:rPr>
        <w:t xml:space="preserve"> муниципального образования Нижнеудинского района Иркутской области</w:t>
      </w:r>
      <w:bookmarkEnd w:id="36"/>
    </w:p>
    <w:p w:rsidR="00877716" w:rsidRDefault="00877716" w:rsidP="00877716">
      <w:pPr>
        <w:spacing w:after="0"/>
        <w:ind w:firstLine="709"/>
        <w:jc w:val="both"/>
        <w:rPr>
          <w:rFonts w:ascii="Times New Roman" w:hAnsi="Times New Roman" w:cs="Times New Roman"/>
          <w:bCs/>
          <w:color w:val="000000"/>
          <w:sz w:val="24"/>
          <w:szCs w:val="24"/>
        </w:rPr>
      </w:pPr>
      <w:r>
        <w:rPr>
          <w:rFonts w:ascii="Times New Roman" w:hAnsi="Times New Roman" w:cs="Times New Roman"/>
          <w:sz w:val="24"/>
          <w:szCs w:val="24"/>
        </w:rPr>
        <w:t xml:space="preserve">В генеральном плане Тофаларского муниципального образования Нижнеудинского района Иркутской области, утвержденного решением Думы Тофаларского муниципального образования от 07.11.2013 г. №19, выделены следующие временные сроки реализации: </w:t>
      </w:r>
      <w:r>
        <w:rPr>
          <w:rFonts w:ascii="Times New Roman" w:hAnsi="Times New Roman" w:cs="Times New Roman"/>
          <w:b/>
          <w:sz w:val="24"/>
          <w:szCs w:val="24"/>
        </w:rPr>
        <w:t>I очередь - 2022 г</w:t>
      </w:r>
      <w:r>
        <w:rPr>
          <w:rFonts w:ascii="Times New Roman" w:hAnsi="Times New Roman" w:cs="Times New Roman"/>
          <w:sz w:val="24"/>
          <w:szCs w:val="24"/>
        </w:rPr>
        <w:t xml:space="preserve">., </w:t>
      </w:r>
      <w:r>
        <w:rPr>
          <w:rFonts w:ascii="Times New Roman" w:hAnsi="Times New Roman" w:cs="Times New Roman"/>
          <w:b/>
          <w:sz w:val="24"/>
          <w:szCs w:val="24"/>
        </w:rPr>
        <w:t>расчетный срок - 2032 г</w:t>
      </w:r>
      <w:r>
        <w:rPr>
          <w:rFonts w:ascii="Times New Roman" w:hAnsi="Times New Roman" w:cs="Times New Roman"/>
          <w:sz w:val="24"/>
          <w:szCs w:val="24"/>
        </w:rPr>
        <w:t xml:space="preserve">. </w:t>
      </w:r>
      <w:r>
        <w:rPr>
          <w:rFonts w:ascii="Times New Roman" w:hAnsi="Times New Roman" w:cs="Times New Roman"/>
          <w:color w:val="000000"/>
          <w:sz w:val="24"/>
          <w:szCs w:val="24"/>
        </w:rPr>
        <w:t>Согласно генеральному плану, для Тофаларского муниципального образования заложено строительство следующих объектов социальной инфраструктуры:</w:t>
      </w:r>
    </w:p>
    <w:p w:rsidR="00877716" w:rsidRDefault="00877716" w:rsidP="00877716">
      <w:pPr>
        <w:pStyle w:val="a9"/>
        <w:spacing w:after="0"/>
        <w:ind w:left="709"/>
        <w:rPr>
          <w:rFonts w:ascii="Times New Roman" w:eastAsia="Calibri" w:hAnsi="Times New Roman" w:cs="Calibri"/>
          <w:b/>
          <w:color w:val="000000"/>
          <w:sz w:val="24"/>
          <w:szCs w:val="24"/>
        </w:rPr>
      </w:pPr>
      <w:r>
        <w:rPr>
          <w:rFonts w:ascii="Times New Roman" w:eastAsia="Calibri" w:hAnsi="Times New Roman"/>
          <w:b/>
          <w:color w:val="000000"/>
          <w:sz w:val="24"/>
          <w:szCs w:val="24"/>
        </w:rPr>
        <w:t>На расчетный срок до 2032 года:</w:t>
      </w:r>
    </w:p>
    <w:p w:rsidR="00877716" w:rsidRDefault="00877716" w:rsidP="00877716">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строительство новой школы на 250 мест с интернатом на 90 мест;</w:t>
      </w:r>
    </w:p>
    <w:p w:rsidR="00877716" w:rsidRDefault="00877716" w:rsidP="00877716">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строительство спортивного зала на 120 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площади пола;</w:t>
      </w:r>
    </w:p>
    <w:p w:rsidR="00877716" w:rsidRDefault="00877716" w:rsidP="00877716">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строительство 1 площадки спортивных сооружений;</w:t>
      </w:r>
    </w:p>
    <w:p w:rsidR="00877716" w:rsidRDefault="00877716" w:rsidP="00877716">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4) строительство клубного учреждения, вместимостью 200 мест;  </w:t>
      </w:r>
    </w:p>
    <w:p w:rsidR="00877716" w:rsidRDefault="00877716" w:rsidP="00877716">
      <w:pPr>
        <w:spacing w:after="0"/>
        <w:ind w:firstLine="709"/>
        <w:jc w:val="both"/>
        <w:rPr>
          <w:rFonts w:ascii="Times New Roman" w:hAnsi="Times New Roman" w:cs="Times New Roman"/>
          <w:sz w:val="24"/>
          <w:szCs w:val="24"/>
        </w:rPr>
      </w:pPr>
      <w:r>
        <w:rPr>
          <w:rFonts w:ascii="Times New Roman" w:hAnsi="Times New Roman" w:cs="Times New Roman"/>
          <w:sz w:val="24"/>
          <w:szCs w:val="24"/>
        </w:rPr>
        <w:t>5) строительство магазина на 60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торговой площади;</w:t>
      </w:r>
    </w:p>
    <w:p w:rsidR="00877716" w:rsidRDefault="00877716" w:rsidP="00877716">
      <w:pPr>
        <w:spacing w:after="0"/>
        <w:ind w:firstLine="709"/>
        <w:jc w:val="both"/>
        <w:rPr>
          <w:rFonts w:ascii="Times New Roman" w:hAnsi="Times New Roman" w:cs="Times New Roman"/>
          <w:sz w:val="24"/>
          <w:szCs w:val="24"/>
        </w:rPr>
      </w:pPr>
      <w:r>
        <w:rPr>
          <w:rFonts w:ascii="Times New Roman" w:hAnsi="Times New Roman" w:cs="Times New Roman"/>
          <w:sz w:val="24"/>
          <w:szCs w:val="24"/>
        </w:rPr>
        <w:t>6) строительство гостиницы на 10 мест с организацией визитно-информационного центра «Тофалария» возле существующего аэродрома.</w:t>
      </w:r>
    </w:p>
    <w:p w:rsidR="00096C31" w:rsidRPr="0046449A" w:rsidRDefault="00096C31" w:rsidP="00877716">
      <w:pPr>
        <w:pStyle w:val="3d"/>
        <w:numPr>
          <w:ilvl w:val="0"/>
          <w:numId w:val="0"/>
        </w:numPr>
        <w:spacing w:line="240" w:lineRule="auto"/>
        <w:ind w:firstLine="709"/>
        <w:jc w:val="both"/>
        <w:rPr>
          <w:color w:val="000000"/>
          <w:highlight w:val="cyan"/>
        </w:rPr>
      </w:pPr>
      <w:bookmarkStart w:id="37" w:name="_Toc58254703"/>
      <w:r w:rsidRPr="00877716">
        <w:rPr>
          <w:color w:val="000000"/>
        </w:rPr>
        <w:t>1.</w:t>
      </w:r>
      <w:r w:rsidR="00AC6D51" w:rsidRPr="00877716">
        <w:rPr>
          <w:color w:val="000000"/>
        </w:rPr>
        <w:t>5</w:t>
      </w:r>
      <w:r w:rsidRPr="00877716">
        <w:rPr>
          <w:color w:val="000000"/>
        </w:rPr>
        <w:t xml:space="preserve"> </w:t>
      </w:r>
      <w:r w:rsidR="00877716" w:rsidRPr="00877716">
        <w:rPr>
          <w:rFonts w:cs="Times New Roman"/>
          <w:szCs w:val="24"/>
        </w:rPr>
        <w:t>Программа комплексного развития социальной инфраструктуры муниципального образования</w:t>
      </w:r>
      <w:r w:rsidR="00877716">
        <w:rPr>
          <w:rFonts w:cs="Times New Roman"/>
          <w:szCs w:val="24"/>
        </w:rPr>
        <w:t xml:space="preserve"> «Тофаларское сельское поселение» на 2020-2029 годы</w:t>
      </w:r>
      <w:bookmarkEnd w:id="37"/>
    </w:p>
    <w:p w:rsidR="00877716" w:rsidRDefault="00877716" w:rsidP="00877716">
      <w:pPr>
        <w:spacing w:after="0"/>
        <w:ind w:firstLine="709"/>
        <w:jc w:val="both"/>
        <w:rPr>
          <w:rFonts w:ascii="Times New Roman" w:hAnsi="Times New Roman" w:cs="Times New Roman"/>
          <w:iCs/>
          <w:color w:val="000000"/>
          <w:sz w:val="24"/>
          <w:szCs w:val="24"/>
          <w:lang w:val="x-none"/>
        </w:rPr>
      </w:pPr>
      <w:r>
        <w:rPr>
          <w:rFonts w:ascii="Times New Roman" w:hAnsi="Times New Roman" w:cs="Times New Roman"/>
          <w:sz w:val="24"/>
          <w:szCs w:val="24"/>
        </w:rPr>
        <w:t>Согласно программы комплексного развития социальной инфраструктуры муниципального образования «Тофаларское сельское поселение», утвержденной решением Думы Тофаларского муниципального образования от 07.11.2013 №13,</w:t>
      </w:r>
      <w:r>
        <w:rPr>
          <w:rFonts w:ascii="Times New Roman" w:hAnsi="Times New Roman" w:cs="Times New Roman"/>
          <w:color w:val="000000"/>
          <w:sz w:val="24"/>
          <w:szCs w:val="24"/>
        </w:rPr>
        <w:t xml:space="preserve"> основной целью программы является создание условий для устойчивого и сбалансированного экономического развития МО «Тофаларское сельское поселение».  </w:t>
      </w:r>
      <w:r>
        <w:rPr>
          <w:rFonts w:ascii="Times New Roman" w:hAnsi="Times New Roman" w:cs="Times New Roman"/>
          <w:iCs/>
          <w:color w:val="000000"/>
          <w:sz w:val="24"/>
          <w:szCs w:val="24"/>
          <w:lang w:val="x-none"/>
        </w:rPr>
        <w:t>Исходя из существующего положения и перспективных тенденций муниципального образования «</w:t>
      </w:r>
      <w:r>
        <w:rPr>
          <w:rFonts w:ascii="Times New Roman" w:hAnsi="Times New Roman" w:cs="Times New Roman"/>
          <w:iCs/>
          <w:color w:val="000000"/>
          <w:sz w:val="24"/>
          <w:szCs w:val="24"/>
        </w:rPr>
        <w:t>Тофаларское сельское поселение</w:t>
      </w:r>
      <w:r>
        <w:rPr>
          <w:rFonts w:ascii="Times New Roman" w:hAnsi="Times New Roman" w:cs="Times New Roman"/>
          <w:iCs/>
          <w:color w:val="000000"/>
          <w:sz w:val="24"/>
          <w:szCs w:val="24"/>
          <w:lang w:val="x-none"/>
        </w:rPr>
        <w:t>», данной программой был предложен перечень следующих мероприятий:</w:t>
      </w:r>
    </w:p>
    <w:p w:rsidR="00877716" w:rsidRDefault="00877716" w:rsidP="00877716">
      <w:pPr>
        <w:spacing w:after="0"/>
        <w:ind w:firstLine="709"/>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На период до 2022 года:</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аптеки.</w:t>
      </w:r>
    </w:p>
    <w:p w:rsidR="00877716" w:rsidRDefault="00877716" w:rsidP="00877716">
      <w:pPr>
        <w:spacing w:after="0"/>
        <w:ind w:firstLine="709"/>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На период до 2023 года:</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участковой больницы на 10 коек и с поликлиникой на 20 посещений в смену;</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культурно-спортивного комплекса (КСК);</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3) строительство сельской библиотеки;</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4) строительство спортивного зала на 120 м</w:t>
      </w:r>
      <w:r>
        <w:rPr>
          <w:rFonts w:ascii="Times New Roman" w:hAnsi="Times New Roman" w:cs="Times New Roman"/>
          <w:iCs/>
          <w:color w:val="000000"/>
          <w:sz w:val="24"/>
          <w:szCs w:val="24"/>
          <w:vertAlign w:val="superscript"/>
        </w:rPr>
        <w:t xml:space="preserve">2 </w:t>
      </w:r>
      <w:r>
        <w:rPr>
          <w:rFonts w:ascii="Times New Roman" w:hAnsi="Times New Roman" w:cs="Times New Roman"/>
          <w:iCs/>
          <w:color w:val="000000"/>
          <w:sz w:val="24"/>
          <w:szCs w:val="24"/>
        </w:rPr>
        <w:t>площади пола;</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5) строительство плоскостных спортивных сооружений площадью не менее 0,86 га.</w:t>
      </w:r>
    </w:p>
    <w:p w:rsidR="00877716" w:rsidRDefault="00D43654" w:rsidP="00877716">
      <w:pPr>
        <w:spacing w:after="0"/>
        <w:ind w:firstLine="709"/>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br w:type="page"/>
      </w:r>
      <w:r w:rsidR="00877716">
        <w:rPr>
          <w:rFonts w:ascii="Times New Roman" w:hAnsi="Times New Roman" w:cs="Times New Roman"/>
          <w:b/>
          <w:iCs/>
          <w:color w:val="000000"/>
          <w:sz w:val="24"/>
          <w:szCs w:val="24"/>
        </w:rPr>
        <w:t>На период до 2025 года:</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средней общеобразовательной школы на 200 мест, совмещенной с детским садом на 75 мест;</w:t>
      </w:r>
    </w:p>
    <w:p w:rsidR="00877716" w:rsidRDefault="00877716" w:rsidP="00877716">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интерната на 90 мест.</w:t>
      </w:r>
    </w:p>
    <w:p w:rsidR="002828B5" w:rsidRPr="00877716" w:rsidRDefault="002828B5" w:rsidP="00096C31">
      <w:pPr>
        <w:pStyle w:val="1ff6"/>
        <w:spacing w:line="276" w:lineRule="auto"/>
        <w:rPr>
          <w:color w:val="000000"/>
        </w:rPr>
      </w:pPr>
      <w:bookmarkStart w:id="38" w:name="_Toc58254704"/>
      <w:r w:rsidRPr="00877716">
        <w:rPr>
          <w:color w:val="000000"/>
        </w:rPr>
        <w:t>Раздел 2. Положение территории в системе расселения, административно-территориальное устройство</w:t>
      </w:r>
      <w:bookmarkEnd w:id="35"/>
      <w:bookmarkEnd w:id="38"/>
    </w:p>
    <w:p w:rsidR="004E119F" w:rsidRDefault="004E119F" w:rsidP="004E119F">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Тофаларское муниципальное образование со статусом сельского поселения входит в состав Нижнеудинского районного муниципального образования Иркутской области, в соответствии с законом Иркутской области № 86-оз, от 16.12.2004 г.</w:t>
      </w:r>
    </w:p>
    <w:p w:rsidR="004E119F" w:rsidRDefault="004E119F" w:rsidP="004E119F">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Тофаларское муниципальное образование расположено в южной и юго-восточной части Нижнеудинского района Иркутской области. Территория поселения на граничит на северо-востоке с Чеховским муниципальным образованием, на севере с Нерхинским муниципальным образованием, на северо-западе и западе с Верхнегутарским муниципальным образованием (все-Нижнеудинского района), на юге с Республикой Тыва, на востоке с Республикой Бурятия.</w:t>
      </w:r>
    </w:p>
    <w:p w:rsidR="004E119F" w:rsidRDefault="004E119F" w:rsidP="004E119F">
      <w:pPr>
        <w:pStyle w:val="ConsPlusNormal"/>
        <w:spacing w:line="276" w:lineRule="auto"/>
        <w:jc w:val="both"/>
        <w:rPr>
          <w:rFonts w:ascii="Times New Roman" w:hAnsi="Times New Roman"/>
          <w:sz w:val="24"/>
          <w:szCs w:val="24"/>
        </w:rPr>
      </w:pPr>
      <w:r>
        <w:rPr>
          <w:rFonts w:ascii="Times New Roman" w:hAnsi="Times New Roman" w:cs="Times New Roman"/>
          <w:sz w:val="24"/>
          <w:szCs w:val="24"/>
        </w:rPr>
        <w:t xml:space="preserve">В состав Тофаларского сельского поселения входят земли 1 населенного пункта: села Алыгджер, являющегося также административным центром поселения. Территориально населенный пункт расположен в северо-западной части Тофаларского МО, в пойме реки Уда. </w:t>
      </w:r>
      <w:r>
        <w:rPr>
          <w:rFonts w:ascii="Times New Roman" w:hAnsi="Times New Roman"/>
          <w:sz w:val="24"/>
          <w:szCs w:val="24"/>
        </w:rPr>
        <w:t xml:space="preserve">Поселение не имеет </w:t>
      </w:r>
      <w:r>
        <w:rPr>
          <w:rFonts w:ascii="Times New Roman" w:hAnsi="Times New Roman" w:cs="Times New Roman"/>
          <w:sz w:val="24"/>
          <w:szCs w:val="24"/>
        </w:rPr>
        <w:t>автомобильных и железнодорожных связей</w:t>
      </w:r>
      <w:r>
        <w:rPr>
          <w:rFonts w:ascii="Times New Roman" w:hAnsi="Times New Roman"/>
          <w:sz w:val="24"/>
          <w:szCs w:val="24"/>
        </w:rPr>
        <w:t xml:space="preserve"> с другими населенными пунктами и значительно удалено от районного центра - г. Нижнеудинска; связь со всеми населенными пунктами, доставка продуктов питания, а также стройматериалов осуществляется только авиацией. </w:t>
      </w:r>
    </w:p>
    <w:p w:rsidR="004E119F" w:rsidRDefault="004E119F" w:rsidP="004E119F">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Территория Тофаларского муниципального образования представляет собой труднопроходимую местность. Примерно 70 % площади занимают среднегорные таежные ландшафты. Основная часть территории представляет собой тундру, практически непригодную для постоянного проживания людей, с хребтами высотой от 1 600 до 3 000 метров, с ущельями, каньонами и гольцовыми террасами.</w:t>
      </w:r>
    </w:p>
    <w:p w:rsidR="004E119F" w:rsidRDefault="004E119F" w:rsidP="004E119F">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Площадь муниципального образования составляет </w:t>
      </w:r>
      <w:r w:rsidR="000E4F40">
        <w:rPr>
          <w:rFonts w:ascii="Times New Roman" w:hAnsi="Times New Roman" w:cs="Times New Roman"/>
          <w:sz w:val="24"/>
          <w:szCs w:val="24"/>
        </w:rPr>
        <w:t>1 228 102,93</w:t>
      </w:r>
      <w:r>
        <w:rPr>
          <w:rFonts w:ascii="Times New Roman" w:hAnsi="Times New Roman" w:cs="Times New Roman"/>
          <w:sz w:val="24"/>
          <w:szCs w:val="24"/>
        </w:rPr>
        <w:t xml:space="preserve"> га. Планировочная структура жилой застройки села Алыгджер сформирована кварталами индивидуальной жилой застройки вдоль основных улиц: ул. Советская, ул. Новая, ул. Первомайская. По данным </w:t>
      </w:r>
      <w:r>
        <w:rPr>
          <w:rFonts w:ascii="Times New Roman" w:hAnsi="Times New Roman"/>
          <w:sz w:val="24"/>
          <w:szCs w:val="24"/>
        </w:rPr>
        <w:t>Федеральной службы государственной статистики</w:t>
      </w:r>
      <w:r>
        <w:rPr>
          <w:rFonts w:ascii="Times New Roman" w:hAnsi="Times New Roman" w:cs="Times New Roman"/>
          <w:sz w:val="24"/>
          <w:szCs w:val="24"/>
        </w:rPr>
        <w:t>, численность населения Тофаларского МО на период 01.01.2020 г. составляет 515 человек.</w:t>
      </w:r>
    </w:p>
    <w:p w:rsidR="00911F27" w:rsidRPr="00D70B60" w:rsidRDefault="00D17FD9" w:rsidP="00634A3E">
      <w:pPr>
        <w:pStyle w:val="1ff6"/>
        <w:spacing w:after="0" w:line="276" w:lineRule="auto"/>
        <w:rPr>
          <w:color w:val="000000"/>
        </w:rPr>
      </w:pPr>
      <w:bookmarkStart w:id="39" w:name="_Toc58254705"/>
      <w:r w:rsidRPr="00D70B60">
        <w:rPr>
          <w:color w:val="000000"/>
        </w:rPr>
        <w:t>Раздел 3</w:t>
      </w:r>
      <w:r w:rsidR="00CA55DD" w:rsidRPr="00D70B60">
        <w:rPr>
          <w:color w:val="000000"/>
        </w:rPr>
        <w:t>.</w:t>
      </w:r>
      <w:r w:rsidRPr="00D70B60">
        <w:rPr>
          <w:color w:val="000000"/>
        </w:rPr>
        <w:t xml:space="preserve"> </w:t>
      </w:r>
      <w:r w:rsidR="00E9528A" w:rsidRPr="00D70B60">
        <w:rPr>
          <w:color w:val="000000"/>
        </w:rPr>
        <w:t>Природные условия</w:t>
      </w:r>
      <w:bookmarkStart w:id="40" w:name="_Toc256105148"/>
      <w:bookmarkStart w:id="41" w:name="_Toc290568353"/>
      <w:bookmarkEnd w:id="39"/>
    </w:p>
    <w:p w:rsidR="0006340A" w:rsidRPr="00D70B60" w:rsidRDefault="0006340A" w:rsidP="00FF703F">
      <w:pPr>
        <w:pStyle w:val="3d"/>
        <w:spacing w:line="276" w:lineRule="auto"/>
        <w:ind w:left="0" w:firstLine="709"/>
        <w:rPr>
          <w:color w:val="000000"/>
        </w:rPr>
      </w:pPr>
      <w:bookmarkStart w:id="42" w:name="_Toc58254706"/>
      <w:r w:rsidRPr="00D70B60">
        <w:rPr>
          <w:color w:val="000000"/>
        </w:rPr>
        <w:t>Климат</w:t>
      </w:r>
      <w:bookmarkEnd w:id="40"/>
      <w:bookmarkEnd w:id="41"/>
      <w:bookmarkEnd w:id="42"/>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Климат – резко континентальный, с холодной зимой и коротким жарким летом. Среднегодовая температура - от 1,5 до 2˚С. Наиболее высокая температура воздуха - в июле (максимум - 35˚С), наиболее низкая температура - в январе (минимум - 45˚С).</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Продолжительность безморозного периода колеблется в пределах 70-138 дней. Средняя продолжительность - 98 дней.</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 xml:space="preserve">Сумма среднесуточных температур воздуха, накапливаемых за период свыше 10˚С, составляет 1400-1500˚С. Такая обеспеченность теплом позволяет возделывать картофель и другие неприхотливые овощи. Распределение осадков по территории неравномерно (от 220 до </w:t>
      </w:r>
      <w:smartTag w:uri="urn:schemas-microsoft-com:office:smarttags" w:element="metricconverter">
        <w:smartTagPr>
          <w:attr w:name="ProductID" w:val="400 мм"/>
        </w:smartTagPr>
        <w:r w:rsidRPr="00D70B60">
          <w:rPr>
            <w:rFonts w:ascii="Times New Roman" w:hAnsi="Times New Roman" w:cs="Times New Roman"/>
          </w:rPr>
          <w:t>400 мм</w:t>
        </w:r>
      </w:smartTag>
      <w:r w:rsidRPr="00D70B60">
        <w:rPr>
          <w:rFonts w:ascii="Times New Roman" w:hAnsi="Times New Roman" w:cs="Times New Roman"/>
        </w:rPr>
        <w:t xml:space="preserve"> в год) и зависит от абсолютной высоты. Максимум осадков наблюдается в июле.</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 xml:space="preserve">Высота снежного покрова изменяется от </w:t>
      </w:r>
      <w:smartTag w:uri="urn:schemas-microsoft-com:office:smarttags" w:element="metricconverter">
        <w:smartTagPr>
          <w:attr w:name="ProductID" w:val="25 см"/>
        </w:smartTagPr>
        <w:r w:rsidRPr="00D70B60">
          <w:rPr>
            <w:rFonts w:ascii="Times New Roman" w:hAnsi="Times New Roman" w:cs="Times New Roman"/>
          </w:rPr>
          <w:t>25 см</w:t>
        </w:r>
      </w:smartTag>
      <w:r w:rsidRPr="00D70B60">
        <w:rPr>
          <w:rFonts w:ascii="Times New Roman" w:hAnsi="Times New Roman" w:cs="Times New Roman"/>
        </w:rPr>
        <w:t xml:space="preserve"> в долинах до </w:t>
      </w:r>
      <w:smartTag w:uri="urn:schemas-microsoft-com:office:smarttags" w:element="metricconverter">
        <w:smartTagPr>
          <w:attr w:name="ProductID" w:val="40 см"/>
        </w:smartTagPr>
        <w:r w:rsidRPr="00D70B60">
          <w:rPr>
            <w:rFonts w:ascii="Times New Roman" w:hAnsi="Times New Roman" w:cs="Times New Roman"/>
          </w:rPr>
          <w:t>40 см</w:t>
        </w:r>
      </w:smartTag>
      <w:r w:rsidRPr="00D70B60">
        <w:rPr>
          <w:rFonts w:ascii="Times New Roman" w:hAnsi="Times New Roman" w:cs="Times New Roman"/>
        </w:rPr>
        <w:t>. Устойчивый снежный покров появляется, в среднем, 6 ноября и сходит к 3 апреля. Число дней в году со снежным покровом - 158 дней. Средняя глубина промерзания почвы составляет 160-</w:t>
      </w:r>
      <w:smartTag w:uri="urn:schemas-microsoft-com:office:smarttags" w:element="metricconverter">
        <w:smartTagPr>
          <w:attr w:name="ProductID" w:val="200 см"/>
        </w:smartTagPr>
        <w:r w:rsidRPr="00D70B60">
          <w:rPr>
            <w:rFonts w:ascii="Times New Roman" w:hAnsi="Times New Roman" w:cs="Times New Roman"/>
          </w:rPr>
          <w:t>200 см</w:t>
        </w:r>
      </w:smartTag>
      <w:r w:rsidRPr="00D70B60">
        <w:rPr>
          <w:rFonts w:ascii="Times New Roman" w:hAnsi="Times New Roman" w:cs="Times New Roman"/>
        </w:rPr>
        <w:t>.</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 xml:space="preserve">По количеству осадков Тофаларское МО входит в зону с преобладанием осадков в летне-осенний период (вторая половина июля - сентябрь). В поселении наибольшее количество осадков выпадает летом, осенью, весной, а зимой количество осадков незначительно. В среднем, за вегетационный период количество осадков достаточно. Однако бывает часто и так, что в весенний период осадков выпадает весьма мало и даже бывает недостаточно для развития молодых растений. В некоторые годы дожди задерживают уборку сена и созревание овощей и картофеля, последние благодаря этому подвергаются губительному действию от ранних заморозков. </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В зимний период преобладают ветры северо-западного направления, отличающиеся значительным усилением в весенние месяцы, самые ветреные месяцы в году – сентябрь, октябрь, апрель, март, май, самые тихие – летние. В мае, августе, при вторжении холодного воздуха, температура ночью понижается до 5-8 градусов.</w:t>
      </w:r>
    </w:p>
    <w:p w:rsidR="0006340A" w:rsidRPr="00D70B60" w:rsidRDefault="0006340A" w:rsidP="00634A3E">
      <w:pPr>
        <w:pStyle w:val="3d"/>
        <w:spacing w:line="276" w:lineRule="auto"/>
        <w:ind w:left="0" w:firstLine="709"/>
        <w:rPr>
          <w:color w:val="000000"/>
        </w:rPr>
      </w:pPr>
      <w:bookmarkStart w:id="43" w:name="_Toc58254707"/>
      <w:r w:rsidRPr="00D70B60">
        <w:rPr>
          <w:color w:val="000000"/>
        </w:rPr>
        <w:t>Рельеф и геологическое строение</w:t>
      </w:r>
      <w:bookmarkEnd w:id="43"/>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Саянский хребет своими разветвлениями (отрогами) врезается в территорию Тофаларского МО, придавая поверхности рельеф трех видов: гор, плоских возвышенностей и приречных долин.</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В северо-восточной части района Саянский хребет постепенно понижается в холмистую возвышенность с кедрово-лиственными борами. Здесь в незначительной степени выражен микрорельеф по пологим склонам увалов и падей в виде бугров и западин.</w:t>
      </w:r>
    </w:p>
    <w:p w:rsidR="00D70B60" w:rsidRPr="00D70B60" w:rsidRDefault="00D70B60" w:rsidP="00D70B60">
      <w:pPr>
        <w:pStyle w:val="afff6"/>
        <w:spacing w:after="0" w:line="276" w:lineRule="auto"/>
        <w:rPr>
          <w:rFonts w:ascii="Times New Roman" w:hAnsi="Times New Roman" w:cs="Times New Roman"/>
        </w:rPr>
      </w:pPr>
      <w:r w:rsidRPr="00D70B60">
        <w:rPr>
          <w:rFonts w:ascii="Times New Roman" w:hAnsi="Times New Roman" w:cs="Times New Roman"/>
        </w:rPr>
        <w:t xml:space="preserve">Примерно 70% площади Тофаларского МО занимают среднегорные таежные ландшафты, остальная часть территории представляет собой горную тундру, практически непригодную для проживания людей с хребтами от 1600 до </w:t>
      </w:r>
      <w:smartTag w:uri="urn:schemas-microsoft-com:office:smarttags" w:element="metricconverter">
        <w:smartTagPr>
          <w:attr w:name="ProductID" w:val="3000 метров"/>
        </w:smartTagPr>
        <w:r w:rsidRPr="00D70B60">
          <w:rPr>
            <w:rFonts w:ascii="Times New Roman" w:hAnsi="Times New Roman" w:cs="Times New Roman"/>
          </w:rPr>
          <w:t>3000 метров</w:t>
        </w:r>
      </w:smartTag>
      <w:r w:rsidRPr="00D70B60">
        <w:rPr>
          <w:rFonts w:ascii="Times New Roman" w:hAnsi="Times New Roman" w:cs="Times New Roman"/>
        </w:rPr>
        <w:t>, ущельями, каньонами и гольцовыми террасами.</w:t>
      </w:r>
    </w:p>
    <w:p w:rsidR="00A721D6" w:rsidRPr="00D70B60" w:rsidRDefault="00C20846" w:rsidP="00A9596C">
      <w:pPr>
        <w:pStyle w:val="3d"/>
        <w:spacing w:line="276" w:lineRule="auto"/>
        <w:ind w:left="0" w:firstLine="709"/>
        <w:rPr>
          <w:color w:val="000000"/>
        </w:rPr>
      </w:pPr>
      <w:bookmarkStart w:id="44" w:name="_Toc58254708"/>
      <w:r w:rsidRPr="00D70B60">
        <w:rPr>
          <w:color w:val="000000"/>
        </w:rPr>
        <w:t>Сейсмичность территории</w:t>
      </w:r>
      <w:bookmarkEnd w:id="44"/>
    </w:p>
    <w:p w:rsidR="001845F1" w:rsidRPr="00D70B60" w:rsidRDefault="001845F1" w:rsidP="001845F1">
      <w:pPr>
        <w:pStyle w:val="afff2"/>
        <w:spacing w:line="276" w:lineRule="auto"/>
        <w:ind w:firstLine="709"/>
        <w:jc w:val="both"/>
        <w:rPr>
          <w:rFonts w:ascii="Times New Roman" w:eastAsia="Calibri" w:hAnsi="Times New Roman" w:cs="Times New Roman"/>
          <w:color w:val="000000"/>
          <w:sz w:val="24"/>
          <w:szCs w:val="24"/>
        </w:rPr>
      </w:pPr>
      <w:r w:rsidRPr="00D70B60">
        <w:rPr>
          <w:rFonts w:ascii="Times New Roman" w:eastAsia="Calibri" w:hAnsi="Times New Roman" w:cs="Times New Roman"/>
          <w:color w:val="000000"/>
          <w:sz w:val="24"/>
          <w:szCs w:val="24"/>
        </w:rPr>
        <w:t>Для сейсмически опасных районов России нормативный уровень сейсмической опасности (исходная или фоновая сейсмичность) того или иного района для целей проектирования и строительства принимается по официально действующим нормативным документам – СП 14.13330.2011 «Строительство в сейсмических районах. Актуализированная редакция СНиП II-7-81*», и в соответствии с картами «А», «В» и «С» общего сейсмического районирования, утвержденными Российской Академией Наук (ОСР -97 РАН).</w:t>
      </w:r>
    </w:p>
    <w:p w:rsidR="001845F1" w:rsidRPr="00D70B60" w:rsidRDefault="001845F1" w:rsidP="001845F1">
      <w:pPr>
        <w:pStyle w:val="afff2"/>
        <w:spacing w:line="276" w:lineRule="auto"/>
        <w:ind w:firstLine="709"/>
        <w:jc w:val="both"/>
        <w:rPr>
          <w:rFonts w:ascii="Times New Roman" w:eastAsia="Calibri" w:hAnsi="Times New Roman" w:cs="Times New Roman"/>
          <w:color w:val="000000"/>
          <w:sz w:val="24"/>
          <w:szCs w:val="24"/>
        </w:rPr>
      </w:pPr>
      <w:r w:rsidRPr="00D70B60">
        <w:rPr>
          <w:rFonts w:ascii="Times New Roman" w:eastAsia="Calibri" w:hAnsi="Times New Roman" w:cs="Times New Roman"/>
          <w:color w:val="000000"/>
          <w:sz w:val="24"/>
          <w:szCs w:val="24"/>
        </w:rPr>
        <w:t xml:space="preserve">На проектируемой территории в соответствии с картами «А» сейсмичность составляет </w:t>
      </w:r>
      <w:r w:rsidR="00D70B60">
        <w:rPr>
          <w:rFonts w:ascii="Times New Roman" w:eastAsia="Calibri" w:hAnsi="Times New Roman" w:cs="Times New Roman"/>
          <w:color w:val="000000"/>
          <w:sz w:val="24"/>
          <w:szCs w:val="24"/>
        </w:rPr>
        <w:t>8</w:t>
      </w:r>
      <w:r w:rsidR="001B734E" w:rsidRPr="00D70B60">
        <w:rPr>
          <w:rFonts w:ascii="Times New Roman" w:eastAsia="Calibri" w:hAnsi="Times New Roman" w:cs="Times New Roman"/>
          <w:color w:val="000000"/>
          <w:sz w:val="24"/>
          <w:szCs w:val="24"/>
        </w:rPr>
        <w:t xml:space="preserve"> </w:t>
      </w:r>
      <w:r w:rsidRPr="00D70B60">
        <w:rPr>
          <w:rFonts w:ascii="Times New Roman" w:eastAsia="Calibri" w:hAnsi="Times New Roman" w:cs="Times New Roman"/>
          <w:color w:val="000000"/>
          <w:sz w:val="24"/>
          <w:szCs w:val="24"/>
        </w:rPr>
        <w:t>баллов соответственно.</w:t>
      </w:r>
    </w:p>
    <w:p w:rsidR="001845F1" w:rsidRPr="00D70B60" w:rsidRDefault="001B734E" w:rsidP="001845F1">
      <w:pPr>
        <w:pStyle w:val="afff2"/>
        <w:spacing w:line="276" w:lineRule="auto"/>
        <w:ind w:firstLine="709"/>
        <w:jc w:val="both"/>
        <w:rPr>
          <w:rFonts w:ascii="Times New Roman" w:eastAsia="Calibri" w:hAnsi="Times New Roman" w:cs="Times New Roman"/>
          <w:color w:val="000000"/>
          <w:sz w:val="24"/>
          <w:szCs w:val="24"/>
        </w:rPr>
      </w:pPr>
      <w:r w:rsidRPr="00D70B60">
        <w:rPr>
          <w:rFonts w:ascii="Times New Roman" w:eastAsia="Calibri" w:hAnsi="Times New Roman" w:cs="Times New Roman"/>
          <w:color w:val="000000"/>
          <w:sz w:val="24"/>
          <w:szCs w:val="24"/>
        </w:rPr>
        <w:t>Из анализа имеющихся материалов следует, что территория большей частью находится в ограниченно благоприятных инженерно-геологических условиях для строительства.</w:t>
      </w:r>
    </w:p>
    <w:p w:rsidR="00A721D6" w:rsidRPr="00E131A4" w:rsidRDefault="00727990" w:rsidP="004D5030">
      <w:pPr>
        <w:pStyle w:val="1ff6"/>
        <w:spacing w:line="276" w:lineRule="auto"/>
        <w:rPr>
          <w:color w:val="000000"/>
        </w:rPr>
      </w:pPr>
      <w:bookmarkStart w:id="45" w:name="_Toc58254709"/>
      <w:r w:rsidRPr="00E131A4">
        <w:rPr>
          <w:color w:val="000000"/>
        </w:rPr>
        <w:t>Раздел 4. Оценка ресурсного потенциала</w:t>
      </w:r>
      <w:bookmarkEnd w:id="45"/>
    </w:p>
    <w:p w:rsidR="0006340A" w:rsidRPr="00E131A4" w:rsidRDefault="0006340A" w:rsidP="004D5030">
      <w:pPr>
        <w:pStyle w:val="4"/>
        <w:spacing w:line="276" w:lineRule="auto"/>
        <w:ind w:left="0" w:firstLine="709"/>
        <w:rPr>
          <w:color w:val="000000"/>
        </w:rPr>
      </w:pPr>
      <w:bookmarkStart w:id="46" w:name="_Toc58254710"/>
      <w:r w:rsidRPr="00E131A4">
        <w:rPr>
          <w:color w:val="000000"/>
        </w:rPr>
        <w:t>Минерально-сырьевые ресурсы</w:t>
      </w:r>
      <w:bookmarkEnd w:id="46"/>
    </w:p>
    <w:p w:rsidR="00E131A4" w:rsidRDefault="00E131A4" w:rsidP="00E131A4">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Тофаларского МО находятся Монкресс-Хайломинский рудный узел, располагающий запасами марганца, урана, свинца, цинка; Барбитайский рудный узел – запасами никеля, кобальта, меди, платины, золота.</w:t>
      </w:r>
    </w:p>
    <w:p w:rsidR="00E131A4" w:rsidRDefault="00E131A4" w:rsidP="00E131A4">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пределах Тофаларского МО находятся следующие месторождения твердых полезных ископаемых:</w:t>
      </w:r>
    </w:p>
    <w:p w:rsidR="00E131A4" w:rsidRDefault="00E131A4" w:rsidP="000A5A08">
      <w:pPr>
        <w:pStyle w:val="afff2"/>
        <w:numPr>
          <w:ilvl w:val="0"/>
          <w:numId w:val="44"/>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Зашихинское редкометалльное месторождение. Запасы подсчитаны, не утверждены. Месторождение перспективно для разведки. Г-226.</w:t>
      </w:r>
    </w:p>
    <w:p w:rsidR="00E131A4" w:rsidRDefault="00E131A4" w:rsidP="000A5A08">
      <w:pPr>
        <w:pStyle w:val="afff2"/>
        <w:numPr>
          <w:ilvl w:val="0"/>
          <w:numId w:val="44"/>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Аройское месторождение золота. Запасы подсчитаны по кат. С1+С2 и утверждены протоколом ТКЗ № 773, </w:t>
      </w:r>
      <w:smartTag w:uri="urn:schemas-microsoft-com:office:smarttags" w:element="metricconverter">
        <w:smartTagPr>
          <w:attr w:name="ProductID" w:val="2007 г"/>
        </w:smartTagPr>
        <w:r>
          <w:rPr>
            <w:rFonts w:ascii="Times New Roman" w:hAnsi="Times New Roman" w:cs="Times New Roman"/>
            <w:sz w:val="24"/>
            <w:szCs w:val="24"/>
          </w:rPr>
          <w:t>2007 г</w:t>
        </w:r>
      </w:smartTag>
      <w:r>
        <w:rPr>
          <w:rFonts w:ascii="Times New Roman" w:hAnsi="Times New Roman" w:cs="Times New Roman"/>
          <w:sz w:val="24"/>
          <w:szCs w:val="24"/>
        </w:rPr>
        <w:t>. Месторождение учтено Госбалансом и разрабатывается а/с «Лена» (лицензия ИРК № 02340 БР). В-465.</w:t>
      </w:r>
    </w:p>
    <w:p w:rsidR="00E131A4" w:rsidRDefault="00E131A4" w:rsidP="00E131A4">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проекте выделены площадки освоения месторождений Норильского никеля, Монкрессовского месторождения рассыпного золота, также рудного золота.</w:t>
      </w:r>
    </w:p>
    <w:p w:rsidR="00727990" w:rsidRPr="00BF57C4" w:rsidRDefault="00727990" w:rsidP="0005570A">
      <w:pPr>
        <w:pStyle w:val="4"/>
        <w:spacing w:line="276" w:lineRule="auto"/>
        <w:ind w:left="0" w:firstLine="709"/>
        <w:rPr>
          <w:color w:val="000000"/>
        </w:rPr>
      </w:pPr>
      <w:bookmarkStart w:id="47" w:name="_Toc58254711"/>
      <w:r w:rsidRPr="00BF57C4">
        <w:rPr>
          <w:color w:val="000000"/>
        </w:rPr>
        <w:t>Лесосырьевые ресурсы</w:t>
      </w:r>
      <w:bookmarkEnd w:id="47"/>
    </w:p>
    <w:p w:rsidR="002D2A1D" w:rsidRPr="00893A6A" w:rsidRDefault="00963AA6" w:rsidP="002D2A1D">
      <w:pPr>
        <w:spacing w:after="0"/>
        <w:ind w:firstLine="709"/>
        <w:jc w:val="both"/>
        <w:rPr>
          <w:rFonts w:ascii="Times New Roman" w:hAnsi="Times New Roman" w:cs="Times New Roman"/>
          <w:color w:val="000000"/>
          <w:sz w:val="24"/>
          <w:szCs w:val="24"/>
          <w:highlight w:val="cyan"/>
        </w:rPr>
      </w:pPr>
      <w:r w:rsidRPr="00BF57C4">
        <w:rPr>
          <w:rFonts w:ascii="Times New Roman" w:hAnsi="Times New Roman" w:cs="Times New Roman"/>
          <w:color w:val="000000"/>
          <w:sz w:val="24"/>
          <w:szCs w:val="24"/>
        </w:rPr>
        <w:t xml:space="preserve">На территории </w:t>
      </w:r>
      <w:r w:rsidR="003F29BE" w:rsidRPr="00BF57C4">
        <w:rPr>
          <w:rFonts w:ascii="Times New Roman" w:hAnsi="Times New Roman" w:cs="Times New Roman"/>
          <w:color w:val="000000"/>
          <w:sz w:val="24"/>
          <w:szCs w:val="24"/>
        </w:rPr>
        <w:t xml:space="preserve">муниципального </w:t>
      </w:r>
      <w:r w:rsidRPr="00BF57C4">
        <w:rPr>
          <w:rFonts w:ascii="Times New Roman" w:hAnsi="Times New Roman" w:cs="Times New Roman"/>
          <w:color w:val="000000"/>
          <w:sz w:val="24"/>
          <w:szCs w:val="24"/>
        </w:rPr>
        <w:t xml:space="preserve">образования </w:t>
      </w:r>
      <w:r w:rsidR="00BF57C4" w:rsidRPr="00BF57C4">
        <w:rPr>
          <w:rFonts w:ascii="Times New Roman" w:hAnsi="Times New Roman" w:cs="Times New Roman"/>
          <w:color w:val="000000"/>
          <w:sz w:val="24"/>
          <w:szCs w:val="24"/>
        </w:rPr>
        <w:t>Тофаларского</w:t>
      </w:r>
      <w:r w:rsidR="003F29BE" w:rsidRPr="00BF57C4">
        <w:rPr>
          <w:rFonts w:ascii="Times New Roman" w:hAnsi="Times New Roman" w:cs="Times New Roman"/>
          <w:color w:val="000000"/>
          <w:sz w:val="24"/>
          <w:szCs w:val="24"/>
        </w:rPr>
        <w:t xml:space="preserve"> </w:t>
      </w:r>
      <w:r w:rsidR="00BF57C4" w:rsidRPr="00BF57C4">
        <w:rPr>
          <w:rFonts w:ascii="Times New Roman" w:hAnsi="Times New Roman" w:cs="Times New Roman"/>
          <w:color w:val="000000"/>
          <w:sz w:val="24"/>
          <w:szCs w:val="24"/>
        </w:rPr>
        <w:t>сельского</w:t>
      </w:r>
      <w:r w:rsidR="003F29BE" w:rsidRPr="00BF57C4">
        <w:rPr>
          <w:rFonts w:ascii="Times New Roman" w:hAnsi="Times New Roman" w:cs="Times New Roman"/>
          <w:color w:val="000000"/>
          <w:sz w:val="24"/>
          <w:szCs w:val="24"/>
        </w:rPr>
        <w:t xml:space="preserve"> поселения </w:t>
      </w:r>
      <w:r w:rsidRPr="00BF57C4">
        <w:rPr>
          <w:rFonts w:ascii="Times New Roman" w:hAnsi="Times New Roman" w:cs="Times New Roman"/>
          <w:color w:val="000000"/>
          <w:sz w:val="24"/>
          <w:szCs w:val="24"/>
        </w:rPr>
        <w:t>действу</w:t>
      </w:r>
      <w:r w:rsidR="009D4B94" w:rsidRPr="00BF57C4">
        <w:rPr>
          <w:rFonts w:ascii="Times New Roman" w:hAnsi="Times New Roman" w:cs="Times New Roman"/>
          <w:color w:val="000000"/>
          <w:sz w:val="24"/>
          <w:szCs w:val="24"/>
        </w:rPr>
        <w:t>ет</w:t>
      </w:r>
      <w:r w:rsidR="002C16F9" w:rsidRPr="00BF57C4">
        <w:rPr>
          <w:rFonts w:ascii="Times New Roman" w:hAnsi="Times New Roman" w:cs="Times New Roman"/>
          <w:color w:val="000000"/>
          <w:sz w:val="24"/>
          <w:szCs w:val="24"/>
        </w:rPr>
        <w:t xml:space="preserve"> </w:t>
      </w:r>
      <w:r w:rsidR="003F29BE" w:rsidRPr="00BF57C4">
        <w:rPr>
          <w:rFonts w:ascii="Times New Roman" w:hAnsi="Times New Roman" w:cs="Times New Roman"/>
          <w:color w:val="000000"/>
          <w:sz w:val="24"/>
          <w:szCs w:val="24"/>
        </w:rPr>
        <w:t xml:space="preserve">Нижнеудинское </w:t>
      </w:r>
      <w:r w:rsidR="00793A3B" w:rsidRPr="00BF57C4">
        <w:rPr>
          <w:rFonts w:ascii="Times New Roman" w:hAnsi="Times New Roman" w:cs="Times New Roman"/>
          <w:color w:val="000000"/>
          <w:sz w:val="24"/>
          <w:szCs w:val="24"/>
        </w:rPr>
        <w:t>лесничество</w:t>
      </w:r>
      <w:r w:rsidR="00E07A78" w:rsidRPr="00BF57C4">
        <w:rPr>
          <w:rFonts w:ascii="Times New Roman" w:hAnsi="Times New Roman" w:cs="Times New Roman"/>
          <w:color w:val="000000"/>
          <w:sz w:val="24"/>
          <w:szCs w:val="24"/>
        </w:rPr>
        <w:t>, городские леса, учтенные в ГЛР</w:t>
      </w:r>
      <w:r w:rsidR="00CF5130" w:rsidRPr="00BF57C4">
        <w:rPr>
          <w:rFonts w:ascii="Times New Roman" w:hAnsi="Times New Roman" w:cs="Times New Roman"/>
          <w:color w:val="000000"/>
          <w:sz w:val="24"/>
          <w:szCs w:val="24"/>
        </w:rPr>
        <w:t>,</w:t>
      </w:r>
      <w:r w:rsidR="00E07A78" w:rsidRPr="00BF57C4">
        <w:rPr>
          <w:rFonts w:ascii="Times New Roman" w:hAnsi="Times New Roman" w:cs="Times New Roman"/>
          <w:color w:val="000000"/>
          <w:sz w:val="24"/>
          <w:szCs w:val="24"/>
        </w:rPr>
        <w:t xml:space="preserve"> отсутствуют</w:t>
      </w:r>
      <w:r w:rsidR="00893A6A" w:rsidRPr="00893A6A">
        <w:rPr>
          <w:rFonts w:ascii="Times New Roman" w:hAnsi="Times New Roman" w:cs="Times New Roman"/>
          <w:color w:val="000000"/>
          <w:sz w:val="24"/>
          <w:szCs w:val="24"/>
        </w:rPr>
        <w:t>.</w:t>
      </w:r>
    </w:p>
    <w:p w:rsidR="002D2A1D" w:rsidRPr="00BF57C4" w:rsidRDefault="002D2A1D" w:rsidP="002D2A1D">
      <w:pPr>
        <w:spacing w:after="0"/>
        <w:ind w:firstLine="709"/>
        <w:jc w:val="both"/>
        <w:rPr>
          <w:rFonts w:ascii="Times New Roman" w:hAnsi="Times New Roman" w:cs="Times New Roman"/>
          <w:color w:val="000000"/>
          <w:sz w:val="24"/>
          <w:szCs w:val="24"/>
        </w:rPr>
      </w:pPr>
      <w:r w:rsidRPr="00BF57C4">
        <w:rPr>
          <w:rFonts w:ascii="Times New Roman" w:hAnsi="Times New Roman" w:cs="Times New Roman"/>
          <w:color w:val="000000"/>
          <w:sz w:val="24"/>
          <w:szCs w:val="24"/>
        </w:rPr>
        <w:t>На территории поселения действуют:</w:t>
      </w:r>
      <w:r w:rsidR="009B2BE7" w:rsidRPr="00BF57C4">
        <w:rPr>
          <w:rFonts w:ascii="Times New Roman" w:hAnsi="Times New Roman" w:cs="Times New Roman"/>
          <w:color w:val="000000"/>
          <w:sz w:val="24"/>
          <w:szCs w:val="24"/>
        </w:rPr>
        <w:t xml:space="preserve"> </w:t>
      </w:r>
      <w:r w:rsidR="00BF57C4" w:rsidRPr="00BF57C4">
        <w:rPr>
          <w:rFonts w:ascii="Times New Roman" w:hAnsi="Times New Roman" w:cs="Times New Roman"/>
          <w:color w:val="000000"/>
          <w:sz w:val="24"/>
          <w:szCs w:val="24"/>
        </w:rPr>
        <w:t>Тофаларское</w:t>
      </w:r>
      <w:r w:rsidRPr="00BF57C4">
        <w:rPr>
          <w:rFonts w:ascii="Times New Roman" w:hAnsi="Times New Roman" w:cs="Times New Roman"/>
          <w:color w:val="000000"/>
          <w:sz w:val="24"/>
          <w:szCs w:val="24"/>
        </w:rPr>
        <w:t xml:space="preserve"> участковое лесничество, </w:t>
      </w:r>
      <w:r w:rsidR="00BF57C4" w:rsidRPr="00BF57C4">
        <w:rPr>
          <w:rFonts w:ascii="Times New Roman" w:hAnsi="Times New Roman" w:cs="Times New Roman"/>
          <w:color w:val="000000"/>
          <w:sz w:val="24"/>
          <w:szCs w:val="24"/>
        </w:rPr>
        <w:t>Тофаларская</w:t>
      </w:r>
      <w:r w:rsidRPr="00BF57C4">
        <w:rPr>
          <w:rFonts w:ascii="Times New Roman" w:hAnsi="Times New Roman" w:cs="Times New Roman"/>
          <w:color w:val="000000"/>
          <w:sz w:val="24"/>
          <w:szCs w:val="24"/>
        </w:rPr>
        <w:t>.</w:t>
      </w:r>
      <w:r w:rsidR="009B2BE7" w:rsidRPr="00BF57C4">
        <w:rPr>
          <w:rFonts w:ascii="Times New Roman" w:hAnsi="Times New Roman" w:cs="Times New Roman"/>
          <w:color w:val="000000"/>
          <w:sz w:val="24"/>
          <w:szCs w:val="24"/>
        </w:rPr>
        <w:t xml:space="preserve"> </w:t>
      </w:r>
      <w:r w:rsidR="00111A82" w:rsidRPr="00BF57C4">
        <w:rPr>
          <w:rFonts w:ascii="Times New Roman" w:hAnsi="Times New Roman" w:cs="Times New Roman"/>
          <w:color w:val="000000"/>
          <w:sz w:val="24"/>
          <w:szCs w:val="24"/>
        </w:rPr>
        <w:t>Нижнеудинское</w:t>
      </w:r>
      <w:r w:rsidR="009B2BE7" w:rsidRPr="00BF57C4">
        <w:rPr>
          <w:rFonts w:ascii="Times New Roman" w:hAnsi="Times New Roman" w:cs="Times New Roman"/>
          <w:color w:val="000000"/>
          <w:sz w:val="24"/>
          <w:szCs w:val="24"/>
        </w:rPr>
        <w:t xml:space="preserve"> лесничество организовано приказом Рослесхоза от 04.12.2008 г. № 374 «Об определении количества лесничеств на территории Иркутской области и установлении их границ». </w:t>
      </w:r>
    </w:p>
    <w:p w:rsidR="00963AA6" w:rsidRPr="00051C17" w:rsidRDefault="00B378E4" w:rsidP="003B74CA">
      <w:pPr>
        <w:spacing w:after="0"/>
        <w:ind w:firstLine="709"/>
        <w:jc w:val="both"/>
        <w:rPr>
          <w:rFonts w:ascii="Times New Roman" w:hAnsi="Times New Roman" w:cs="Times New Roman"/>
          <w:color w:val="000000"/>
          <w:sz w:val="24"/>
          <w:szCs w:val="24"/>
        </w:rPr>
      </w:pPr>
      <w:r w:rsidRPr="00BF57C4">
        <w:rPr>
          <w:rFonts w:ascii="Times New Roman" w:hAnsi="Times New Roman" w:cs="Times New Roman"/>
          <w:color w:val="000000"/>
          <w:sz w:val="24"/>
          <w:szCs w:val="24"/>
        </w:rPr>
        <w:t>Лесохозяйственны</w:t>
      </w:r>
      <w:r w:rsidR="009C60D3" w:rsidRPr="00BF57C4">
        <w:rPr>
          <w:rFonts w:ascii="Times New Roman" w:hAnsi="Times New Roman" w:cs="Times New Roman"/>
          <w:color w:val="000000"/>
          <w:sz w:val="24"/>
          <w:szCs w:val="24"/>
        </w:rPr>
        <w:t>й</w:t>
      </w:r>
      <w:r w:rsidRPr="00BF57C4">
        <w:rPr>
          <w:rFonts w:ascii="Times New Roman" w:hAnsi="Times New Roman" w:cs="Times New Roman"/>
          <w:color w:val="000000"/>
          <w:sz w:val="24"/>
          <w:szCs w:val="24"/>
        </w:rPr>
        <w:t xml:space="preserve"> регламент </w:t>
      </w:r>
      <w:r w:rsidR="00111A82" w:rsidRPr="00BF57C4">
        <w:rPr>
          <w:rFonts w:ascii="Times New Roman" w:hAnsi="Times New Roman" w:cs="Times New Roman"/>
          <w:color w:val="000000"/>
          <w:sz w:val="24"/>
          <w:szCs w:val="24"/>
        </w:rPr>
        <w:t>Нижнеудинского</w:t>
      </w:r>
      <w:r w:rsidR="00162706" w:rsidRPr="00BF57C4">
        <w:rPr>
          <w:rFonts w:ascii="Times New Roman" w:hAnsi="Times New Roman" w:cs="Times New Roman"/>
          <w:color w:val="000000"/>
          <w:sz w:val="24"/>
          <w:szCs w:val="24"/>
        </w:rPr>
        <w:t xml:space="preserve"> лесничеств</w:t>
      </w:r>
      <w:r w:rsidR="009C60D3" w:rsidRPr="00BF57C4">
        <w:rPr>
          <w:rFonts w:ascii="Times New Roman" w:hAnsi="Times New Roman" w:cs="Times New Roman"/>
          <w:color w:val="000000"/>
          <w:sz w:val="24"/>
          <w:szCs w:val="24"/>
        </w:rPr>
        <w:t>а</w:t>
      </w:r>
      <w:r w:rsidR="00162706" w:rsidRPr="00BF57C4">
        <w:rPr>
          <w:rFonts w:ascii="Times New Roman" w:hAnsi="Times New Roman" w:cs="Times New Roman"/>
          <w:color w:val="000000"/>
          <w:sz w:val="24"/>
          <w:szCs w:val="24"/>
        </w:rPr>
        <w:t xml:space="preserve"> </w:t>
      </w:r>
      <w:r w:rsidR="00963AA6" w:rsidRPr="00BF57C4">
        <w:rPr>
          <w:rFonts w:ascii="Times New Roman" w:hAnsi="Times New Roman" w:cs="Times New Roman"/>
          <w:color w:val="000000"/>
          <w:sz w:val="24"/>
          <w:szCs w:val="24"/>
        </w:rPr>
        <w:t>был</w:t>
      </w:r>
      <w:r w:rsidRPr="00BF57C4">
        <w:rPr>
          <w:rFonts w:ascii="Times New Roman" w:hAnsi="Times New Roman" w:cs="Times New Roman"/>
          <w:color w:val="000000"/>
          <w:sz w:val="24"/>
          <w:szCs w:val="24"/>
        </w:rPr>
        <w:t xml:space="preserve"> утвержден приказом</w:t>
      </w:r>
      <w:r w:rsidR="00162706" w:rsidRPr="00BF57C4">
        <w:rPr>
          <w:rFonts w:ascii="Times New Roman" w:hAnsi="Times New Roman" w:cs="Times New Roman"/>
          <w:color w:val="000000"/>
          <w:sz w:val="24"/>
          <w:szCs w:val="24"/>
        </w:rPr>
        <w:t xml:space="preserve"> министерства</w:t>
      </w:r>
      <w:r w:rsidRPr="00BF57C4">
        <w:rPr>
          <w:rFonts w:ascii="Times New Roman" w:hAnsi="Times New Roman" w:cs="Times New Roman"/>
          <w:color w:val="000000"/>
          <w:sz w:val="24"/>
          <w:szCs w:val="24"/>
        </w:rPr>
        <w:t xml:space="preserve"> лесного комплекса Иркутской области 11.09.2018 г. №73-мпр. </w:t>
      </w:r>
      <w:r w:rsidR="00963AA6" w:rsidRPr="00051C17">
        <w:rPr>
          <w:rFonts w:ascii="Times New Roman" w:hAnsi="Times New Roman" w:cs="Times New Roman"/>
          <w:color w:val="000000"/>
          <w:sz w:val="24"/>
          <w:szCs w:val="24"/>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963AA6" w:rsidRPr="00051C17" w:rsidRDefault="00963AA6" w:rsidP="003B74CA">
      <w:pPr>
        <w:spacing w:after="0"/>
        <w:ind w:firstLine="709"/>
        <w:jc w:val="both"/>
        <w:rPr>
          <w:rFonts w:ascii="Times New Roman" w:hAnsi="Times New Roman" w:cs="Times New Roman"/>
          <w:color w:val="000000"/>
          <w:sz w:val="24"/>
          <w:szCs w:val="24"/>
        </w:rPr>
      </w:pPr>
      <w:r w:rsidRPr="00051C17">
        <w:rPr>
          <w:rFonts w:ascii="Times New Roman" w:hAnsi="Times New Roman" w:cs="Times New Roman"/>
          <w:color w:val="000000"/>
          <w:sz w:val="24"/>
          <w:szCs w:val="24"/>
        </w:rPr>
        <w:t>В Лесохозяйственном регламенте в отношении лесов, расположенных в границах лесничеств, в соответствии с частью 5 статьи 87 Лесного кодекса РФ устанавливаются:</w:t>
      </w:r>
    </w:p>
    <w:p w:rsidR="00963AA6" w:rsidRPr="00051C17" w:rsidRDefault="00963AA6" w:rsidP="003B74CA">
      <w:pPr>
        <w:spacing w:after="0"/>
        <w:ind w:firstLine="709"/>
        <w:jc w:val="both"/>
        <w:rPr>
          <w:rFonts w:ascii="Times New Roman" w:hAnsi="Times New Roman" w:cs="Times New Roman"/>
          <w:color w:val="000000"/>
          <w:sz w:val="24"/>
          <w:szCs w:val="24"/>
        </w:rPr>
      </w:pPr>
      <w:r w:rsidRPr="00051C17">
        <w:rPr>
          <w:rFonts w:ascii="Times New Roman" w:hAnsi="Times New Roman" w:cs="Times New Roman"/>
          <w:color w:val="000000"/>
          <w:sz w:val="24"/>
          <w:szCs w:val="24"/>
        </w:rPr>
        <w:t>- виды разрешенного использования лесов, определяемые в соответствии со статьей 25 Лесного кодекса РФ;</w:t>
      </w:r>
    </w:p>
    <w:p w:rsidR="00963AA6" w:rsidRPr="00051C17" w:rsidRDefault="00963AA6" w:rsidP="003B74CA">
      <w:pPr>
        <w:spacing w:after="0"/>
        <w:ind w:firstLine="709"/>
        <w:jc w:val="both"/>
        <w:rPr>
          <w:rFonts w:ascii="Times New Roman" w:hAnsi="Times New Roman" w:cs="Times New Roman"/>
          <w:color w:val="000000"/>
          <w:sz w:val="24"/>
          <w:szCs w:val="24"/>
        </w:rPr>
      </w:pPr>
      <w:r w:rsidRPr="00051C17">
        <w:rPr>
          <w:rFonts w:ascii="Times New Roman" w:hAnsi="Times New Roman" w:cs="Times New Roman"/>
          <w:color w:val="000000"/>
          <w:sz w:val="24"/>
          <w:szCs w:val="24"/>
        </w:rPr>
        <w:t>- возрасты рубок, расчетная лесосека, сроки использования лесов и другие параметры их разрешенного использования;</w:t>
      </w:r>
    </w:p>
    <w:p w:rsidR="00963AA6" w:rsidRPr="00051C17" w:rsidRDefault="00963AA6" w:rsidP="003B74CA">
      <w:pPr>
        <w:spacing w:after="0"/>
        <w:ind w:firstLine="709"/>
        <w:jc w:val="both"/>
        <w:rPr>
          <w:rFonts w:ascii="Times New Roman" w:hAnsi="Times New Roman" w:cs="Times New Roman"/>
          <w:color w:val="000000"/>
          <w:sz w:val="24"/>
          <w:szCs w:val="24"/>
        </w:rPr>
      </w:pPr>
      <w:r w:rsidRPr="00051C17">
        <w:rPr>
          <w:rFonts w:ascii="Times New Roman" w:hAnsi="Times New Roman" w:cs="Times New Roman"/>
          <w:color w:val="000000"/>
          <w:sz w:val="24"/>
          <w:szCs w:val="24"/>
        </w:rPr>
        <w:t>- ограничение использования лесов в соответствии со статьей 27 Лесного кодекса РФ;</w:t>
      </w:r>
    </w:p>
    <w:p w:rsidR="00963AA6" w:rsidRPr="00051C17" w:rsidRDefault="00963AA6" w:rsidP="003B74CA">
      <w:pPr>
        <w:spacing w:after="0"/>
        <w:ind w:firstLine="709"/>
        <w:jc w:val="both"/>
        <w:rPr>
          <w:rFonts w:ascii="Times New Roman" w:hAnsi="Times New Roman" w:cs="Times New Roman"/>
          <w:color w:val="000000"/>
          <w:sz w:val="24"/>
          <w:szCs w:val="24"/>
        </w:rPr>
      </w:pPr>
      <w:r w:rsidRPr="00051C17">
        <w:rPr>
          <w:rFonts w:ascii="Times New Roman" w:hAnsi="Times New Roman" w:cs="Times New Roman"/>
          <w:color w:val="000000"/>
          <w:sz w:val="24"/>
          <w:szCs w:val="24"/>
        </w:rPr>
        <w:t>- требования к охране, защите, воспроизводству лесов.</w:t>
      </w:r>
    </w:p>
    <w:p w:rsidR="00F14CAA" w:rsidRDefault="00F14CAA" w:rsidP="00F14CAA">
      <w:pPr>
        <w:pStyle w:val="afff2"/>
        <w:spacing w:line="276" w:lineRule="auto"/>
        <w:ind w:firstLine="709"/>
        <w:jc w:val="both"/>
        <w:rPr>
          <w:rFonts w:ascii="Times New Roman" w:hAnsi="Times New Roman" w:cs="Times New Roman"/>
          <w:sz w:val="24"/>
          <w:szCs w:val="24"/>
        </w:rPr>
      </w:pPr>
      <w:r w:rsidRPr="0018679A">
        <w:rPr>
          <w:rFonts w:ascii="Times New Roman" w:hAnsi="Times New Roman" w:cs="Times New Roman"/>
          <w:sz w:val="24"/>
          <w:szCs w:val="24"/>
        </w:rPr>
        <w:t>В «Схеме развития и размещения особо охраняемых территорий в И</w:t>
      </w:r>
      <w:r w:rsidRPr="0018679A">
        <w:rPr>
          <w:rFonts w:ascii="Times New Roman" w:hAnsi="Times New Roman" w:cs="Times New Roman"/>
          <w:sz w:val="24"/>
          <w:szCs w:val="24"/>
        </w:rPr>
        <w:t>р</w:t>
      </w:r>
      <w:r w:rsidRPr="0018679A">
        <w:rPr>
          <w:rFonts w:ascii="Times New Roman" w:hAnsi="Times New Roman" w:cs="Times New Roman"/>
          <w:sz w:val="24"/>
          <w:szCs w:val="24"/>
        </w:rPr>
        <w:t>кутской об</w:t>
      </w:r>
      <w:r>
        <w:rPr>
          <w:rFonts w:ascii="Times New Roman" w:hAnsi="Times New Roman" w:cs="Times New Roman"/>
          <w:sz w:val="24"/>
          <w:szCs w:val="24"/>
        </w:rPr>
        <w:t>ласти» для Тофаларского муниципального образования</w:t>
      </w:r>
      <w:r w:rsidRPr="0018679A">
        <w:rPr>
          <w:rFonts w:ascii="Times New Roman" w:hAnsi="Times New Roman" w:cs="Times New Roman"/>
          <w:sz w:val="24"/>
          <w:szCs w:val="24"/>
        </w:rPr>
        <w:t xml:space="preserve"> имеются предложения по о</w:t>
      </w:r>
      <w:r w:rsidRPr="0018679A">
        <w:rPr>
          <w:rFonts w:ascii="Times New Roman" w:hAnsi="Times New Roman" w:cs="Times New Roman"/>
          <w:sz w:val="24"/>
          <w:szCs w:val="24"/>
        </w:rPr>
        <w:t>р</w:t>
      </w:r>
      <w:r w:rsidRPr="0018679A">
        <w:rPr>
          <w:rFonts w:ascii="Times New Roman" w:hAnsi="Times New Roman" w:cs="Times New Roman"/>
          <w:sz w:val="24"/>
          <w:szCs w:val="24"/>
        </w:rPr>
        <w:t>ганизации следующих ООПТ:</w:t>
      </w:r>
    </w:p>
    <w:p w:rsidR="00F14CAA" w:rsidRDefault="00F14CAA" w:rsidP="00F14CAA">
      <w:pPr>
        <w:spacing w:after="0"/>
        <w:ind w:firstLine="709"/>
        <w:jc w:val="both"/>
        <w:rPr>
          <w:rFonts w:ascii="Times New Roman" w:hAnsi="Times New Roman" w:cs="Times New Roman"/>
          <w:sz w:val="24"/>
          <w:szCs w:val="24"/>
        </w:rPr>
      </w:pPr>
      <w:r>
        <w:rPr>
          <w:rFonts w:ascii="Times New Roman" w:hAnsi="Times New Roman" w:cs="Times New Roman"/>
          <w:sz w:val="24"/>
          <w:szCs w:val="24"/>
        </w:rPr>
        <w:t>- о</w:t>
      </w:r>
      <w:r w:rsidRPr="009966B8">
        <w:rPr>
          <w:rFonts w:ascii="Times New Roman" w:hAnsi="Times New Roman" w:cs="Times New Roman"/>
          <w:sz w:val="24"/>
          <w:szCs w:val="24"/>
        </w:rPr>
        <w:t xml:space="preserve">рганизация заказника «Удинский» в верховьях реки Уда на площади 156,6 тыс.га для сохранения природных комплексов высокогорий Восточного Саяна, в том числе для </w:t>
      </w:r>
      <w:r>
        <w:rPr>
          <w:rFonts w:ascii="Times New Roman" w:hAnsi="Times New Roman" w:cs="Times New Roman"/>
          <w:sz w:val="24"/>
          <w:szCs w:val="24"/>
        </w:rPr>
        <w:t>охраны сибирского горного козла.</w:t>
      </w:r>
    </w:p>
    <w:p w:rsidR="00F14CAA" w:rsidRDefault="00F14CAA" w:rsidP="00F14CAA">
      <w:pPr>
        <w:pStyle w:val="afff2"/>
        <w:spacing w:line="276" w:lineRule="auto"/>
        <w:ind w:firstLine="709"/>
        <w:jc w:val="both"/>
        <w:rPr>
          <w:rFonts w:ascii="Times New Roman" w:hAnsi="Times New Roman" w:cs="Times New Roman"/>
          <w:sz w:val="24"/>
          <w:szCs w:val="24"/>
        </w:rPr>
      </w:pPr>
      <w:r w:rsidRPr="000513A5">
        <w:rPr>
          <w:rFonts w:ascii="Times New Roman" w:hAnsi="Times New Roman" w:cs="Times New Roman"/>
          <w:sz w:val="24"/>
          <w:szCs w:val="24"/>
        </w:rPr>
        <w:t>Существуют предложения создать во всей Тофаларии (около 2.5 миллионов га) реги</w:t>
      </w:r>
      <w:r w:rsidRPr="000513A5">
        <w:rPr>
          <w:rFonts w:ascii="Times New Roman" w:hAnsi="Times New Roman" w:cs="Times New Roman"/>
          <w:sz w:val="24"/>
          <w:szCs w:val="24"/>
        </w:rPr>
        <w:t>о</w:t>
      </w:r>
      <w:r w:rsidRPr="000513A5">
        <w:rPr>
          <w:rFonts w:ascii="Times New Roman" w:hAnsi="Times New Roman" w:cs="Times New Roman"/>
          <w:sz w:val="24"/>
          <w:szCs w:val="24"/>
        </w:rPr>
        <w:t xml:space="preserve">нальный природный парк с зонированием на заповедные зоны (в первую очередь </w:t>
      </w:r>
      <w:r>
        <w:rPr>
          <w:rFonts w:ascii="Times New Roman" w:hAnsi="Times New Roman" w:cs="Times New Roman"/>
          <w:sz w:val="24"/>
          <w:szCs w:val="24"/>
        </w:rPr>
        <w:t xml:space="preserve">Тофаларский заказник </w:t>
      </w:r>
      <w:r w:rsidRPr="000513A5">
        <w:rPr>
          <w:rFonts w:ascii="Times New Roman" w:hAnsi="Times New Roman" w:cs="Times New Roman"/>
          <w:sz w:val="24"/>
          <w:szCs w:val="24"/>
        </w:rPr>
        <w:t>и вершина Уды), рекреационные з</w:t>
      </w:r>
      <w:r w:rsidRPr="000513A5">
        <w:rPr>
          <w:rFonts w:ascii="Times New Roman" w:hAnsi="Times New Roman" w:cs="Times New Roman"/>
          <w:sz w:val="24"/>
          <w:szCs w:val="24"/>
        </w:rPr>
        <w:t>о</w:t>
      </w:r>
      <w:r w:rsidRPr="000513A5">
        <w:rPr>
          <w:rFonts w:ascii="Times New Roman" w:hAnsi="Times New Roman" w:cs="Times New Roman"/>
          <w:sz w:val="24"/>
          <w:szCs w:val="24"/>
        </w:rPr>
        <w:t>ны и территории традиционного природопользования.</w:t>
      </w:r>
    </w:p>
    <w:p w:rsidR="00F14CAA" w:rsidRPr="000513A5" w:rsidRDefault="00F14CAA" w:rsidP="00F14CAA">
      <w:pPr>
        <w:pStyle w:val="afff2"/>
        <w:spacing w:line="276" w:lineRule="auto"/>
        <w:ind w:firstLine="709"/>
        <w:jc w:val="both"/>
        <w:rPr>
          <w:rFonts w:ascii="Times New Roman" w:hAnsi="Times New Roman" w:cs="Times New Roman"/>
          <w:sz w:val="24"/>
          <w:szCs w:val="24"/>
        </w:rPr>
      </w:pPr>
      <w:r w:rsidRPr="000513A5">
        <w:rPr>
          <w:rFonts w:ascii="Times New Roman" w:hAnsi="Times New Roman" w:cs="Times New Roman"/>
          <w:sz w:val="24"/>
          <w:szCs w:val="24"/>
        </w:rPr>
        <w:t>В соответствии с постановлением Правительства Российской Федерации от 24.03.2000 г. № 255 «О едином перечне коренных малочисленных народов Российской Федер</w:t>
      </w:r>
      <w:r>
        <w:rPr>
          <w:rFonts w:ascii="Times New Roman" w:hAnsi="Times New Roman" w:cs="Times New Roman"/>
          <w:sz w:val="24"/>
          <w:szCs w:val="24"/>
        </w:rPr>
        <w:t>ации» (в редакции от 13.10.2008г</w:t>
      </w:r>
      <w:r w:rsidRPr="000513A5">
        <w:rPr>
          <w:rFonts w:ascii="Times New Roman" w:hAnsi="Times New Roman" w:cs="Times New Roman"/>
          <w:sz w:val="24"/>
          <w:szCs w:val="24"/>
        </w:rPr>
        <w:t xml:space="preserve"> № 760) к коренным малочисленным народам отнесены тофалары. Распоряжением Правительства Российской Федерации от 08.05.2009 г. № 631-р утвержден перечень мест традиционного проживания и перечень видов традиционной хозяйственной деятельности коренных малочисленных народов Российской Федерации. В перечень мест проживания в границах Иркутской области включен Нижнеудинский муниципальный район (Верхнегутарское, Нерхинское и Тофаларское сельские поселения). </w:t>
      </w:r>
    </w:p>
    <w:p w:rsidR="00F14CAA" w:rsidRDefault="00F14CAA" w:rsidP="00F14CAA">
      <w:pPr>
        <w:spacing w:after="0"/>
        <w:ind w:firstLine="709"/>
        <w:jc w:val="both"/>
        <w:rPr>
          <w:rFonts w:ascii="Times New Roman" w:hAnsi="Times New Roman" w:cs="Times New Roman"/>
          <w:color w:val="000000"/>
          <w:sz w:val="24"/>
          <w:szCs w:val="24"/>
        </w:rPr>
      </w:pPr>
      <w:r w:rsidRPr="000513A5">
        <w:rPr>
          <w:rFonts w:ascii="Times New Roman" w:hAnsi="Times New Roman" w:cs="Times New Roman"/>
          <w:sz w:val="24"/>
          <w:szCs w:val="24"/>
        </w:rPr>
        <w:t>Согласно Фе</w:t>
      </w:r>
      <w:r>
        <w:rPr>
          <w:rFonts w:ascii="Times New Roman" w:hAnsi="Times New Roman" w:cs="Times New Roman"/>
          <w:sz w:val="24"/>
          <w:szCs w:val="24"/>
        </w:rPr>
        <w:t>деральному закону от 07.05.2001г</w:t>
      </w:r>
      <w:r w:rsidRPr="000513A5">
        <w:rPr>
          <w:rFonts w:ascii="Times New Roman" w:hAnsi="Times New Roman" w:cs="Times New Roman"/>
          <w:sz w:val="24"/>
          <w:szCs w:val="24"/>
        </w:rPr>
        <w:t xml:space="preserve"> № 49-ФЗ правовой режим ТТП устанавливается положением о территории традиционного природопользования коренных малочисленных народов. Такое положение не разработано, следовательно, не определен правовой режим этих территорий.</w:t>
      </w:r>
    </w:p>
    <w:p w:rsidR="00963AA6" w:rsidRPr="0046449A" w:rsidRDefault="00963AA6" w:rsidP="003B74CA">
      <w:pPr>
        <w:spacing w:after="0"/>
        <w:ind w:firstLine="709"/>
        <w:jc w:val="both"/>
        <w:rPr>
          <w:rFonts w:ascii="Times New Roman" w:hAnsi="Times New Roman" w:cs="Times New Roman"/>
          <w:color w:val="000000"/>
          <w:sz w:val="24"/>
          <w:szCs w:val="24"/>
          <w:highlight w:val="cyan"/>
        </w:rPr>
      </w:pPr>
      <w:r w:rsidRPr="003423E8">
        <w:rPr>
          <w:rFonts w:ascii="Times New Roman" w:hAnsi="Times New Roman" w:cs="Times New Roman"/>
          <w:color w:val="000000"/>
          <w:sz w:val="24"/>
          <w:szCs w:val="24"/>
        </w:rPr>
        <w:t>По целевому назначению в соответствии с Лесным кодексом,</w:t>
      </w:r>
      <w:r w:rsidR="00D92992" w:rsidRPr="003423E8">
        <w:rPr>
          <w:rFonts w:ascii="Times New Roman" w:hAnsi="Times New Roman" w:cs="Times New Roman"/>
          <w:color w:val="000000"/>
          <w:sz w:val="24"/>
          <w:szCs w:val="24"/>
        </w:rPr>
        <w:t xml:space="preserve"> Лесохозяйственным регламентом</w:t>
      </w:r>
      <w:r w:rsidRPr="003423E8">
        <w:rPr>
          <w:rFonts w:ascii="Times New Roman" w:hAnsi="Times New Roman" w:cs="Times New Roman"/>
          <w:color w:val="000000"/>
          <w:sz w:val="24"/>
          <w:szCs w:val="24"/>
        </w:rPr>
        <w:t xml:space="preserve"> расположенные на территории </w:t>
      </w:r>
      <w:r w:rsidR="00111A82" w:rsidRPr="003423E8">
        <w:rPr>
          <w:rFonts w:ascii="Times New Roman" w:hAnsi="Times New Roman" w:cs="Times New Roman"/>
          <w:color w:val="000000"/>
          <w:sz w:val="24"/>
          <w:szCs w:val="24"/>
        </w:rPr>
        <w:t xml:space="preserve">муниципального образования </w:t>
      </w:r>
      <w:r w:rsidR="003423E8" w:rsidRPr="003423E8">
        <w:rPr>
          <w:rFonts w:ascii="Times New Roman" w:hAnsi="Times New Roman" w:cs="Times New Roman"/>
          <w:color w:val="000000"/>
          <w:sz w:val="24"/>
          <w:szCs w:val="24"/>
        </w:rPr>
        <w:t>Тофаларского</w:t>
      </w:r>
      <w:r w:rsidR="00111A82" w:rsidRPr="003423E8">
        <w:rPr>
          <w:rFonts w:ascii="Times New Roman" w:hAnsi="Times New Roman" w:cs="Times New Roman"/>
          <w:color w:val="000000"/>
          <w:sz w:val="24"/>
          <w:szCs w:val="24"/>
        </w:rPr>
        <w:t xml:space="preserve"> </w:t>
      </w:r>
      <w:r w:rsidR="003423E8" w:rsidRPr="003423E8">
        <w:rPr>
          <w:rFonts w:ascii="Times New Roman" w:hAnsi="Times New Roman" w:cs="Times New Roman"/>
          <w:color w:val="000000"/>
          <w:sz w:val="24"/>
          <w:szCs w:val="24"/>
        </w:rPr>
        <w:t>сельского</w:t>
      </w:r>
      <w:r w:rsidR="009C60D3" w:rsidRPr="003423E8">
        <w:rPr>
          <w:rFonts w:ascii="Times New Roman" w:hAnsi="Times New Roman" w:cs="Times New Roman"/>
          <w:color w:val="000000"/>
          <w:sz w:val="24"/>
          <w:szCs w:val="24"/>
        </w:rPr>
        <w:t xml:space="preserve"> поселения</w:t>
      </w:r>
      <w:r w:rsidRPr="003423E8">
        <w:rPr>
          <w:rFonts w:ascii="Times New Roman" w:hAnsi="Times New Roman" w:cs="Times New Roman"/>
          <w:color w:val="000000"/>
          <w:sz w:val="24"/>
          <w:szCs w:val="24"/>
        </w:rPr>
        <w:t xml:space="preserve">, леса подразделяются на </w:t>
      </w:r>
      <w:r w:rsidR="00D92992" w:rsidRPr="003423E8">
        <w:rPr>
          <w:rFonts w:ascii="Times New Roman" w:hAnsi="Times New Roman" w:cs="Times New Roman"/>
          <w:color w:val="000000"/>
          <w:sz w:val="24"/>
          <w:szCs w:val="24"/>
        </w:rPr>
        <w:t>ценные</w:t>
      </w:r>
      <w:r w:rsidRPr="003423E8">
        <w:rPr>
          <w:rFonts w:ascii="Times New Roman" w:hAnsi="Times New Roman" w:cs="Times New Roman"/>
          <w:color w:val="000000"/>
          <w:sz w:val="24"/>
          <w:szCs w:val="24"/>
        </w:rPr>
        <w:t xml:space="preserve"> (</w:t>
      </w:r>
      <w:r w:rsidR="003423E8" w:rsidRPr="003423E8">
        <w:rPr>
          <w:rFonts w:ascii="Times New Roman" w:hAnsi="Times New Roman" w:cs="Times New Roman"/>
          <w:color w:val="000000"/>
          <w:sz w:val="24"/>
          <w:szCs w:val="24"/>
        </w:rPr>
        <w:t>противоэрозионные леса и нерестоохранные полосы лесов</w:t>
      </w:r>
      <w:r w:rsidRPr="003423E8">
        <w:rPr>
          <w:rFonts w:ascii="Times New Roman" w:hAnsi="Times New Roman" w:cs="Times New Roman"/>
          <w:color w:val="000000"/>
          <w:sz w:val="24"/>
          <w:szCs w:val="24"/>
        </w:rPr>
        <w:t>), эксплуатационные леса</w:t>
      </w:r>
      <w:r w:rsidR="003423E8" w:rsidRPr="003423E8">
        <w:rPr>
          <w:rFonts w:ascii="Times New Roman" w:hAnsi="Times New Roman" w:cs="Times New Roman"/>
          <w:color w:val="000000"/>
          <w:sz w:val="24"/>
          <w:szCs w:val="24"/>
        </w:rPr>
        <w:t xml:space="preserve"> и резервные леса</w:t>
      </w:r>
      <w:r w:rsidRPr="003423E8">
        <w:rPr>
          <w:rFonts w:ascii="Times New Roman" w:hAnsi="Times New Roman" w:cs="Times New Roman"/>
          <w:color w:val="000000"/>
          <w:sz w:val="24"/>
          <w:szCs w:val="24"/>
        </w:rPr>
        <w:t>.</w:t>
      </w:r>
    </w:p>
    <w:p w:rsidR="00DE477E" w:rsidRPr="00CE4A3F" w:rsidRDefault="0072130B" w:rsidP="00E07A78">
      <w:pPr>
        <w:spacing w:before="120" w:after="0"/>
        <w:ind w:firstLine="709"/>
        <w:jc w:val="both"/>
        <w:rPr>
          <w:rFonts w:ascii="Times New Roman" w:hAnsi="Times New Roman" w:cs="Times New Roman"/>
          <w:b/>
          <w:i/>
          <w:color w:val="000000"/>
          <w:sz w:val="24"/>
          <w:szCs w:val="24"/>
          <w:u w:val="single"/>
        </w:rPr>
      </w:pPr>
      <w:r w:rsidRPr="00CE4A3F">
        <w:rPr>
          <w:rFonts w:ascii="Times New Roman" w:hAnsi="Times New Roman" w:cs="Times New Roman"/>
          <w:b/>
          <w:i/>
          <w:color w:val="000000"/>
          <w:sz w:val="24"/>
          <w:szCs w:val="24"/>
          <w:u w:val="single"/>
        </w:rPr>
        <w:t>Нижнеудинское</w:t>
      </w:r>
      <w:r w:rsidR="00DE477E" w:rsidRPr="00CE4A3F">
        <w:rPr>
          <w:rFonts w:ascii="Times New Roman" w:hAnsi="Times New Roman" w:cs="Times New Roman"/>
          <w:b/>
          <w:i/>
          <w:color w:val="000000"/>
          <w:sz w:val="24"/>
          <w:szCs w:val="24"/>
          <w:u w:val="single"/>
        </w:rPr>
        <w:t xml:space="preserve"> лесничество</w:t>
      </w:r>
    </w:p>
    <w:p w:rsidR="00963AA6" w:rsidRPr="00CE4A3F" w:rsidRDefault="00963AA6" w:rsidP="00963AA6">
      <w:pPr>
        <w:spacing w:before="120" w:after="120" w:line="240" w:lineRule="auto"/>
        <w:ind w:firstLine="709"/>
        <w:jc w:val="both"/>
        <w:rPr>
          <w:rFonts w:ascii="Times New Roman" w:hAnsi="Times New Roman" w:cs="Times New Roman"/>
          <w:b/>
          <w:color w:val="000000"/>
          <w:sz w:val="24"/>
          <w:szCs w:val="24"/>
        </w:rPr>
      </w:pPr>
      <w:r w:rsidRPr="00CE4A3F">
        <w:rPr>
          <w:rFonts w:ascii="Times New Roman" w:hAnsi="Times New Roman" w:cs="Times New Roman"/>
          <w:b/>
          <w:color w:val="000000"/>
          <w:sz w:val="24"/>
          <w:szCs w:val="24"/>
        </w:rPr>
        <w:t>Таблица 4.1– Распределение лесов по видам целевого назначения и категориям защитных лесов</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73"/>
        <w:gridCol w:w="1730"/>
        <w:gridCol w:w="2599"/>
        <w:gridCol w:w="2422"/>
      </w:tblGrid>
      <w:tr w:rsidR="002C16F9" w:rsidRPr="00CE4A3F" w:rsidTr="009B730F">
        <w:trPr>
          <w:trHeight w:val="777"/>
          <w:tblHeader/>
        </w:trPr>
        <w:tc>
          <w:tcPr>
            <w:tcW w:w="3073"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Целевое назначение лесов</w:t>
            </w:r>
          </w:p>
        </w:tc>
        <w:tc>
          <w:tcPr>
            <w:tcW w:w="1730"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Участковое лесничество</w:t>
            </w:r>
          </w:p>
        </w:tc>
        <w:tc>
          <w:tcPr>
            <w:tcW w:w="2599"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Номера кварталов или их частей</w:t>
            </w:r>
          </w:p>
        </w:tc>
        <w:tc>
          <w:tcPr>
            <w:tcW w:w="2422"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Основания деления лесов по целевому назначению</w:t>
            </w:r>
          </w:p>
        </w:tc>
      </w:tr>
      <w:tr w:rsidR="002C16F9" w:rsidRPr="00CE4A3F" w:rsidTr="009B730F">
        <w:trPr>
          <w:trHeight w:val="244"/>
        </w:trPr>
        <w:tc>
          <w:tcPr>
            <w:tcW w:w="3073"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1</w:t>
            </w:r>
          </w:p>
        </w:tc>
        <w:tc>
          <w:tcPr>
            <w:tcW w:w="1730"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2</w:t>
            </w:r>
          </w:p>
        </w:tc>
        <w:tc>
          <w:tcPr>
            <w:tcW w:w="2599"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3</w:t>
            </w:r>
          </w:p>
        </w:tc>
        <w:tc>
          <w:tcPr>
            <w:tcW w:w="2422"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4</w:t>
            </w:r>
          </w:p>
        </w:tc>
      </w:tr>
      <w:tr w:rsidR="00984E36" w:rsidRPr="00CE4A3F" w:rsidTr="009B730F">
        <w:trPr>
          <w:trHeight w:val="259"/>
        </w:trPr>
        <w:tc>
          <w:tcPr>
            <w:tcW w:w="9824" w:type="dxa"/>
            <w:gridSpan w:val="4"/>
            <w:shd w:val="clear" w:color="auto" w:fill="auto"/>
          </w:tcPr>
          <w:p w:rsidR="00984E36" w:rsidRPr="00CE4A3F" w:rsidRDefault="00CE4A3F" w:rsidP="0037089A">
            <w:pPr>
              <w:spacing w:after="0" w:line="240" w:lineRule="auto"/>
              <w:jc w:val="both"/>
              <w:rPr>
                <w:rFonts w:ascii="Times New Roman" w:hAnsi="Times New Roman" w:cs="Times New Roman"/>
                <w:color w:val="000000"/>
              </w:rPr>
            </w:pPr>
            <w:r w:rsidRPr="00CE4A3F">
              <w:rPr>
                <w:rFonts w:ascii="Times New Roman" w:hAnsi="Times New Roman"/>
                <w:color w:val="000000"/>
              </w:rPr>
              <w:t>1</w:t>
            </w:r>
            <w:r w:rsidR="00984E36" w:rsidRPr="00CE4A3F">
              <w:rPr>
                <w:rFonts w:ascii="Times New Roman" w:hAnsi="Times New Roman"/>
                <w:color w:val="000000"/>
              </w:rPr>
              <w:t>. Ценные леса</w:t>
            </w:r>
          </w:p>
        </w:tc>
      </w:tr>
      <w:tr w:rsidR="00CE4A3F" w:rsidRPr="00CE4A3F" w:rsidTr="00CE4A3F">
        <w:trPr>
          <w:trHeight w:val="515"/>
        </w:trPr>
        <w:tc>
          <w:tcPr>
            <w:tcW w:w="3073" w:type="dxa"/>
            <w:tcBorders>
              <w:bottom w:val="single" w:sz="6" w:space="0" w:color="000000"/>
            </w:tcBorders>
            <w:shd w:val="clear" w:color="auto" w:fill="auto"/>
          </w:tcPr>
          <w:p w:rsidR="00CE4A3F" w:rsidRPr="00CE4A3F" w:rsidRDefault="00CE4A3F" w:rsidP="009B730F">
            <w:pPr>
              <w:pStyle w:val="Default"/>
              <w:jc w:val="both"/>
              <w:rPr>
                <w:rFonts w:ascii="Times New Roman" w:hAnsi="Times New Roman" w:cs="Times New Roman"/>
                <w:sz w:val="22"/>
                <w:szCs w:val="22"/>
              </w:rPr>
            </w:pPr>
            <w:r>
              <w:rPr>
                <w:rFonts w:ascii="Times New Roman" w:hAnsi="Times New Roman" w:cs="Times New Roman"/>
                <w:sz w:val="22"/>
                <w:szCs w:val="22"/>
              </w:rPr>
              <w:t>1.1 Противоэрозионные леса</w:t>
            </w:r>
          </w:p>
        </w:tc>
        <w:tc>
          <w:tcPr>
            <w:tcW w:w="1730" w:type="dxa"/>
            <w:shd w:val="clear" w:color="auto" w:fill="auto"/>
          </w:tcPr>
          <w:p w:rsidR="00CE4A3F" w:rsidRPr="00CE4A3F" w:rsidRDefault="00892177" w:rsidP="00CE4A3F">
            <w:pPr>
              <w:spacing w:after="0" w:line="240" w:lineRule="auto"/>
              <w:jc w:val="center"/>
              <w:rPr>
                <w:rFonts w:ascii="Times New Roman" w:hAnsi="Times New Roman" w:cs="Times New Roman"/>
                <w:color w:val="000000"/>
              </w:rPr>
            </w:pPr>
            <w:r>
              <w:rPr>
                <w:rFonts w:ascii="Times New Roman" w:hAnsi="Times New Roman" w:cs="Times New Roman"/>
                <w:color w:val="000000"/>
              </w:rPr>
              <w:t>Тофаларское</w:t>
            </w:r>
          </w:p>
        </w:tc>
        <w:tc>
          <w:tcPr>
            <w:tcW w:w="2599" w:type="dxa"/>
            <w:tcBorders>
              <w:bottom w:val="single" w:sz="6" w:space="0" w:color="000000"/>
            </w:tcBorders>
            <w:shd w:val="clear" w:color="auto" w:fill="auto"/>
          </w:tcPr>
          <w:p w:rsidR="00CE4A3F" w:rsidRPr="00CE4A3F" w:rsidRDefault="00CE4A3F" w:rsidP="000F3726">
            <w:pPr>
              <w:pStyle w:val="Default"/>
              <w:rPr>
                <w:rFonts w:ascii="Times New Roman" w:hAnsi="Times New Roman" w:cs="Times New Roman"/>
              </w:rPr>
            </w:pPr>
            <w:r>
              <w:rPr>
                <w:rFonts w:ascii="Times New Roman" w:hAnsi="Times New Roman" w:cs="Times New Roman"/>
              </w:rPr>
              <w:t>Тофаларская дача</w:t>
            </w:r>
            <w:r w:rsidR="00092423">
              <w:rPr>
                <w:rFonts w:ascii="Times New Roman" w:hAnsi="Times New Roman" w:cs="Times New Roman"/>
              </w:rPr>
              <w:t>, кв. 718-733</w:t>
            </w:r>
            <w:r w:rsidR="00953923">
              <w:rPr>
                <w:rFonts w:ascii="Times New Roman" w:hAnsi="Times New Roman" w:cs="Times New Roman"/>
              </w:rPr>
              <w:t>,</w:t>
            </w:r>
            <w:r w:rsidR="00092423">
              <w:rPr>
                <w:rFonts w:ascii="Times New Roman" w:hAnsi="Times New Roman" w:cs="Times New Roman"/>
              </w:rPr>
              <w:t xml:space="preserve"> 735-739</w:t>
            </w:r>
            <w:r w:rsidR="00953923">
              <w:rPr>
                <w:rFonts w:ascii="Times New Roman" w:hAnsi="Times New Roman" w:cs="Times New Roman"/>
              </w:rPr>
              <w:t>,</w:t>
            </w:r>
            <w:r w:rsidR="00092423">
              <w:rPr>
                <w:rFonts w:ascii="Times New Roman" w:hAnsi="Times New Roman" w:cs="Times New Roman"/>
              </w:rPr>
              <w:t xml:space="preserve"> 742-762</w:t>
            </w:r>
            <w:r w:rsidR="00953923">
              <w:rPr>
                <w:rFonts w:ascii="Times New Roman" w:hAnsi="Times New Roman" w:cs="Times New Roman"/>
              </w:rPr>
              <w:t>,</w:t>
            </w:r>
            <w:r w:rsidR="00092423">
              <w:rPr>
                <w:rFonts w:ascii="Times New Roman" w:hAnsi="Times New Roman" w:cs="Times New Roman"/>
              </w:rPr>
              <w:t xml:space="preserve"> 770-779</w:t>
            </w:r>
            <w:r w:rsidR="00953923">
              <w:rPr>
                <w:rFonts w:ascii="Times New Roman" w:hAnsi="Times New Roman" w:cs="Times New Roman"/>
              </w:rPr>
              <w:t>,</w:t>
            </w:r>
            <w:r w:rsidR="00092423">
              <w:rPr>
                <w:rFonts w:ascii="Times New Roman" w:hAnsi="Times New Roman" w:cs="Times New Roman"/>
              </w:rPr>
              <w:t xml:space="preserve"> 782-784</w:t>
            </w:r>
            <w:r w:rsidR="00953923">
              <w:rPr>
                <w:rFonts w:ascii="Times New Roman" w:hAnsi="Times New Roman" w:cs="Times New Roman"/>
              </w:rPr>
              <w:t>,</w:t>
            </w:r>
            <w:r w:rsidR="00092423">
              <w:rPr>
                <w:rFonts w:ascii="Times New Roman" w:hAnsi="Times New Roman" w:cs="Times New Roman"/>
              </w:rPr>
              <w:t xml:space="preserve"> 786</w:t>
            </w:r>
            <w:r w:rsidR="00953923">
              <w:rPr>
                <w:rFonts w:ascii="Times New Roman" w:hAnsi="Times New Roman" w:cs="Times New Roman"/>
              </w:rPr>
              <w:t>,</w:t>
            </w:r>
            <w:r w:rsidR="00092423">
              <w:rPr>
                <w:rFonts w:ascii="Times New Roman" w:hAnsi="Times New Roman" w:cs="Times New Roman"/>
              </w:rPr>
              <w:t xml:space="preserve"> 787</w:t>
            </w:r>
            <w:r w:rsidR="00953923">
              <w:rPr>
                <w:rFonts w:ascii="Times New Roman" w:hAnsi="Times New Roman" w:cs="Times New Roman"/>
              </w:rPr>
              <w:t>,</w:t>
            </w:r>
            <w:r w:rsidR="00092423">
              <w:rPr>
                <w:rFonts w:ascii="Times New Roman" w:hAnsi="Times New Roman" w:cs="Times New Roman"/>
              </w:rPr>
              <w:t xml:space="preserve"> </w:t>
            </w:r>
            <w:r w:rsidR="00953923">
              <w:rPr>
                <w:rFonts w:ascii="Times New Roman" w:hAnsi="Times New Roman" w:cs="Times New Roman"/>
              </w:rPr>
              <w:t>803, 805-836, 847-859, 862, 863, 865, 867-875, 877, 879, 881-882, 884-901</w:t>
            </w:r>
          </w:p>
        </w:tc>
        <w:tc>
          <w:tcPr>
            <w:tcW w:w="2422" w:type="dxa"/>
            <w:tcBorders>
              <w:bottom w:val="single" w:sz="6" w:space="0" w:color="000000"/>
            </w:tcBorders>
            <w:shd w:val="clear" w:color="auto" w:fill="auto"/>
          </w:tcPr>
          <w:p w:rsidR="00CE4A3F" w:rsidRPr="00CE4A3F" w:rsidRDefault="00CE4A3F" w:rsidP="009B730F">
            <w:pPr>
              <w:autoSpaceDE w:val="0"/>
              <w:autoSpaceDN w:val="0"/>
              <w:adjustRightInd w:val="0"/>
              <w:spacing w:after="0" w:line="240" w:lineRule="auto"/>
              <w:rPr>
                <w:rFonts w:ascii="Times New Roman" w:hAnsi="Times New Roman" w:cs="Times New Roman"/>
                <w:color w:val="000000"/>
              </w:rPr>
            </w:pPr>
            <w:r w:rsidRPr="00CE4A3F">
              <w:rPr>
                <w:rFonts w:ascii="Times New Roman" w:hAnsi="Times New Roman" w:cs="Times New Roman"/>
                <w:color w:val="000000"/>
              </w:rPr>
              <w:t>Приказ Рослесхоза от 13.02.2017 г. №55</w:t>
            </w:r>
          </w:p>
        </w:tc>
      </w:tr>
      <w:tr w:rsidR="00CE4A3F" w:rsidRPr="00CE4A3F" w:rsidTr="00CE4A3F">
        <w:trPr>
          <w:trHeight w:val="551"/>
        </w:trPr>
        <w:tc>
          <w:tcPr>
            <w:tcW w:w="3073" w:type="dxa"/>
            <w:tcBorders>
              <w:bottom w:val="single" w:sz="6" w:space="0" w:color="000000"/>
            </w:tcBorders>
            <w:shd w:val="clear" w:color="auto" w:fill="auto"/>
          </w:tcPr>
          <w:p w:rsidR="00CE4A3F" w:rsidRPr="00CE4A3F" w:rsidRDefault="00CE4A3F" w:rsidP="00CE4A3F">
            <w:pPr>
              <w:pStyle w:val="Default"/>
              <w:jc w:val="both"/>
              <w:rPr>
                <w:rFonts w:ascii="Times New Roman" w:hAnsi="Times New Roman" w:cs="Times New Roman"/>
                <w:sz w:val="22"/>
                <w:szCs w:val="22"/>
              </w:rPr>
            </w:pPr>
            <w:r>
              <w:rPr>
                <w:rFonts w:ascii="Times New Roman" w:hAnsi="Times New Roman" w:cs="Times New Roman"/>
                <w:sz w:val="22"/>
                <w:szCs w:val="22"/>
              </w:rPr>
              <w:t>1</w:t>
            </w:r>
            <w:r w:rsidRPr="00CE4A3F">
              <w:rPr>
                <w:rFonts w:ascii="Times New Roman" w:hAnsi="Times New Roman" w:cs="Times New Roman"/>
                <w:sz w:val="22"/>
                <w:szCs w:val="22"/>
              </w:rPr>
              <w:t>.</w:t>
            </w:r>
            <w:r>
              <w:rPr>
                <w:rFonts w:ascii="Times New Roman" w:hAnsi="Times New Roman" w:cs="Times New Roman"/>
                <w:sz w:val="22"/>
                <w:szCs w:val="22"/>
              </w:rPr>
              <w:t>2</w:t>
            </w:r>
            <w:r w:rsidRPr="00CE4A3F">
              <w:rPr>
                <w:rFonts w:ascii="Times New Roman" w:hAnsi="Times New Roman" w:cs="Times New Roman"/>
                <w:sz w:val="22"/>
                <w:szCs w:val="22"/>
              </w:rPr>
              <w:t xml:space="preserve"> Нерестоохранные полосы лесов</w:t>
            </w:r>
          </w:p>
        </w:tc>
        <w:tc>
          <w:tcPr>
            <w:tcW w:w="1730" w:type="dxa"/>
            <w:shd w:val="clear" w:color="auto" w:fill="auto"/>
          </w:tcPr>
          <w:p w:rsidR="00CE4A3F" w:rsidRPr="00CE4A3F" w:rsidRDefault="00892177" w:rsidP="00CE4A3F">
            <w:pPr>
              <w:spacing w:after="0" w:line="240" w:lineRule="auto"/>
              <w:jc w:val="center"/>
              <w:rPr>
                <w:rFonts w:ascii="Times New Roman" w:hAnsi="Times New Roman" w:cs="Times New Roman"/>
                <w:color w:val="000000"/>
              </w:rPr>
            </w:pPr>
            <w:r>
              <w:rPr>
                <w:rFonts w:ascii="Times New Roman" w:hAnsi="Times New Roman" w:cs="Times New Roman"/>
                <w:color w:val="000000"/>
              </w:rPr>
              <w:t>Тофаларское</w:t>
            </w:r>
          </w:p>
        </w:tc>
        <w:tc>
          <w:tcPr>
            <w:tcW w:w="2599" w:type="dxa"/>
            <w:tcBorders>
              <w:bottom w:val="single" w:sz="6" w:space="0" w:color="000000"/>
            </w:tcBorders>
            <w:shd w:val="clear" w:color="auto" w:fill="auto"/>
          </w:tcPr>
          <w:p w:rsidR="00CE4A3F" w:rsidRPr="00CE4A3F" w:rsidRDefault="00CE4A3F" w:rsidP="00CE4A3F">
            <w:pPr>
              <w:pStyle w:val="Default"/>
              <w:rPr>
                <w:rFonts w:ascii="Times New Roman" w:hAnsi="Times New Roman" w:cs="Times New Roman"/>
              </w:rPr>
            </w:pPr>
            <w:r w:rsidRPr="00CE4A3F">
              <w:rPr>
                <w:rFonts w:ascii="Times New Roman" w:hAnsi="Times New Roman" w:cs="Times New Roman"/>
              </w:rPr>
              <w:t>Тофаларская дача</w:t>
            </w:r>
            <w:r w:rsidR="00E57B3C">
              <w:rPr>
                <w:rFonts w:ascii="Times New Roman" w:hAnsi="Times New Roman" w:cs="Times New Roman"/>
              </w:rPr>
              <w:t>, кв. 734ч, 768ч, 769ч, 780ч, 788ч, 791ч, 793ч -796ч, 800ч, 801ч</w:t>
            </w:r>
          </w:p>
        </w:tc>
        <w:tc>
          <w:tcPr>
            <w:tcW w:w="2422" w:type="dxa"/>
            <w:tcBorders>
              <w:bottom w:val="single" w:sz="6" w:space="0" w:color="000000"/>
            </w:tcBorders>
            <w:shd w:val="clear" w:color="auto" w:fill="auto"/>
          </w:tcPr>
          <w:p w:rsidR="00CE4A3F" w:rsidRPr="00CE4A3F" w:rsidRDefault="00CE4A3F" w:rsidP="00CE4A3F">
            <w:pPr>
              <w:autoSpaceDE w:val="0"/>
              <w:autoSpaceDN w:val="0"/>
              <w:adjustRightInd w:val="0"/>
              <w:spacing w:after="0" w:line="240" w:lineRule="auto"/>
              <w:rPr>
                <w:rFonts w:ascii="Times New Roman" w:hAnsi="Times New Roman" w:cs="Times New Roman"/>
                <w:color w:val="000000"/>
              </w:rPr>
            </w:pPr>
            <w:r w:rsidRPr="00CE4A3F">
              <w:rPr>
                <w:rFonts w:ascii="Times New Roman" w:hAnsi="Times New Roman" w:cs="Times New Roman"/>
                <w:color w:val="000000"/>
              </w:rPr>
              <w:t>Приказ Рослесхоза от 13.02.2017 г. №55</w:t>
            </w:r>
          </w:p>
        </w:tc>
      </w:tr>
      <w:tr w:rsidR="00CE4A3F" w:rsidRPr="0046449A" w:rsidTr="00CE4A3F">
        <w:trPr>
          <w:trHeight w:val="261"/>
        </w:trPr>
        <w:tc>
          <w:tcPr>
            <w:tcW w:w="9824" w:type="dxa"/>
            <w:gridSpan w:val="4"/>
            <w:shd w:val="clear" w:color="auto" w:fill="auto"/>
          </w:tcPr>
          <w:p w:rsidR="00CE4A3F" w:rsidRPr="00CE4A3F" w:rsidRDefault="00CE4A3F" w:rsidP="00CE4A3F">
            <w:pPr>
              <w:autoSpaceDE w:val="0"/>
              <w:autoSpaceDN w:val="0"/>
              <w:adjustRightInd w:val="0"/>
              <w:spacing w:after="0" w:line="240" w:lineRule="auto"/>
              <w:rPr>
                <w:rFonts w:ascii="Times New Roman" w:hAnsi="Times New Roman" w:cs="Times New Roman"/>
                <w:color w:val="000000"/>
              </w:rPr>
            </w:pPr>
            <w:r w:rsidRPr="00CE4A3F">
              <w:rPr>
                <w:rFonts w:ascii="Times New Roman" w:hAnsi="Times New Roman" w:cs="Times New Roman"/>
              </w:rPr>
              <w:t>2. Эксплуатационные и резервные леса</w:t>
            </w:r>
          </w:p>
        </w:tc>
      </w:tr>
      <w:tr w:rsidR="00CE4A3F" w:rsidRPr="0046449A" w:rsidTr="00CE4A3F">
        <w:trPr>
          <w:trHeight w:val="422"/>
        </w:trPr>
        <w:tc>
          <w:tcPr>
            <w:tcW w:w="3073" w:type="dxa"/>
            <w:shd w:val="clear" w:color="auto" w:fill="auto"/>
          </w:tcPr>
          <w:p w:rsidR="00CE4A3F" w:rsidRPr="00CE4A3F" w:rsidRDefault="00CE4A3F" w:rsidP="00CE4A3F">
            <w:pPr>
              <w:pStyle w:val="Default"/>
              <w:jc w:val="both"/>
              <w:rPr>
                <w:rFonts w:ascii="Times New Roman" w:hAnsi="Times New Roman" w:cs="Times New Roman"/>
                <w:sz w:val="22"/>
                <w:szCs w:val="22"/>
              </w:rPr>
            </w:pPr>
            <w:r w:rsidRPr="00CE4A3F">
              <w:rPr>
                <w:rFonts w:ascii="Times New Roman" w:hAnsi="Times New Roman" w:cs="Times New Roman"/>
                <w:sz w:val="22"/>
                <w:szCs w:val="22"/>
              </w:rPr>
              <w:t>2.1 Эксплуатационные леса</w:t>
            </w:r>
          </w:p>
        </w:tc>
        <w:tc>
          <w:tcPr>
            <w:tcW w:w="1730" w:type="dxa"/>
            <w:shd w:val="clear" w:color="auto" w:fill="auto"/>
          </w:tcPr>
          <w:p w:rsidR="00CE4A3F" w:rsidRPr="00CE4A3F" w:rsidRDefault="00892177" w:rsidP="00CE4A3F">
            <w:pPr>
              <w:spacing w:after="0" w:line="240" w:lineRule="auto"/>
              <w:jc w:val="center"/>
              <w:rPr>
                <w:rFonts w:ascii="Times New Roman" w:hAnsi="Times New Roman" w:cs="Times New Roman"/>
                <w:color w:val="000000"/>
              </w:rPr>
            </w:pPr>
            <w:r>
              <w:rPr>
                <w:rFonts w:ascii="Times New Roman" w:hAnsi="Times New Roman" w:cs="Times New Roman"/>
                <w:color w:val="000000"/>
              </w:rPr>
              <w:t>Тофаларское</w:t>
            </w:r>
          </w:p>
        </w:tc>
        <w:tc>
          <w:tcPr>
            <w:tcW w:w="2599" w:type="dxa"/>
            <w:shd w:val="clear" w:color="auto" w:fill="auto"/>
          </w:tcPr>
          <w:p w:rsidR="00CE4A3F" w:rsidRPr="00CE4A3F" w:rsidRDefault="00CE4A3F" w:rsidP="00CE4A3F">
            <w:pPr>
              <w:pStyle w:val="Default"/>
              <w:rPr>
                <w:rFonts w:ascii="Times New Roman" w:hAnsi="Times New Roman" w:cs="Times New Roman"/>
              </w:rPr>
            </w:pPr>
            <w:r w:rsidRPr="00CE4A3F">
              <w:rPr>
                <w:rFonts w:ascii="Times New Roman" w:hAnsi="Times New Roman" w:cs="Times New Roman"/>
              </w:rPr>
              <w:t>Тофаларская дача</w:t>
            </w:r>
            <w:r w:rsidR="00E57B3C">
              <w:rPr>
                <w:rFonts w:ascii="Times New Roman" w:hAnsi="Times New Roman" w:cs="Times New Roman"/>
              </w:rPr>
              <w:t>, кв. 800-802, 804</w:t>
            </w:r>
          </w:p>
        </w:tc>
        <w:tc>
          <w:tcPr>
            <w:tcW w:w="2422" w:type="dxa"/>
            <w:shd w:val="clear" w:color="auto" w:fill="auto"/>
          </w:tcPr>
          <w:p w:rsidR="00CE4A3F" w:rsidRPr="00CE4A3F" w:rsidRDefault="00CE4A3F" w:rsidP="00CE4A3F">
            <w:pPr>
              <w:autoSpaceDE w:val="0"/>
              <w:autoSpaceDN w:val="0"/>
              <w:adjustRightInd w:val="0"/>
              <w:spacing w:after="0" w:line="240" w:lineRule="auto"/>
              <w:rPr>
                <w:rFonts w:ascii="Times New Roman" w:hAnsi="Times New Roman" w:cs="Times New Roman"/>
                <w:color w:val="000000"/>
              </w:rPr>
            </w:pPr>
            <w:r w:rsidRPr="00CE4A3F">
              <w:rPr>
                <w:rFonts w:ascii="Times New Roman" w:hAnsi="Times New Roman" w:cs="Times New Roman"/>
                <w:color w:val="000000"/>
              </w:rPr>
              <w:t>Приказ Рослесхоза от 13.02.2017 г. №55</w:t>
            </w:r>
          </w:p>
        </w:tc>
      </w:tr>
      <w:tr w:rsidR="00CE4A3F" w:rsidRPr="00092423" w:rsidTr="009B730F">
        <w:trPr>
          <w:trHeight w:val="503"/>
        </w:trPr>
        <w:tc>
          <w:tcPr>
            <w:tcW w:w="3073" w:type="dxa"/>
            <w:shd w:val="clear" w:color="auto" w:fill="auto"/>
          </w:tcPr>
          <w:p w:rsidR="00CE4A3F" w:rsidRPr="00092423" w:rsidRDefault="00CE4A3F" w:rsidP="00CE4A3F">
            <w:pPr>
              <w:pStyle w:val="Default"/>
              <w:jc w:val="both"/>
              <w:rPr>
                <w:rFonts w:ascii="Times New Roman" w:hAnsi="Times New Roman" w:cs="Times New Roman"/>
                <w:sz w:val="22"/>
                <w:szCs w:val="22"/>
              </w:rPr>
            </w:pPr>
            <w:r w:rsidRPr="00092423">
              <w:rPr>
                <w:rFonts w:ascii="Times New Roman" w:hAnsi="Times New Roman" w:cs="Times New Roman"/>
                <w:sz w:val="22"/>
                <w:szCs w:val="22"/>
              </w:rPr>
              <w:t>2.2 Резервные леса</w:t>
            </w:r>
          </w:p>
        </w:tc>
        <w:tc>
          <w:tcPr>
            <w:tcW w:w="1730" w:type="dxa"/>
            <w:shd w:val="clear" w:color="auto" w:fill="auto"/>
          </w:tcPr>
          <w:p w:rsidR="00CE4A3F" w:rsidRPr="00092423" w:rsidRDefault="00892177" w:rsidP="00CE4A3F">
            <w:pPr>
              <w:jc w:val="center"/>
              <w:rPr>
                <w:color w:val="000000"/>
              </w:rPr>
            </w:pPr>
            <w:r>
              <w:rPr>
                <w:rFonts w:ascii="Times New Roman" w:hAnsi="Times New Roman" w:cs="Times New Roman"/>
                <w:color w:val="000000"/>
              </w:rPr>
              <w:t>Тофаларское</w:t>
            </w:r>
          </w:p>
        </w:tc>
        <w:tc>
          <w:tcPr>
            <w:tcW w:w="2599" w:type="dxa"/>
            <w:shd w:val="clear" w:color="auto" w:fill="auto"/>
          </w:tcPr>
          <w:p w:rsidR="00CE4A3F" w:rsidRPr="00092423" w:rsidRDefault="00CE4A3F" w:rsidP="00CE4A3F">
            <w:pPr>
              <w:pStyle w:val="Default"/>
              <w:rPr>
                <w:rFonts w:ascii="Times New Roman" w:hAnsi="Times New Roman" w:cs="Times New Roman"/>
                <w:sz w:val="22"/>
                <w:szCs w:val="22"/>
              </w:rPr>
            </w:pPr>
            <w:r w:rsidRPr="00092423">
              <w:rPr>
                <w:rFonts w:ascii="Times New Roman" w:hAnsi="Times New Roman" w:cs="Times New Roman"/>
              </w:rPr>
              <w:t>Тофаларская дача</w:t>
            </w:r>
            <w:r w:rsidR="00E57B3C">
              <w:rPr>
                <w:rFonts w:ascii="Times New Roman" w:hAnsi="Times New Roman" w:cs="Times New Roman"/>
              </w:rPr>
              <w:t xml:space="preserve">, кв. </w:t>
            </w:r>
            <w:r w:rsidR="00050D4B">
              <w:rPr>
                <w:rFonts w:ascii="Times New Roman" w:hAnsi="Times New Roman" w:cs="Times New Roman"/>
              </w:rPr>
              <w:t>734, 740, 741, 763-767, 768ч, 769ч, 780ч, 781, 785, 788ч-791ч, 792, 793ч-796ч, 797-799, 800ч-802ч, 804ч, 837-846,860</w:t>
            </w:r>
          </w:p>
        </w:tc>
        <w:tc>
          <w:tcPr>
            <w:tcW w:w="2422" w:type="dxa"/>
            <w:shd w:val="clear" w:color="auto" w:fill="auto"/>
          </w:tcPr>
          <w:p w:rsidR="00CE4A3F" w:rsidRPr="00092423" w:rsidRDefault="00CE4A3F" w:rsidP="00CE4A3F">
            <w:pPr>
              <w:autoSpaceDE w:val="0"/>
              <w:autoSpaceDN w:val="0"/>
              <w:adjustRightInd w:val="0"/>
              <w:spacing w:after="0" w:line="240" w:lineRule="auto"/>
              <w:rPr>
                <w:rFonts w:ascii="Times New Roman" w:hAnsi="Times New Roman" w:cs="Times New Roman"/>
                <w:color w:val="000000"/>
              </w:rPr>
            </w:pPr>
            <w:r w:rsidRPr="00092423">
              <w:rPr>
                <w:rFonts w:ascii="Times New Roman" w:hAnsi="Times New Roman" w:cs="Times New Roman"/>
                <w:color w:val="000000"/>
              </w:rPr>
              <w:t>Приказ Рослесхоза от 13.02.2017 г. №55</w:t>
            </w:r>
          </w:p>
        </w:tc>
      </w:tr>
    </w:tbl>
    <w:p w:rsidR="002C16F9" w:rsidRPr="00092423" w:rsidRDefault="002C16F9" w:rsidP="00984E36">
      <w:pPr>
        <w:autoSpaceDE w:val="0"/>
        <w:autoSpaceDN w:val="0"/>
        <w:adjustRightInd w:val="0"/>
        <w:spacing w:before="120" w:after="0"/>
        <w:ind w:firstLine="709"/>
        <w:jc w:val="both"/>
        <w:rPr>
          <w:rFonts w:ascii="Times New Roman" w:hAnsi="Times New Roman" w:cs="Times New Roman"/>
          <w:color w:val="000000"/>
          <w:spacing w:val="-6"/>
          <w:sz w:val="24"/>
          <w:szCs w:val="24"/>
        </w:rPr>
      </w:pPr>
      <w:r w:rsidRPr="00092423">
        <w:rPr>
          <w:rFonts w:ascii="Times New Roman" w:hAnsi="Times New Roman" w:cs="Times New Roman"/>
          <w:color w:val="000000"/>
          <w:spacing w:val="-6"/>
          <w:sz w:val="24"/>
          <w:szCs w:val="24"/>
        </w:rPr>
        <w:t>В соответствии со статьей 25 ЛК РФ, использование лесов может быть следующих видов:</w:t>
      </w:r>
    </w:p>
    <w:p w:rsidR="002C16F9" w:rsidRPr="00092423" w:rsidRDefault="002C16F9" w:rsidP="002C16F9">
      <w:pPr>
        <w:spacing w:before="120" w:after="120" w:line="240" w:lineRule="auto"/>
        <w:ind w:firstLine="709"/>
        <w:jc w:val="both"/>
        <w:rPr>
          <w:rFonts w:ascii="Times New Roman" w:hAnsi="Times New Roman" w:cs="Times New Roman"/>
          <w:b/>
          <w:color w:val="000000"/>
          <w:sz w:val="24"/>
          <w:szCs w:val="24"/>
        </w:rPr>
      </w:pPr>
      <w:r w:rsidRPr="00092423">
        <w:rPr>
          <w:rFonts w:ascii="Times New Roman" w:hAnsi="Times New Roman" w:cs="Times New Roman"/>
          <w:b/>
          <w:color w:val="000000"/>
          <w:sz w:val="24"/>
          <w:szCs w:val="24"/>
        </w:rPr>
        <w:t>Таблица 4.2– Виды разрешенного использования лесов</w:t>
      </w:r>
      <w:r w:rsidR="0078675F" w:rsidRPr="00092423">
        <w:rPr>
          <w:rFonts w:ascii="Times New Roman" w:hAnsi="Times New Roman" w:cs="Times New Roman"/>
          <w:b/>
          <w:color w:val="000000"/>
          <w:sz w:val="24"/>
          <w:szCs w:val="24"/>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943"/>
        <w:gridCol w:w="1843"/>
        <w:gridCol w:w="4644"/>
      </w:tblGrid>
      <w:tr w:rsidR="002C16F9" w:rsidRPr="0046449A" w:rsidTr="00402BCD">
        <w:trPr>
          <w:tblHeader/>
          <w:jc w:val="center"/>
        </w:trPr>
        <w:tc>
          <w:tcPr>
            <w:tcW w:w="2943"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Вид разрешенного использования лесов</w:t>
            </w:r>
          </w:p>
        </w:tc>
        <w:tc>
          <w:tcPr>
            <w:tcW w:w="1843"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Наименование участкового лесничества</w:t>
            </w:r>
          </w:p>
        </w:tc>
        <w:tc>
          <w:tcPr>
            <w:tcW w:w="4644" w:type="dxa"/>
            <w:tcBorders>
              <w:bottom w:val="single" w:sz="12" w:space="0" w:color="000000"/>
            </w:tcBorders>
            <w:shd w:val="clear" w:color="auto" w:fill="auto"/>
            <w:vAlign w:val="center"/>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Перечень кварталов или их частей по дачам</w:t>
            </w:r>
          </w:p>
        </w:tc>
      </w:tr>
      <w:tr w:rsidR="002C16F9" w:rsidRPr="0046449A" w:rsidTr="00402BCD">
        <w:trPr>
          <w:jc w:val="center"/>
        </w:trPr>
        <w:tc>
          <w:tcPr>
            <w:tcW w:w="2943"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1</w:t>
            </w:r>
          </w:p>
        </w:tc>
        <w:tc>
          <w:tcPr>
            <w:tcW w:w="1843"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2</w:t>
            </w:r>
          </w:p>
        </w:tc>
        <w:tc>
          <w:tcPr>
            <w:tcW w:w="4644" w:type="dxa"/>
            <w:tcBorders>
              <w:top w:val="single" w:sz="12" w:space="0" w:color="000000"/>
              <w:bottom w:val="single" w:sz="12" w:space="0" w:color="000000"/>
            </w:tcBorders>
            <w:shd w:val="clear" w:color="auto" w:fill="auto"/>
          </w:tcPr>
          <w:p w:rsidR="002C16F9" w:rsidRPr="000873DE" w:rsidRDefault="002C16F9" w:rsidP="002C16F9">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3</w:t>
            </w:r>
          </w:p>
        </w:tc>
      </w:tr>
      <w:tr w:rsidR="009A25A0" w:rsidRPr="0046449A" w:rsidTr="00402BCD">
        <w:trPr>
          <w:trHeight w:val="513"/>
          <w:jc w:val="center"/>
        </w:trPr>
        <w:tc>
          <w:tcPr>
            <w:tcW w:w="2943" w:type="dxa"/>
            <w:tcBorders>
              <w:top w:val="single" w:sz="12" w:space="0" w:color="000000"/>
            </w:tcBorders>
            <w:shd w:val="clear" w:color="auto" w:fill="auto"/>
          </w:tcPr>
          <w:p w:rsidR="009A25A0" w:rsidRPr="00892177" w:rsidRDefault="009A25A0" w:rsidP="00447A5D">
            <w:pPr>
              <w:pStyle w:val="Default"/>
              <w:jc w:val="both"/>
              <w:rPr>
                <w:rFonts w:ascii="Times New Roman" w:hAnsi="Times New Roman" w:cs="Times New Roman"/>
                <w:sz w:val="22"/>
                <w:szCs w:val="22"/>
              </w:rPr>
            </w:pPr>
            <w:r w:rsidRPr="00892177">
              <w:rPr>
                <w:rFonts w:ascii="Times New Roman" w:hAnsi="Times New Roman" w:cs="Times New Roman"/>
                <w:sz w:val="22"/>
                <w:szCs w:val="22"/>
              </w:rPr>
              <w:t xml:space="preserve">Заготовка древесины </w:t>
            </w:r>
          </w:p>
        </w:tc>
        <w:tc>
          <w:tcPr>
            <w:tcW w:w="1843" w:type="dxa"/>
            <w:tcBorders>
              <w:top w:val="single" w:sz="12" w:space="0" w:color="000000"/>
            </w:tcBorders>
            <w:shd w:val="clear" w:color="auto" w:fill="auto"/>
          </w:tcPr>
          <w:p w:rsidR="009A25A0" w:rsidRPr="00892177" w:rsidRDefault="00892177" w:rsidP="0037089A">
            <w:pPr>
              <w:spacing w:after="0" w:line="240" w:lineRule="auto"/>
              <w:jc w:val="center"/>
              <w:rPr>
                <w:rFonts w:ascii="Times New Roman" w:hAnsi="Times New Roman" w:cs="Times New Roman"/>
                <w:color w:val="000000"/>
              </w:rPr>
            </w:pPr>
            <w:r w:rsidRPr="00892177">
              <w:rPr>
                <w:rFonts w:ascii="Times New Roman" w:hAnsi="Times New Roman" w:cs="Times New Roman"/>
                <w:color w:val="000000"/>
              </w:rPr>
              <w:t>Тофаларское</w:t>
            </w:r>
          </w:p>
        </w:tc>
        <w:tc>
          <w:tcPr>
            <w:tcW w:w="4644" w:type="dxa"/>
            <w:tcBorders>
              <w:top w:val="single" w:sz="12" w:space="0" w:color="000000"/>
              <w:bottom w:val="single" w:sz="4" w:space="0" w:color="auto"/>
            </w:tcBorders>
            <w:shd w:val="clear" w:color="auto" w:fill="auto"/>
          </w:tcPr>
          <w:p w:rsidR="009A25A0" w:rsidRPr="00892177" w:rsidRDefault="00892177" w:rsidP="00447A5D">
            <w:pPr>
              <w:widowControl w:val="0"/>
              <w:autoSpaceDE w:val="0"/>
              <w:autoSpaceDN w:val="0"/>
              <w:adjustRightInd w:val="0"/>
              <w:spacing w:after="0" w:line="240" w:lineRule="auto"/>
              <w:jc w:val="both"/>
              <w:rPr>
                <w:rFonts w:ascii="Times New Roman" w:hAnsi="Times New Roman" w:cs="Times New Roman"/>
                <w:color w:val="000000"/>
              </w:rPr>
            </w:pPr>
            <w:r w:rsidRPr="00892177">
              <w:rPr>
                <w:rFonts w:ascii="Times New Roman" w:hAnsi="Times New Roman" w:cs="Times New Roman"/>
                <w:color w:val="000000"/>
              </w:rPr>
              <w:t>Тофаларская</w:t>
            </w:r>
            <w:r w:rsidR="009A25A0" w:rsidRPr="00892177">
              <w:rPr>
                <w:rFonts w:ascii="Times New Roman" w:hAnsi="Times New Roman" w:cs="Times New Roman"/>
                <w:color w:val="000000"/>
              </w:rPr>
              <w:t xml:space="preserve"> дача, части кварталов: </w:t>
            </w:r>
            <w:r w:rsidRPr="00892177">
              <w:rPr>
                <w:rFonts w:ascii="Times New Roman" w:hAnsi="Times New Roman" w:cs="Times New Roman"/>
                <w:color w:val="000000"/>
              </w:rPr>
              <w:t>718-757, 758ч, 759-760, 761ч, 762-773, 774ч, 775, 776ч, 777-810, 811ч, 812-860,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892177" w:rsidRPr="0046449A" w:rsidTr="00402BCD">
        <w:trPr>
          <w:trHeight w:val="321"/>
          <w:jc w:val="center"/>
        </w:trPr>
        <w:tc>
          <w:tcPr>
            <w:tcW w:w="2943" w:type="dxa"/>
            <w:shd w:val="clear" w:color="auto" w:fill="auto"/>
          </w:tcPr>
          <w:p w:rsidR="00892177" w:rsidRPr="00892177" w:rsidRDefault="00892177" w:rsidP="00892177">
            <w:pPr>
              <w:pStyle w:val="Default"/>
              <w:jc w:val="both"/>
              <w:rPr>
                <w:rFonts w:ascii="Times New Roman" w:hAnsi="Times New Roman" w:cs="Times New Roman"/>
                <w:sz w:val="22"/>
                <w:szCs w:val="22"/>
              </w:rPr>
            </w:pPr>
            <w:r w:rsidRPr="00892177">
              <w:rPr>
                <w:rFonts w:ascii="Times New Roman" w:hAnsi="Times New Roman" w:cs="Times New Roman"/>
                <w:sz w:val="22"/>
                <w:szCs w:val="22"/>
              </w:rPr>
              <w:t xml:space="preserve">Заготовка и сбор недревесных лесных ресурсов </w:t>
            </w:r>
          </w:p>
        </w:tc>
        <w:tc>
          <w:tcPr>
            <w:tcW w:w="1843" w:type="dxa"/>
            <w:shd w:val="clear" w:color="auto" w:fill="auto"/>
          </w:tcPr>
          <w:p w:rsidR="00892177" w:rsidRPr="00892177" w:rsidRDefault="00892177" w:rsidP="00892177">
            <w:pPr>
              <w:spacing w:after="0" w:line="240" w:lineRule="auto"/>
              <w:jc w:val="center"/>
              <w:rPr>
                <w:rFonts w:ascii="Times New Roman" w:hAnsi="Times New Roman" w:cs="Times New Roman"/>
                <w:color w:val="000000"/>
              </w:rPr>
            </w:pPr>
            <w:r w:rsidRPr="00892177">
              <w:rPr>
                <w:rFonts w:ascii="Times New Roman" w:hAnsi="Times New Roman" w:cs="Times New Roman"/>
                <w:color w:val="000000"/>
              </w:rPr>
              <w:t>Тофаларское</w:t>
            </w:r>
          </w:p>
        </w:tc>
        <w:tc>
          <w:tcPr>
            <w:tcW w:w="4644" w:type="dxa"/>
            <w:shd w:val="clear" w:color="auto" w:fill="auto"/>
          </w:tcPr>
          <w:p w:rsidR="00892177" w:rsidRPr="0046449A" w:rsidRDefault="00892177" w:rsidP="00892177">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892177" w:rsidRPr="0046449A" w:rsidTr="00402BCD">
        <w:trPr>
          <w:trHeight w:val="175"/>
          <w:jc w:val="center"/>
        </w:trPr>
        <w:tc>
          <w:tcPr>
            <w:tcW w:w="2943" w:type="dxa"/>
            <w:shd w:val="clear" w:color="auto" w:fill="auto"/>
          </w:tcPr>
          <w:p w:rsidR="00892177" w:rsidRPr="0046449A" w:rsidRDefault="00892177" w:rsidP="00892177">
            <w:pPr>
              <w:pStyle w:val="Default"/>
              <w:jc w:val="both"/>
              <w:rPr>
                <w:rFonts w:ascii="Times New Roman" w:hAnsi="Times New Roman" w:cs="Times New Roman"/>
                <w:sz w:val="22"/>
                <w:szCs w:val="22"/>
                <w:highlight w:val="cyan"/>
              </w:rPr>
            </w:pPr>
            <w:r w:rsidRPr="00892177">
              <w:rPr>
                <w:rFonts w:ascii="Times New Roman" w:hAnsi="Times New Roman" w:cs="Times New Roman"/>
                <w:sz w:val="22"/>
                <w:szCs w:val="22"/>
              </w:rPr>
              <w:t xml:space="preserve">Заготовка пищевых лесных ресурсов и сбор лекарственных растений </w:t>
            </w:r>
          </w:p>
        </w:tc>
        <w:tc>
          <w:tcPr>
            <w:tcW w:w="1843" w:type="dxa"/>
            <w:shd w:val="clear" w:color="auto" w:fill="auto"/>
          </w:tcPr>
          <w:p w:rsidR="00892177" w:rsidRPr="0046449A" w:rsidRDefault="00892177" w:rsidP="00892177">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892177" w:rsidRPr="0046449A" w:rsidRDefault="00892177" w:rsidP="00892177">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892177" w:rsidRPr="0046449A" w:rsidTr="00402BCD">
        <w:trPr>
          <w:trHeight w:val="222"/>
          <w:jc w:val="center"/>
        </w:trPr>
        <w:tc>
          <w:tcPr>
            <w:tcW w:w="2943" w:type="dxa"/>
            <w:shd w:val="clear" w:color="auto" w:fill="auto"/>
          </w:tcPr>
          <w:p w:rsidR="00892177" w:rsidRPr="0046449A" w:rsidRDefault="00892177" w:rsidP="00892177">
            <w:pPr>
              <w:pStyle w:val="Default"/>
              <w:jc w:val="both"/>
              <w:rPr>
                <w:rFonts w:ascii="Times New Roman" w:hAnsi="Times New Roman" w:cs="Times New Roman"/>
                <w:sz w:val="22"/>
                <w:szCs w:val="22"/>
                <w:highlight w:val="cyan"/>
              </w:rPr>
            </w:pPr>
            <w:r w:rsidRPr="00892177">
              <w:rPr>
                <w:rFonts w:ascii="Times New Roman" w:hAnsi="Times New Roman" w:cs="Times New Roman"/>
                <w:sz w:val="22"/>
                <w:szCs w:val="22"/>
              </w:rPr>
              <w:t xml:space="preserve">Осуществление видов деятельности в сфере охотничьего хозяйства </w:t>
            </w:r>
          </w:p>
        </w:tc>
        <w:tc>
          <w:tcPr>
            <w:tcW w:w="1843" w:type="dxa"/>
            <w:shd w:val="clear" w:color="auto" w:fill="auto"/>
          </w:tcPr>
          <w:p w:rsidR="00892177" w:rsidRPr="0046449A" w:rsidRDefault="00892177" w:rsidP="00892177">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892177" w:rsidRPr="0046449A" w:rsidRDefault="00892177" w:rsidP="00892177">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718-875, 877, 879, 881, 882, 884-901</w:t>
            </w:r>
          </w:p>
        </w:tc>
      </w:tr>
      <w:tr w:rsidR="00892177" w:rsidRPr="0046449A" w:rsidTr="00402BCD">
        <w:trPr>
          <w:trHeight w:val="546"/>
          <w:jc w:val="center"/>
        </w:trPr>
        <w:tc>
          <w:tcPr>
            <w:tcW w:w="2943" w:type="dxa"/>
            <w:shd w:val="clear" w:color="auto" w:fill="auto"/>
          </w:tcPr>
          <w:p w:rsidR="00892177" w:rsidRPr="00892177" w:rsidRDefault="00892177" w:rsidP="00892177">
            <w:pPr>
              <w:spacing w:after="0" w:line="240" w:lineRule="auto"/>
              <w:jc w:val="both"/>
              <w:rPr>
                <w:rFonts w:ascii="Times New Roman" w:hAnsi="Times New Roman" w:cs="Times New Roman"/>
                <w:color w:val="000000"/>
              </w:rPr>
            </w:pPr>
            <w:r w:rsidRPr="00892177">
              <w:rPr>
                <w:rFonts w:ascii="Times New Roman" w:hAnsi="Times New Roman" w:cs="Times New Roman"/>
                <w:color w:val="000000"/>
              </w:rPr>
              <w:t>Ведение сельского хозяйства</w:t>
            </w:r>
          </w:p>
        </w:tc>
        <w:tc>
          <w:tcPr>
            <w:tcW w:w="1843" w:type="dxa"/>
            <w:shd w:val="clear" w:color="auto" w:fill="auto"/>
          </w:tcPr>
          <w:p w:rsidR="00892177" w:rsidRPr="00892177" w:rsidRDefault="00892177" w:rsidP="00892177">
            <w:pPr>
              <w:spacing w:after="0" w:line="240" w:lineRule="auto"/>
              <w:jc w:val="center"/>
              <w:rPr>
                <w:rFonts w:ascii="Times New Roman" w:hAnsi="Times New Roman" w:cs="Times New Roman"/>
                <w:color w:val="000000"/>
              </w:rPr>
            </w:pPr>
            <w:r w:rsidRPr="00892177">
              <w:rPr>
                <w:rFonts w:ascii="Times New Roman" w:hAnsi="Times New Roman" w:cs="Times New Roman"/>
                <w:color w:val="000000"/>
              </w:rPr>
              <w:t>Тофаларское</w:t>
            </w:r>
          </w:p>
        </w:tc>
        <w:tc>
          <w:tcPr>
            <w:tcW w:w="4644" w:type="dxa"/>
            <w:shd w:val="clear" w:color="auto" w:fill="auto"/>
          </w:tcPr>
          <w:p w:rsidR="00892177" w:rsidRPr="00892177" w:rsidRDefault="00892177" w:rsidP="00892177">
            <w:pPr>
              <w:widowControl w:val="0"/>
              <w:autoSpaceDE w:val="0"/>
              <w:autoSpaceDN w:val="0"/>
              <w:adjustRightInd w:val="0"/>
              <w:spacing w:after="0" w:line="240" w:lineRule="auto"/>
              <w:jc w:val="both"/>
              <w:rPr>
                <w:rFonts w:ascii="Times New Roman" w:hAnsi="Times New Roman" w:cs="Times New Roman"/>
                <w:color w:val="000000"/>
              </w:rPr>
            </w:pPr>
            <w:r w:rsidRPr="00892177">
              <w:rPr>
                <w:rFonts w:ascii="Times New Roman" w:hAnsi="Times New Roman" w:cs="Times New Roman"/>
                <w:color w:val="000000"/>
              </w:rPr>
              <w:t>Тофаларская дача, части кварталов: 718-860, 862, 863, 865, 867, 875, 877, 879, 881, 882, 884-901</w:t>
            </w:r>
          </w:p>
        </w:tc>
      </w:tr>
      <w:tr w:rsidR="00892177" w:rsidRPr="0046449A" w:rsidTr="00402BCD">
        <w:trPr>
          <w:trHeight w:val="207"/>
          <w:jc w:val="center"/>
        </w:trPr>
        <w:tc>
          <w:tcPr>
            <w:tcW w:w="2943" w:type="dxa"/>
            <w:shd w:val="clear" w:color="auto" w:fill="auto"/>
          </w:tcPr>
          <w:p w:rsidR="00892177" w:rsidRPr="00892177" w:rsidRDefault="00892177" w:rsidP="00892177">
            <w:pPr>
              <w:pStyle w:val="Default"/>
              <w:jc w:val="both"/>
              <w:rPr>
                <w:rFonts w:ascii="Times New Roman" w:hAnsi="Times New Roman" w:cs="Times New Roman"/>
                <w:sz w:val="22"/>
                <w:szCs w:val="22"/>
              </w:rPr>
            </w:pPr>
            <w:r w:rsidRPr="00892177">
              <w:rPr>
                <w:rFonts w:ascii="Times New Roman" w:hAnsi="Times New Roman" w:cs="Times New Roman"/>
                <w:sz w:val="22"/>
                <w:szCs w:val="22"/>
              </w:rPr>
              <w:t>Осуществление научно-исследовательской деятельности</w:t>
            </w:r>
          </w:p>
        </w:tc>
        <w:tc>
          <w:tcPr>
            <w:tcW w:w="1843" w:type="dxa"/>
            <w:shd w:val="clear" w:color="auto" w:fill="auto"/>
          </w:tcPr>
          <w:p w:rsidR="00892177" w:rsidRPr="00892177" w:rsidRDefault="00892177" w:rsidP="00892177">
            <w:pPr>
              <w:spacing w:after="0" w:line="240" w:lineRule="auto"/>
              <w:jc w:val="center"/>
              <w:rPr>
                <w:rFonts w:ascii="Times New Roman" w:hAnsi="Times New Roman" w:cs="Times New Roman"/>
                <w:color w:val="000000"/>
              </w:rPr>
            </w:pPr>
            <w:r w:rsidRPr="00892177">
              <w:rPr>
                <w:rFonts w:ascii="Times New Roman" w:hAnsi="Times New Roman" w:cs="Times New Roman"/>
                <w:color w:val="000000"/>
              </w:rPr>
              <w:t>Тофаларское</w:t>
            </w:r>
          </w:p>
        </w:tc>
        <w:tc>
          <w:tcPr>
            <w:tcW w:w="4644" w:type="dxa"/>
            <w:shd w:val="clear" w:color="auto" w:fill="auto"/>
          </w:tcPr>
          <w:p w:rsidR="00892177" w:rsidRPr="00892177" w:rsidRDefault="00892177" w:rsidP="00892177">
            <w:pPr>
              <w:widowControl w:val="0"/>
              <w:autoSpaceDE w:val="0"/>
              <w:autoSpaceDN w:val="0"/>
              <w:adjustRightInd w:val="0"/>
              <w:spacing w:after="0" w:line="240" w:lineRule="auto"/>
              <w:jc w:val="both"/>
              <w:rPr>
                <w:rFonts w:ascii="Times New Roman" w:hAnsi="Times New Roman" w:cs="Times New Roman"/>
                <w:color w:val="000000"/>
              </w:rPr>
            </w:pPr>
            <w:r w:rsidRPr="00892177">
              <w:rPr>
                <w:rFonts w:ascii="Times New Roman" w:hAnsi="Times New Roman" w:cs="Times New Roman"/>
                <w:color w:val="000000"/>
              </w:rPr>
              <w:t>Тофаларская дача, части кварталов: 718-860, 862, 863, 865, 867, 875, 877, 879, 881, 882, 884-901</w:t>
            </w:r>
          </w:p>
        </w:tc>
      </w:tr>
      <w:tr w:rsidR="00892177" w:rsidRPr="0046449A" w:rsidTr="00402BCD">
        <w:trPr>
          <w:trHeight w:val="241"/>
          <w:jc w:val="center"/>
        </w:trPr>
        <w:tc>
          <w:tcPr>
            <w:tcW w:w="2943" w:type="dxa"/>
            <w:shd w:val="clear" w:color="auto" w:fill="auto"/>
          </w:tcPr>
          <w:p w:rsidR="00892177" w:rsidRPr="00892177" w:rsidRDefault="00892177" w:rsidP="00892177">
            <w:pPr>
              <w:pStyle w:val="Default"/>
              <w:jc w:val="both"/>
              <w:rPr>
                <w:rFonts w:ascii="Times New Roman" w:hAnsi="Times New Roman" w:cs="Times New Roman"/>
                <w:sz w:val="22"/>
                <w:szCs w:val="22"/>
              </w:rPr>
            </w:pPr>
            <w:r w:rsidRPr="00892177">
              <w:rPr>
                <w:rFonts w:ascii="Times New Roman" w:hAnsi="Times New Roman" w:cs="Times New Roman"/>
                <w:sz w:val="22"/>
                <w:szCs w:val="22"/>
              </w:rPr>
              <w:t xml:space="preserve">Осуществление рекреационной деятельности </w:t>
            </w:r>
          </w:p>
        </w:tc>
        <w:tc>
          <w:tcPr>
            <w:tcW w:w="1843" w:type="dxa"/>
            <w:shd w:val="clear" w:color="auto" w:fill="auto"/>
          </w:tcPr>
          <w:p w:rsidR="00892177" w:rsidRPr="00892177" w:rsidRDefault="00892177" w:rsidP="00892177">
            <w:pPr>
              <w:spacing w:after="0" w:line="240" w:lineRule="auto"/>
              <w:jc w:val="center"/>
              <w:rPr>
                <w:rFonts w:ascii="Times New Roman" w:hAnsi="Times New Roman" w:cs="Times New Roman"/>
                <w:color w:val="000000"/>
              </w:rPr>
            </w:pPr>
            <w:r w:rsidRPr="00892177">
              <w:rPr>
                <w:rFonts w:ascii="Times New Roman" w:hAnsi="Times New Roman" w:cs="Times New Roman"/>
                <w:color w:val="000000"/>
              </w:rPr>
              <w:t>Тофаларское</w:t>
            </w:r>
          </w:p>
        </w:tc>
        <w:tc>
          <w:tcPr>
            <w:tcW w:w="4644" w:type="dxa"/>
            <w:shd w:val="clear" w:color="auto" w:fill="auto"/>
          </w:tcPr>
          <w:p w:rsidR="00892177" w:rsidRPr="00892177" w:rsidRDefault="00892177" w:rsidP="00892177">
            <w:pPr>
              <w:widowControl w:val="0"/>
              <w:autoSpaceDE w:val="0"/>
              <w:autoSpaceDN w:val="0"/>
              <w:adjustRightInd w:val="0"/>
              <w:spacing w:after="0" w:line="240" w:lineRule="auto"/>
              <w:jc w:val="both"/>
              <w:rPr>
                <w:rFonts w:ascii="Times New Roman" w:hAnsi="Times New Roman" w:cs="Times New Roman"/>
                <w:color w:val="000000"/>
              </w:rPr>
            </w:pPr>
            <w:r w:rsidRPr="00892177">
              <w:rPr>
                <w:rFonts w:ascii="Times New Roman" w:hAnsi="Times New Roman" w:cs="Times New Roman"/>
                <w:color w:val="000000"/>
              </w:rPr>
              <w:t>Тофаларская дача, части кварталов: 718-875, 877, 879, 881, 882, 884-901</w:t>
            </w:r>
          </w:p>
        </w:tc>
      </w:tr>
      <w:tr w:rsidR="00892177" w:rsidRPr="0046449A" w:rsidTr="00402BCD">
        <w:trPr>
          <w:trHeight w:val="290"/>
          <w:jc w:val="center"/>
        </w:trPr>
        <w:tc>
          <w:tcPr>
            <w:tcW w:w="2943" w:type="dxa"/>
            <w:shd w:val="clear" w:color="auto" w:fill="auto"/>
          </w:tcPr>
          <w:p w:rsidR="00892177" w:rsidRPr="007B67B6" w:rsidRDefault="00892177" w:rsidP="00892177">
            <w:pPr>
              <w:pStyle w:val="Default"/>
              <w:jc w:val="both"/>
              <w:rPr>
                <w:rFonts w:ascii="Times New Roman" w:hAnsi="Times New Roman" w:cs="Times New Roman"/>
                <w:sz w:val="22"/>
                <w:szCs w:val="22"/>
              </w:rPr>
            </w:pPr>
            <w:r w:rsidRPr="007B67B6">
              <w:rPr>
                <w:rFonts w:ascii="Times New Roman" w:hAnsi="Times New Roman" w:cs="Times New Roman"/>
                <w:sz w:val="22"/>
                <w:szCs w:val="22"/>
              </w:rPr>
              <w:t>Создание лесных плантаций и их эксплуатация</w:t>
            </w:r>
          </w:p>
        </w:tc>
        <w:tc>
          <w:tcPr>
            <w:tcW w:w="1843" w:type="dxa"/>
            <w:shd w:val="clear" w:color="auto" w:fill="auto"/>
          </w:tcPr>
          <w:p w:rsidR="00892177" w:rsidRPr="007B67B6" w:rsidRDefault="007B67B6" w:rsidP="00892177">
            <w:pPr>
              <w:spacing w:after="0" w:line="240" w:lineRule="auto"/>
              <w:jc w:val="center"/>
              <w:rPr>
                <w:rFonts w:ascii="Times New Roman" w:hAnsi="Times New Roman" w:cs="Times New Roman"/>
                <w:color w:val="000000"/>
              </w:rPr>
            </w:pPr>
            <w:r w:rsidRPr="007B67B6">
              <w:rPr>
                <w:rFonts w:ascii="Times New Roman" w:hAnsi="Times New Roman" w:cs="Times New Roman"/>
                <w:color w:val="000000"/>
              </w:rPr>
              <w:t>Тофаларское</w:t>
            </w:r>
          </w:p>
        </w:tc>
        <w:tc>
          <w:tcPr>
            <w:tcW w:w="4644" w:type="dxa"/>
            <w:shd w:val="clear" w:color="auto" w:fill="auto"/>
          </w:tcPr>
          <w:p w:rsidR="00892177" w:rsidRPr="007B67B6" w:rsidRDefault="007B67B6" w:rsidP="00892177">
            <w:pPr>
              <w:widowControl w:val="0"/>
              <w:autoSpaceDE w:val="0"/>
              <w:autoSpaceDN w:val="0"/>
              <w:adjustRightInd w:val="0"/>
              <w:spacing w:after="0" w:line="240" w:lineRule="auto"/>
              <w:jc w:val="both"/>
              <w:rPr>
                <w:rFonts w:ascii="Times New Roman" w:hAnsi="Times New Roman" w:cs="Times New Roman"/>
                <w:color w:val="000000"/>
              </w:rPr>
            </w:pPr>
            <w:r w:rsidRPr="007B67B6">
              <w:rPr>
                <w:rFonts w:ascii="Times New Roman" w:hAnsi="Times New Roman" w:cs="Times New Roman"/>
                <w:color w:val="000000"/>
              </w:rPr>
              <w:t>Тофаларская дача, части кварталов: 734</w:t>
            </w:r>
            <w:r w:rsidRPr="007B67B6">
              <w:rPr>
                <w:rFonts w:ascii="Times New Roman CYR" w:hAnsi="Times New Roman CYR" w:cs="Times New Roman CYR"/>
                <w:color w:val="000000"/>
              </w:rPr>
              <w:t>ч., 740, 741, 763-767, 768ч, 769ч, 780ч, 781, 785, 788ч-791ч, 792, 793ч-796ч, 797-799, 800ч-801ч, 802, 804, 837-846, 860</w:t>
            </w:r>
          </w:p>
        </w:tc>
      </w:tr>
      <w:tr w:rsidR="007B67B6" w:rsidRPr="0046449A" w:rsidTr="00402BCD">
        <w:trPr>
          <w:trHeight w:val="535"/>
          <w:jc w:val="center"/>
        </w:trPr>
        <w:tc>
          <w:tcPr>
            <w:tcW w:w="2943" w:type="dxa"/>
            <w:shd w:val="clear" w:color="auto" w:fill="auto"/>
          </w:tcPr>
          <w:p w:rsidR="007B67B6" w:rsidRPr="007B67B6" w:rsidRDefault="007B67B6" w:rsidP="007B67B6">
            <w:pPr>
              <w:pStyle w:val="Default"/>
              <w:jc w:val="both"/>
              <w:rPr>
                <w:rFonts w:ascii="Times New Roman" w:hAnsi="Times New Roman" w:cs="Times New Roman"/>
                <w:sz w:val="22"/>
                <w:szCs w:val="22"/>
              </w:rPr>
            </w:pPr>
            <w:r w:rsidRPr="007B67B6">
              <w:rPr>
                <w:rFonts w:ascii="Times New Roman" w:hAnsi="Times New Roman" w:cs="Times New Roman"/>
                <w:sz w:val="22"/>
                <w:szCs w:val="22"/>
              </w:rPr>
              <w:t xml:space="preserve">Выращивание лесных плодовых, ягодных, декоративных растений, лекарственных растений </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7B67B6" w:rsidRPr="0046449A" w:rsidTr="00402BCD">
        <w:trPr>
          <w:trHeight w:val="519"/>
          <w:jc w:val="center"/>
        </w:trPr>
        <w:tc>
          <w:tcPr>
            <w:tcW w:w="2943" w:type="dxa"/>
            <w:shd w:val="clear" w:color="auto" w:fill="auto"/>
          </w:tcPr>
          <w:p w:rsidR="007B67B6" w:rsidRPr="007B67B6" w:rsidRDefault="007B67B6" w:rsidP="007B67B6">
            <w:pPr>
              <w:spacing w:after="0" w:line="240" w:lineRule="auto"/>
              <w:jc w:val="both"/>
              <w:rPr>
                <w:rFonts w:ascii="Times New Roman" w:hAnsi="Times New Roman" w:cs="Times New Roman"/>
                <w:color w:val="000000"/>
              </w:rPr>
            </w:pPr>
            <w:r w:rsidRPr="007B67B6">
              <w:rPr>
                <w:rFonts w:ascii="Times New Roman" w:hAnsi="Times New Roman" w:cs="Times New Roman"/>
                <w:color w:val="000000"/>
              </w:rPr>
              <w:t>Выращивание посадочного материала лесных растений (саженцев, сеянцев)</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7B67B6" w:rsidRPr="0046449A" w:rsidTr="00402BCD">
        <w:trPr>
          <w:trHeight w:val="495"/>
          <w:jc w:val="center"/>
        </w:trPr>
        <w:tc>
          <w:tcPr>
            <w:tcW w:w="2943" w:type="dxa"/>
            <w:shd w:val="clear" w:color="auto" w:fill="auto"/>
          </w:tcPr>
          <w:p w:rsidR="007B67B6" w:rsidRPr="007B67B6" w:rsidRDefault="007B67B6" w:rsidP="007B67B6">
            <w:pPr>
              <w:pStyle w:val="Default"/>
              <w:jc w:val="both"/>
              <w:rPr>
                <w:rFonts w:ascii="Times New Roman" w:hAnsi="Times New Roman" w:cs="Times New Roman"/>
                <w:sz w:val="22"/>
                <w:szCs w:val="22"/>
              </w:rPr>
            </w:pPr>
            <w:r w:rsidRPr="007B67B6">
              <w:rPr>
                <w:rFonts w:ascii="Times New Roman" w:hAnsi="Times New Roman" w:cs="Times New Roman"/>
                <w:sz w:val="22"/>
                <w:szCs w:val="22"/>
              </w:rPr>
              <w:t>Выполнение работ по геологическому изучению недр, разработка месторождений полезных ископаемых</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7B67B6" w:rsidRPr="0046449A" w:rsidTr="00402BCD">
        <w:trPr>
          <w:trHeight w:val="411"/>
          <w:jc w:val="center"/>
        </w:trPr>
        <w:tc>
          <w:tcPr>
            <w:tcW w:w="2943" w:type="dxa"/>
            <w:shd w:val="clear" w:color="auto" w:fill="auto"/>
          </w:tcPr>
          <w:p w:rsidR="007B67B6" w:rsidRPr="0046449A" w:rsidRDefault="007B67B6" w:rsidP="007B67B6">
            <w:pPr>
              <w:pStyle w:val="Default"/>
              <w:jc w:val="both"/>
              <w:rPr>
                <w:rFonts w:ascii="Times New Roman" w:hAnsi="Times New Roman" w:cs="Times New Roman"/>
                <w:sz w:val="22"/>
                <w:szCs w:val="22"/>
                <w:highlight w:val="cyan"/>
              </w:rPr>
            </w:pPr>
            <w:r w:rsidRPr="007B67B6">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 причалов</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892177">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7B67B6" w:rsidRPr="0046449A" w:rsidTr="00402BCD">
        <w:trPr>
          <w:trHeight w:val="479"/>
          <w:jc w:val="center"/>
        </w:trPr>
        <w:tc>
          <w:tcPr>
            <w:tcW w:w="2943" w:type="dxa"/>
            <w:shd w:val="clear" w:color="auto" w:fill="auto"/>
          </w:tcPr>
          <w:p w:rsidR="007B67B6" w:rsidRPr="007B67B6" w:rsidRDefault="007B67B6" w:rsidP="007B67B6">
            <w:pPr>
              <w:pStyle w:val="Default"/>
              <w:jc w:val="both"/>
              <w:rPr>
                <w:rFonts w:ascii="Times New Roman" w:hAnsi="Times New Roman" w:cs="Times New Roman"/>
                <w:sz w:val="22"/>
                <w:szCs w:val="22"/>
              </w:rPr>
            </w:pPr>
            <w:r w:rsidRPr="007B67B6">
              <w:rPr>
                <w:rFonts w:ascii="Times New Roman" w:hAnsi="Times New Roman" w:cs="Times New Roman"/>
                <w:sz w:val="22"/>
                <w:szCs w:val="22"/>
              </w:rPr>
              <w:t>Строительство, реконструкция, эксплуатация линейных объектов</w:t>
            </w:r>
          </w:p>
        </w:tc>
        <w:tc>
          <w:tcPr>
            <w:tcW w:w="1843" w:type="dxa"/>
            <w:shd w:val="clear" w:color="auto" w:fill="auto"/>
          </w:tcPr>
          <w:p w:rsidR="007B67B6" w:rsidRPr="007B67B6" w:rsidRDefault="007B67B6" w:rsidP="007B67B6">
            <w:pPr>
              <w:spacing w:after="0" w:line="240" w:lineRule="auto"/>
              <w:jc w:val="center"/>
              <w:rPr>
                <w:rFonts w:ascii="Times New Roman" w:hAnsi="Times New Roman" w:cs="Times New Roman"/>
                <w:color w:val="000000"/>
              </w:rPr>
            </w:pPr>
            <w:r w:rsidRPr="007B67B6">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r w:rsidR="007B67B6" w:rsidRPr="0046449A" w:rsidTr="007B67B6">
        <w:trPr>
          <w:cantSplit/>
          <w:trHeight w:val="155"/>
          <w:jc w:val="center"/>
        </w:trPr>
        <w:tc>
          <w:tcPr>
            <w:tcW w:w="2943" w:type="dxa"/>
            <w:shd w:val="clear" w:color="auto" w:fill="auto"/>
          </w:tcPr>
          <w:p w:rsidR="007B67B6" w:rsidRPr="0046449A" w:rsidRDefault="007B67B6" w:rsidP="007B67B6">
            <w:pPr>
              <w:pStyle w:val="Default"/>
              <w:jc w:val="both"/>
              <w:rPr>
                <w:rFonts w:ascii="Times New Roman" w:hAnsi="Times New Roman" w:cs="Times New Roman"/>
                <w:sz w:val="22"/>
                <w:szCs w:val="22"/>
                <w:highlight w:val="cyan"/>
              </w:rPr>
            </w:pPr>
            <w:r w:rsidRPr="007B67B6">
              <w:rPr>
                <w:rFonts w:ascii="Times New Roman" w:hAnsi="Times New Roman" w:cs="Times New Roman"/>
                <w:sz w:val="22"/>
                <w:szCs w:val="22"/>
              </w:rPr>
              <w:t>Переработка древесины и иных лесных ресурсов</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7B67B6">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7B67B6">
              <w:rPr>
                <w:rFonts w:ascii="Times New Roman" w:hAnsi="Times New Roman" w:cs="Times New Roman"/>
                <w:color w:val="000000"/>
              </w:rPr>
              <w:t>Тофаларская дача, части кварталов: 734</w:t>
            </w:r>
            <w:r w:rsidRPr="007B67B6">
              <w:rPr>
                <w:rFonts w:ascii="Times New Roman CYR" w:hAnsi="Times New Roman CYR" w:cs="Times New Roman CYR"/>
                <w:color w:val="000000"/>
              </w:rPr>
              <w:t>ч., 740, 741, 763-767, 768ч, 769ч, 780ч, 781, 785, 788ч-791ч, 792, 793ч-796ч, 797-799, 800ч-801ч, 802, 804, 837-846, 860</w:t>
            </w:r>
          </w:p>
        </w:tc>
      </w:tr>
      <w:tr w:rsidR="007B67B6" w:rsidRPr="0046449A" w:rsidTr="00402BCD">
        <w:trPr>
          <w:jc w:val="center"/>
        </w:trPr>
        <w:tc>
          <w:tcPr>
            <w:tcW w:w="2943" w:type="dxa"/>
            <w:shd w:val="clear" w:color="auto" w:fill="auto"/>
          </w:tcPr>
          <w:p w:rsidR="007B67B6" w:rsidRPr="0046449A" w:rsidRDefault="007B67B6" w:rsidP="007B67B6">
            <w:pPr>
              <w:pStyle w:val="Default"/>
              <w:jc w:val="both"/>
              <w:rPr>
                <w:rFonts w:ascii="Times New Roman" w:hAnsi="Times New Roman" w:cs="Times New Roman"/>
                <w:sz w:val="22"/>
                <w:szCs w:val="22"/>
                <w:highlight w:val="cyan"/>
              </w:rPr>
            </w:pPr>
            <w:r w:rsidRPr="007B67B6">
              <w:rPr>
                <w:rFonts w:ascii="Times New Roman" w:hAnsi="Times New Roman" w:cs="Times New Roman"/>
                <w:sz w:val="22"/>
                <w:szCs w:val="22"/>
              </w:rPr>
              <w:t>Осуществление религиозной деятельности</w:t>
            </w:r>
          </w:p>
        </w:tc>
        <w:tc>
          <w:tcPr>
            <w:tcW w:w="1843" w:type="dxa"/>
            <w:shd w:val="clear" w:color="auto" w:fill="auto"/>
          </w:tcPr>
          <w:p w:rsidR="007B67B6" w:rsidRPr="0046449A" w:rsidRDefault="007B67B6" w:rsidP="007B67B6">
            <w:pPr>
              <w:spacing w:after="0" w:line="240" w:lineRule="auto"/>
              <w:jc w:val="center"/>
              <w:rPr>
                <w:rFonts w:ascii="Times New Roman" w:hAnsi="Times New Roman" w:cs="Times New Roman"/>
                <w:color w:val="000000"/>
                <w:highlight w:val="cyan"/>
              </w:rPr>
            </w:pPr>
            <w:r w:rsidRPr="007B67B6">
              <w:rPr>
                <w:rFonts w:ascii="Times New Roman" w:hAnsi="Times New Roman" w:cs="Times New Roman"/>
                <w:color w:val="000000"/>
              </w:rPr>
              <w:t>Тофаларское</w:t>
            </w:r>
          </w:p>
        </w:tc>
        <w:tc>
          <w:tcPr>
            <w:tcW w:w="4644" w:type="dxa"/>
            <w:shd w:val="clear" w:color="auto" w:fill="auto"/>
          </w:tcPr>
          <w:p w:rsidR="007B67B6" w:rsidRPr="0046449A" w:rsidRDefault="007B67B6" w:rsidP="007B67B6">
            <w:pPr>
              <w:widowControl w:val="0"/>
              <w:autoSpaceDE w:val="0"/>
              <w:autoSpaceDN w:val="0"/>
              <w:adjustRightInd w:val="0"/>
              <w:spacing w:after="0" w:line="240" w:lineRule="auto"/>
              <w:jc w:val="both"/>
              <w:rPr>
                <w:rFonts w:ascii="Times New Roman" w:hAnsi="Times New Roman" w:cs="Times New Roman"/>
                <w:color w:val="000000"/>
                <w:highlight w:val="cyan"/>
              </w:rPr>
            </w:pPr>
            <w:r w:rsidRPr="00892177">
              <w:rPr>
                <w:rFonts w:ascii="Times New Roman" w:hAnsi="Times New Roman" w:cs="Times New Roman"/>
                <w:color w:val="000000"/>
              </w:rPr>
              <w:t>Тофаларская дача, части кварталов: 718-860, 862, 863,</w:t>
            </w:r>
            <w:r>
              <w:rPr>
                <w:rFonts w:ascii="Times New Roman" w:hAnsi="Times New Roman" w:cs="Times New Roman"/>
                <w:color w:val="000000"/>
              </w:rPr>
              <w:t xml:space="preserve"> </w:t>
            </w:r>
            <w:r w:rsidRPr="00892177">
              <w:rPr>
                <w:rFonts w:ascii="Times New Roman" w:hAnsi="Times New Roman" w:cs="Times New Roman"/>
                <w:color w:val="000000"/>
              </w:rPr>
              <w:t>865, 867, 875, 877, 879, 881, 882, 884-901</w:t>
            </w:r>
          </w:p>
        </w:tc>
      </w:tr>
    </w:tbl>
    <w:p w:rsidR="00984E36" w:rsidRPr="003040FA" w:rsidRDefault="00984E36" w:rsidP="00984E36">
      <w:pPr>
        <w:spacing w:before="120"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Леса могут использоваться для одной или нескольких целей, если иное не установлено Лесным кодексом РФ или другими федеральными законами.</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Порядок ограничения лесов определен статьей 27 Лесного кодекса РФ. 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Допускается установление следующих ограничений использования лесов:</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 запрет на осуществление одного или нескольких видов использования лесов, предусмотренных частью 1 статьи 25 ЛК РФ;</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 запрет на проведение рубок;</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 иные установленные ЛК РФ, другими федеральными законами ограничения использования лесов.</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Перечень видов (пород) деревьев и кустарников, заготовка древесины которых не допускается, утвержден приказом агентства лесного хозяйства № 513 от 5.12.2011 г.</w:t>
      </w:r>
    </w:p>
    <w:p w:rsidR="00984E36" w:rsidRPr="003040FA" w:rsidRDefault="00984E36" w:rsidP="00984E36">
      <w:pPr>
        <w:spacing w:after="0"/>
        <w:ind w:firstLine="709"/>
        <w:jc w:val="both"/>
        <w:rPr>
          <w:rFonts w:ascii="Times New Roman" w:hAnsi="Times New Roman" w:cs="Times New Roman"/>
          <w:color w:val="000000"/>
          <w:sz w:val="24"/>
          <w:szCs w:val="24"/>
        </w:rPr>
      </w:pPr>
      <w:r w:rsidRPr="003040FA">
        <w:rPr>
          <w:rFonts w:ascii="Times New Roman" w:hAnsi="Times New Roman" w:cs="Times New Roman"/>
          <w:color w:val="000000"/>
          <w:sz w:val="24"/>
          <w:szCs w:val="24"/>
        </w:rPr>
        <w:t>В соответствии с действующим законодательством введены ограничения по видам целевого назначения лесов (таблица 4.3).</w:t>
      </w:r>
    </w:p>
    <w:p w:rsidR="00A817E7" w:rsidRPr="003040FA" w:rsidRDefault="00893A6A" w:rsidP="008311C9">
      <w:pPr>
        <w:spacing w:before="120" w:after="120"/>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A817E7" w:rsidRPr="003040FA">
        <w:rPr>
          <w:rFonts w:ascii="Times New Roman" w:hAnsi="Times New Roman" w:cs="Times New Roman"/>
          <w:b/>
          <w:color w:val="000000"/>
          <w:sz w:val="24"/>
          <w:szCs w:val="24"/>
        </w:rPr>
        <w:t>Таблица 4.3– Ограничения по видам целевого назначения лесов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688"/>
        <w:gridCol w:w="6938"/>
      </w:tblGrid>
      <w:tr w:rsidR="00A817E7" w:rsidRPr="003040FA" w:rsidTr="00D750F1">
        <w:trPr>
          <w:cantSplit/>
          <w:tblHeader/>
          <w:jc w:val="center"/>
        </w:trPr>
        <w:tc>
          <w:tcPr>
            <w:tcW w:w="2688" w:type="dxa"/>
            <w:tcBorders>
              <w:bottom w:val="single" w:sz="12" w:space="0" w:color="000000"/>
            </w:tcBorders>
            <w:shd w:val="clear" w:color="auto" w:fill="auto"/>
          </w:tcPr>
          <w:p w:rsidR="00A817E7" w:rsidRPr="000873DE" w:rsidRDefault="00A817E7" w:rsidP="00046328">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Целевое назначение лесов</w:t>
            </w:r>
          </w:p>
        </w:tc>
        <w:tc>
          <w:tcPr>
            <w:tcW w:w="6938" w:type="dxa"/>
            <w:tcBorders>
              <w:bottom w:val="single" w:sz="12" w:space="0" w:color="000000"/>
            </w:tcBorders>
            <w:shd w:val="clear" w:color="auto" w:fill="auto"/>
          </w:tcPr>
          <w:p w:rsidR="00A817E7" w:rsidRPr="000873DE" w:rsidRDefault="00A817E7" w:rsidP="00046328">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Ограничения использования лесов</w:t>
            </w:r>
          </w:p>
        </w:tc>
      </w:tr>
      <w:tr w:rsidR="00A817E7" w:rsidRPr="003040FA" w:rsidTr="00D750F1">
        <w:trPr>
          <w:cantSplit/>
          <w:jc w:val="center"/>
        </w:trPr>
        <w:tc>
          <w:tcPr>
            <w:tcW w:w="2688" w:type="dxa"/>
            <w:tcBorders>
              <w:top w:val="single" w:sz="12" w:space="0" w:color="000000"/>
              <w:bottom w:val="single" w:sz="12" w:space="0" w:color="000000"/>
            </w:tcBorders>
            <w:shd w:val="clear" w:color="auto" w:fill="auto"/>
          </w:tcPr>
          <w:p w:rsidR="00A817E7" w:rsidRPr="000873DE" w:rsidRDefault="00A817E7" w:rsidP="00046328">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1</w:t>
            </w:r>
          </w:p>
        </w:tc>
        <w:tc>
          <w:tcPr>
            <w:tcW w:w="6938" w:type="dxa"/>
            <w:tcBorders>
              <w:top w:val="single" w:sz="12" w:space="0" w:color="000000"/>
              <w:bottom w:val="single" w:sz="12" w:space="0" w:color="000000"/>
            </w:tcBorders>
            <w:shd w:val="clear" w:color="auto" w:fill="auto"/>
          </w:tcPr>
          <w:p w:rsidR="00A817E7" w:rsidRPr="000873DE" w:rsidRDefault="00A817E7" w:rsidP="00046328">
            <w:pPr>
              <w:spacing w:after="0" w:line="240" w:lineRule="auto"/>
              <w:jc w:val="center"/>
              <w:rPr>
                <w:rFonts w:ascii="Times New Roman" w:hAnsi="Times New Roman" w:cs="Times New Roman"/>
                <w:b/>
                <w:bCs/>
                <w:color w:val="000000"/>
              </w:rPr>
            </w:pPr>
            <w:r w:rsidRPr="000873DE">
              <w:rPr>
                <w:rFonts w:ascii="Times New Roman" w:hAnsi="Times New Roman" w:cs="Times New Roman"/>
                <w:b/>
                <w:bCs/>
                <w:color w:val="000000"/>
              </w:rPr>
              <w:t>2</w:t>
            </w:r>
          </w:p>
        </w:tc>
      </w:tr>
      <w:tr w:rsidR="003040FA" w:rsidRPr="0046449A" w:rsidTr="00D750F1">
        <w:trPr>
          <w:cantSplit/>
          <w:trHeight w:val="260"/>
          <w:jc w:val="center"/>
        </w:trPr>
        <w:tc>
          <w:tcPr>
            <w:tcW w:w="2688" w:type="dxa"/>
            <w:shd w:val="clear" w:color="auto" w:fill="auto"/>
          </w:tcPr>
          <w:p w:rsidR="003040FA" w:rsidRPr="00DF1890" w:rsidRDefault="003040FA" w:rsidP="00D750F1">
            <w:pPr>
              <w:numPr>
                <w:ilvl w:val="0"/>
                <w:numId w:val="46"/>
              </w:numPr>
              <w:spacing w:after="0" w:line="240" w:lineRule="auto"/>
              <w:ind w:left="0" w:firstLine="0"/>
              <w:jc w:val="both"/>
              <w:rPr>
                <w:rFonts w:ascii="Times New Roman" w:hAnsi="Times New Roman"/>
                <w:color w:val="000000"/>
              </w:rPr>
            </w:pPr>
            <w:r w:rsidRPr="00DF1890">
              <w:rPr>
                <w:rFonts w:ascii="Times New Roman" w:hAnsi="Times New Roman"/>
                <w:color w:val="000000"/>
              </w:rPr>
              <w:t>Ценные леса</w:t>
            </w:r>
          </w:p>
        </w:tc>
        <w:tc>
          <w:tcPr>
            <w:tcW w:w="6938" w:type="dxa"/>
            <w:shd w:val="clear" w:color="auto" w:fill="auto"/>
          </w:tcPr>
          <w:p w:rsidR="003040FA" w:rsidRPr="00DF1890" w:rsidRDefault="003040FA" w:rsidP="003040FA">
            <w:pPr>
              <w:autoSpaceDE w:val="0"/>
              <w:autoSpaceDN w:val="0"/>
              <w:adjustRightInd w:val="0"/>
              <w:spacing w:after="0" w:line="240" w:lineRule="auto"/>
              <w:jc w:val="both"/>
              <w:rPr>
                <w:rFonts w:ascii="Times New Roman" w:hAnsi="Times New Roman" w:cs="Times New Roman"/>
                <w:color w:val="000000"/>
              </w:rPr>
            </w:pPr>
            <w:r w:rsidRPr="00DF1890">
              <w:rPr>
                <w:rFonts w:ascii="Times New Roman" w:hAnsi="Times New Roman" w:cs="Times New Roman"/>
                <w:color w:val="000000"/>
              </w:rPr>
              <w:t>Запрещается проведение сплошных рубок лесных насаждений, за исключением случаев, предусмотренных частью 4 статьи 17, частью 5.1 с т а т ь и 21 Л К Р Ф - Л К Р Ф , ст. 106, ч. 1.</w:t>
            </w:r>
          </w:p>
          <w:p w:rsidR="003040FA" w:rsidRPr="00DF1890" w:rsidRDefault="003040FA" w:rsidP="003040FA">
            <w:pPr>
              <w:autoSpaceDE w:val="0"/>
              <w:autoSpaceDN w:val="0"/>
              <w:adjustRightInd w:val="0"/>
              <w:spacing w:after="0" w:line="240" w:lineRule="auto"/>
              <w:jc w:val="both"/>
              <w:rPr>
                <w:rFonts w:ascii="Times New Roman" w:hAnsi="Times New Roman" w:cs="Times New Roman"/>
                <w:color w:val="000000"/>
              </w:rPr>
            </w:pPr>
            <w:r w:rsidRPr="00DF1890">
              <w:rPr>
                <w:rFonts w:ascii="Times New Roman" w:hAnsi="Times New Roman" w:cs="Times New Roman"/>
                <w:color w:val="000000"/>
              </w:rPr>
              <w:t>Запрещается размещение объектов капитального строительства, за исключением линейных объектов и гидротехнических сооружений - Л К Р Ф с т. 1 0 6, ч. 2.</w:t>
            </w:r>
          </w:p>
          <w:p w:rsidR="003040FA" w:rsidRPr="00DF1890" w:rsidRDefault="003040FA" w:rsidP="003206F5">
            <w:pPr>
              <w:autoSpaceDE w:val="0"/>
              <w:autoSpaceDN w:val="0"/>
              <w:adjustRightInd w:val="0"/>
              <w:spacing w:after="0" w:line="240" w:lineRule="auto"/>
              <w:jc w:val="both"/>
              <w:rPr>
                <w:rFonts w:ascii="Times New Roman" w:hAnsi="Times New Roman" w:cs="Times New Roman"/>
                <w:color w:val="000000"/>
              </w:rPr>
            </w:pPr>
            <w:r w:rsidRPr="00DF1890">
              <w:rPr>
                <w:rFonts w:ascii="Times New Roman" w:hAnsi="Times New Roman" w:cs="Times New Roman"/>
                <w:color w:val="000000"/>
              </w:rPr>
              <w:t>Площадь участка сплошной рубки, включая сплошны е рубки реконструкции, не должна превышать 5 га при ширине лесосеки не более 100 метров, при протяженности ее равной не более одной трети участка (по ширине и длине), выполняющего определенные целевые функции или примыкающего к непокрытым лесной растительностью землям, а также к планируемым на ближайшие 5 лет вы рубкам. В горных условиях и в равнинных лесах на склонах крутизной свыше 6° предельная площадь лесосеки составляет не более 3,0 г а - Л К РФ, ст. 106, ч. 1; Особенности, и. 19.</w:t>
            </w:r>
          </w:p>
        </w:tc>
      </w:tr>
      <w:tr w:rsidR="00DF1890" w:rsidRPr="0046449A" w:rsidTr="00D750F1">
        <w:trPr>
          <w:cantSplit/>
          <w:trHeight w:val="260"/>
          <w:jc w:val="center"/>
        </w:trPr>
        <w:tc>
          <w:tcPr>
            <w:tcW w:w="2688" w:type="dxa"/>
            <w:shd w:val="clear" w:color="auto" w:fill="auto"/>
          </w:tcPr>
          <w:p w:rsidR="00DF1890" w:rsidRPr="00DF1890" w:rsidRDefault="00DF1890" w:rsidP="00DF1890">
            <w:pPr>
              <w:spacing w:after="0" w:line="240" w:lineRule="auto"/>
              <w:jc w:val="both"/>
              <w:rPr>
                <w:rFonts w:ascii="Times New Roman" w:hAnsi="Times New Roman"/>
                <w:color w:val="000000"/>
              </w:rPr>
            </w:pPr>
            <w:r>
              <w:rPr>
                <w:rFonts w:ascii="Times New Roman" w:hAnsi="Times New Roman"/>
                <w:color w:val="000000"/>
              </w:rPr>
              <w:t>1.1 Противоэрозионные леса</w:t>
            </w:r>
          </w:p>
        </w:tc>
        <w:tc>
          <w:tcPr>
            <w:tcW w:w="6938" w:type="dxa"/>
            <w:shd w:val="clear" w:color="auto" w:fill="auto"/>
          </w:tcPr>
          <w:p w:rsidR="00DF1890" w:rsidRPr="00DF1890" w:rsidRDefault="00DF1890" w:rsidP="00DF1890">
            <w:pPr>
              <w:autoSpaceDE w:val="0"/>
              <w:autoSpaceDN w:val="0"/>
              <w:adjustRightInd w:val="0"/>
              <w:spacing w:after="0" w:line="240" w:lineRule="auto"/>
              <w:rPr>
                <w:rFonts w:ascii="Times New Roman" w:hAnsi="Times New Roman" w:cs="Times New Roman"/>
                <w:color w:val="000000"/>
              </w:rPr>
            </w:pPr>
            <w:r w:rsidRPr="00DF1890">
              <w:rPr>
                <w:rFonts w:ascii="Times New Roman" w:hAnsi="Times New Roman" w:cs="Times New Roman"/>
                <w:color w:val="000000"/>
              </w:rPr>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 и по горизонталям местности и чередующимися с полосами необработанной земли такой же или большей ширины, а также подготовка почвы площадками - Особенности , п. 14.</w:t>
            </w:r>
          </w:p>
          <w:p w:rsidR="00DF1890" w:rsidRPr="00DF1890" w:rsidRDefault="00DF1890" w:rsidP="00DF1890">
            <w:pPr>
              <w:autoSpaceDE w:val="0"/>
              <w:autoSpaceDN w:val="0"/>
              <w:adjustRightInd w:val="0"/>
              <w:spacing w:after="0" w:line="240" w:lineRule="auto"/>
              <w:rPr>
                <w:rFonts w:ascii="Times New Roman" w:hAnsi="Times New Roman" w:cs="Times New Roman"/>
                <w:color w:val="000000"/>
              </w:rPr>
            </w:pPr>
            <w:r w:rsidRPr="00DF1890">
              <w:rPr>
                <w:rFonts w:ascii="Times New Roman" w:hAnsi="Times New Roman" w:cs="Times New Roman"/>
                <w:color w:val="000000"/>
              </w:rPr>
              <w:t>Выборочные рубки лесных насаждений ведутся очень слабой, слабой и умеренной интенсивности, за иск</w:t>
            </w:r>
            <w:r>
              <w:rPr>
                <w:rFonts w:ascii="Times New Roman" w:hAnsi="Times New Roman" w:cs="Times New Roman"/>
                <w:color w:val="000000"/>
              </w:rPr>
              <w:t>л</w:t>
            </w:r>
            <w:r w:rsidRPr="00DF1890">
              <w:rPr>
                <w:rFonts w:ascii="Times New Roman" w:hAnsi="Times New Roman" w:cs="Times New Roman"/>
                <w:color w:val="000000"/>
              </w:rPr>
              <w:t xml:space="preserve">ючением санитарных рубок, интенсивность которых для вы рубки погибших, поврежденных и малоценных насаждений может достигать очень высокой интенсивности, устанавливаем ой </w:t>
            </w:r>
            <w:r>
              <w:rPr>
                <w:rFonts w:ascii="Times New Roman" w:hAnsi="Times New Roman" w:cs="Times New Roman"/>
                <w:color w:val="000000"/>
              </w:rPr>
              <w:t>П</w:t>
            </w:r>
            <w:r w:rsidRPr="00DF1890">
              <w:rPr>
                <w:rFonts w:ascii="Times New Roman" w:hAnsi="Times New Roman" w:cs="Times New Roman"/>
                <w:color w:val="000000"/>
              </w:rPr>
              <w:t>равилам и заготовки древесины - Особенности, п. 26.</w:t>
            </w:r>
          </w:p>
        </w:tc>
      </w:tr>
      <w:tr w:rsidR="00DF1890" w:rsidRPr="0046449A" w:rsidTr="00D750F1">
        <w:trPr>
          <w:cantSplit/>
          <w:trHeight w:val="260"/>
          <w:jc w:val="center"/>
        </w:trPr>
        <w:tc>
          <w:tcPr>
            <w:tcW w:w="2688" w:type="dxa"/>
            <w:shd w:val="clear" w:color="auto" w:fill="auto"/>
          </w:tcPr>
          <w:p w:rsidR="00DF1890" w:rsidRDefault="00DF1890" w:rsidP="00DF1890">
            <w:pPr>
              <w:spacing w:after="0" w:line="240" w:lineRule="auto"/>
              <w:jc w:val="both"/>
              <w:rPr>
                <w:rFonts w:ascii="Times New Roman" w:hAnsi="Times New Roman"/>
                <w:color w:val="000000"/>
              </w:rPr>
            </w:pPr>
            <w:r>
              <w:rPr>
                <w:rFonts w:ascii="Times New Roman" w:hAnsi="Times New Roman"/>
                <w:color w:val="000000"/>
              </w:rPr>
              <w:t xml:space="preserve">1.2 Нерестоохранные полосы </w:t>
            </w:r>
          </w:p>
        </w:tc>
        <w:tc>
          <w:tcPr>
            <w:tcW w:w="6938" w:type="dxa"/>
            <w:shd w:val="clear" w:color="auto" w:fill="auto"/>
          </w:tcPr>
          <w:p w:rsidR="00DF1890" w:rsidRPr="00DF1890" w:rsidRDefault="00DF1890" w:rsidP="00DF1890">
            <w:pPr>
              <w:autoSpaceDE w:val="0"/>
              <w:autoSpaceDN w:val="0"/>
              <w:adjustRightInd w:val="0"/>
              <w:spacing w:after="0" w:line="240" w:lineRule="auto"/>
              <w:jc w:val="both"/>
              <w:rPr>
                <w:rFonts w:ascii="Times New Roman" w:hAnsi="Times New Roman" w:cs="Times New Roman"/>
                <w:color w:val="000000"/>
              </w:rPr>
            </w:pPr>
            <w:r w:rsidRPr="00DF1890">
              <w:rPr>
                <w:rFonts w:ascii="Times New Roman" w:hAnsi="Times New Roman" w:cs="Times New Roman"/>
                <w:color w:val="000000"/>
              </w:rPr>
              <w:t>Запрещается проведение сплошных рубок лесных насаждений, за исключением случаев, предусмотренных частью 4 статьи 17, частью 5.1 статьи 21 ЛК РФ.</w:t>
            </w:r>
          </w:p>
          <w:p w:rsidR="00DF1890" w:rsidRPr="00DF1890" w:rsidRDefault="00DF1890" w:rsidP="00DF1890">
            <w:pPr>
              <w:autoSpaceDE w:val="0"/>
              <w:autoSpaceDN w:val="0"/>
              <w:adjustRightInd w:val="0"/>
              <w:spacing w:after="0" w:line="240" w:lineRule="auto"/>
              <w:jc w:val="both"/>
              <w:rPr>
                <w:rFonts w:ascii="Times New Roman" w:hAnsi="Times New Roman" w:cs="Times New Roman"/>
                <w:color w:val="000000"/>
              </w:rPr>
            </w:pPr>
            <w:r w:rsidRPr="00DF1890">
              <w:rPr>
                <w:rFonts w:ascii="Times New Roman" w:hAnsi="Times New Roman" w:cs="Times New Roman"/>
                <w:color w:val="000000"/>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Особенности, п. 26.</w:t>
            </w:r>
          </w:p>
          <w:p w:rsidR="00DF1890" w:rsidRPr="00DF1890" w:rsidRDefault="00DF1890" w:rsidP="00DF1890">
            <w:pPr>
              <w:autoSpaceDE w:val="0"/>
              <w:autoSpaceDN w:val="0"/>
              <w:adjustRightInd w:val="0"/>
              <w:spacing w:after="0" w:line="240" w:lineRule="auto"/>
              <w:rPr>
                <w:rFonts w:ascii="Times New Roman" w:hAnsi="Times New Roman" w:cs="Times New Roman"/>
                <w:color w:val="000000"/>
              </w:rPr>
            </w:pPr>
            <w:r w:rsidRPr="00DF1890">
              <w:rPr>
                <w:rFonts w:ascii="Times New Roman" w:hAnsi="Times New Roman" w:cs="Times New Roman"/>
                <w:color w:val="000000"/>
              </w:rPr>
              <w:t>Запрещается размещение объектов капитального строительства, за исключением линейных объектов и гидротехнических сооружений – ЛК РФ, ст. 106, ч.2</w:t>
            </w:r>
          </w:p>
        </w:tc>
      </w:tr>
      <w:tr w:rsidR="009873CE" w:rsidRPr="0046449A" w:rsidTr="00D750F1">
        <w:trPr>
          <w:cantSplit/>
          <w:trHeight w:val="260"/>
          <w:jc w:val="center"/>
        </w:trPr>
        <w:tc>
          <w:tcPr>
            <w:tcW w:w="9626" w:type="dxa"/>
            <w:gridSpan w:val="2"/>
            <w:shd w:val="clear" w:color="auto" w:fill="auto"/>
          </w:tcPr>
          <w:p w:rsidR="009873CE" w:rsidRPr="00DF1890" w:rsidRDefault="009873CE" w:rsidP="000A5A08">
            <w:pPr>
              <w:numPr>
                <w:ilvl w:val="0"/>
                <w:numId w:val="46"/>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olor w:val="000000"/>
              </w:rPr>
              <w:t>Эксплуатационные и резервные леса</w:t>
            </w:r>
          </w:p>
        </w:tc>
      </w:tr>
      <w:tr w:rsidR="00DF1890" w:rsidRPr="0046449A" w:rsidTr="00D750F1">
        <w:trPr>
          <w:cantSplit/>
          <w:trHeight w:val="260"/>
          <w:jc w:val="center"/>
        </w:trPr>
        <w:tc>
          <w:tcPr>
            <w:tcW w:w="2688" w:type="dxa"/>
            <w:shd w:val="clear" w:color="auto" w:fill="auto"/>
          </w:tcPr>
          <w:p w:rsidR="00DF1890" w:rsidRPr="009873CE" w:rsidRDefault="00DF1890" w:rsidP="00DF1890">
            <w:pPr>
              <w:spacing w:after="0" w:line="240" w:lineRule="auto"/>
              <w:jc w:val="both"/>
              <w:rPr>
                <w:rFonts w:ascii="Times New Roman" w:hAnsi="Times New Roman"/>
                <w:color w:val="000000"/>
              </w:rPr>
            </w:pPr>
            <w:r w:rsidRPr="009873CE">
              <w:rPr>
                <w:rFonts w:ascii="Times New Roman" w:hAnsi="Times New Roman"/>
              </w:rPr>
              <w:t xml:space="preserve">2.1 Эксплуатационные леса </w:t>
            </w:r>
          </w:p>
        </w:tc>
        <w:tc>
          <w:tcPr>
            <w:tcW w:w="6938" w:type="dxa"/>
            <w:shd w:val="clear" w:color="auto" w:fill="auto"/>
          </w:tcPr>
          <w:p w:rsidR="00DF1890" w:rsidRPr="009873CE" w:rsidRDefault="00DF1890" w:rsidP="00DF1890">
            <w:pPr>
              <w:autoSpaceDE w:val="0"/>
              <w:autoSpaceDN w:val="0"/>
              <w:adjustRightInd w:val="0"/>
              <w:spacing w:after="0" w:line="240" w:lineRule="auto"/>
              <w:jc w:val="both"/>
              <w:rPr>
                <w:rFonts w:ascii="Times New Roman" w:hAnsi="Times New Roman"/>
                <w:color w:val="000000"/>
              </w:rPr>
            </w:pPr>
            <w:r w:rsidRPr="009873CE">
              <w:rPr>
                <w:rFonts w:ascii="Times New Roman" w:hAnsi="Times New Roman" w:cs="Times New Roman"/>
              </w:rPr>
              <w:t xml:space="preserve">Ограничения на виды использования лесов отсутствуют – ЛК РФ, ст. 108, ч. 2. </w:t>
            </w:r>
          </w:p>
        </w:tc>
      </w:tr>
      <w:tr w:rsidR="00DF1890" w:rsidRPr="0046449A" w:rsidTr="00D750F1">
        <w:trPr>
          <w:cantSplit/>
          <w:jc w:val="center"/>
        </w:trPr>
        <w:tc>
          <w:tcPr>
            <w:tcW w:w="2688" w:type="dxa"/>
            <w:shd w:val="clear" w:color="auto" w:fill="auto"/>
          </w:tcPr>
          <w:p w:rsidR="00DF1890" w:rsidRPr="009873CE" w:rsidRDefault="00DF1890" w:rsidP="00DF1890">
            <w:pPr>
              <w:pStyle w:val="Default"/>
              <w:rPr>
                <w:rFonts w:ascii="Times New Roman" w:hAnsi="Times New Roman" w:cs="Calibri"/>
                <w:sz w:val="22"/>
                <w:szCs w:val="22"/>
              </w:rPr>
            </w:pPr>
            <w:r w:rsidRPr="009873CE">
              <w:rPr>
                <w:rFonts w:ascii="Times New Roman" w:hAnsi="Times New Roman" w:cs="Calibri"/>
                <w:sz w:val="22"/>
                <w:szCs w:val="22"/>
              </w:rPr>
              <w:t>2.2 Резервные леса</w:t>
            </w:r>
          </w:p>
        </w:tc>
        <w:tc>
          <w:tcPr>
            <w:tcW w:w="6938" w:type="dxa"/>
            <w:shd w:val="clear" w:color="auto" w:fill="auto"/>
          </w:tcPr>
          <w:p w:rsidR="009873CE" w:rsidRPr="009873CE" w:rsidRDefault="009873CE" w:rsidP="009873CE">
            <w:pPr>
              <w:autoSpaceDE w:val="0"/>
              <w:autoSpaceDN w:val="0"/>
              <w:adjustRightInd w:val="0"/>
              <w:spacing w:after="0" w:line="240" w:lineRule="auto"/>
              <w:rPr>
                <w:rFonts w:ascii="Times New Roman" w:hAnsi="Times New Roman" w:cs="Times New Roman"/>
                <w:color w:val="000000"/>
              </w:rPr>
            </w:pPr>
            <w:r w:rsidRPr="009873CE">
              <w:rPr>
                <w:rFonts w:ascii="Times New Roman" w:hAnsi="Times New Roman" w:cs="Times New Roman"/>
                <w:color w:val="000000"/>
              </w:rPr>
              <w:t>Осуществление заготовки древесины не планируется в течение 20 лет – ЛК РФ, ст. 109, ч. 1.</w:t>
            </w:r>
          </w:p>
          <w:p w:rsidR="00DF1890" w:rsidRPr="009873CE" w:rsidRDefault="009873CE" w:rsidP="009873CE">
            <w:pPr>
              <w:autoSpaceDE w:val="0"/>
              <w:autoSpaceDN w:val="0"/>
              <w:adjustRightInd w:val="0"/>
              <w:spacing w:after="0" w:line="240" w:lineRule="auto"/>
              <w:rPr>
                <w:rFonts w:ascii="Times New Roman" w:hAnsi="Times New Roman" w:cs="Times New Roman"/>
                <w:color w:val="000000"/>
              </w:rPr>
            </w:pPr>
            <w:r w:rsidRPr="009873CE">
              <w:rPr>
                <w:rFonts w:ascii="Times New Roman" w:hAnsi="Times New Roman" w:cs="Times New Roman"/>
                <w:color w:val="000000"/>
              </w:rPr>
              <w:t>Допускается использование резервных лесов без проведения рубок лесных насаждений. Проведение рубок лесных насаждений в резервных лесах допускается после их отнесения к эксплуатационным лесам или защитным лесам, за исключением случаев проведения рубок лесных насаждений в резервных лесах при выполнении работ по геологическому изучению недр и заготовке гражданами древесины для собственных нужд – ЛК РФ, ст. 109, ч. 3.</w:t>
            </w:r>
          </w:p>
        </w:tc>
      </w:tr>
      <w:tr w:rsidR="00DF1890" w:rsidRPr="0046449A" w:rsidTr="00D750F1">
        <w:trPr>
          <w:cantSplit/>
          <w:jc w:val="center"/>
        </w:trPr>
        <w:tc>
          <w:tcPr>
            <w:tcW w:w="9626" w:type="dxa"/>
            <w:gridSpan w:val="2"/>
            <w:shd w:val="clear" w:color="auto" w:fill="auto"/>
          </w:tcPr>
          <w:p w:rsidR="00DF1890" w:rsidRPr="009873CE" w:rsidRDefault="00DF1890" w:rsidP="00DF1890">
            <w:pPr>
              <w:pStyle w:val="Default"/>
              <w:jc w:val="both"/>
              <w:rPr>
                <w:rFonts w:ascii="Times New Roman" w:hAnsi="Times New Roman" w:cs="Times New Roman"/>
                <w:sz w:val="16"/>
                <w:szCs w:val="16"/>
              </w:rPr>
            </w:pPr>
            <w:r w:rsidRPr="009873CE">
              <w:rPr>
                <w:rFonts w:ascii="Times New Roman" w:hAnsi="Times New Roman" w:cs="Times New Roman"/>
                <w:sz w:val="16"/>
                <w:szCs w:val="16"/>
              </w:rPr>
              <w:t>*Особенности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утвержденные приказом Рослесхоза от 14.12.2010 г. № 485.</w:t>
            </w:r>
          </w:p>
        </w:tc>
      </w:tr>
    </w:tbl>
    <w:p w:rsidR="003E1F6E" w:rsidRPr="004E119F" w:rsidRDefault="003E1F6E" w:rsidP="008311C9">
      <w:pPr>
        <w:pStyle w:val="1ff6"/>
        <w:spacing w:line="276" w:lineRule="auto"/>
        <w:rPr>
          <w:color w:val="000000"/>
        </w:rPr>
      </w:pPr>
      <w:bookmarkStart w:id="48" w:name="OLE_LINK17"/>
      <w:bookmarkStart w:id="49" w:name="OLE_LINK18"/>
      <w:bookmarkStart w:id="50" w:name="_Toc434409528"/>
      <w:bookmarkStart w:id="51" w:name="_Toc58254712"/>
      <w:bookmarkEnd w:id="23"/>
      <w:r w:rsidRPr="004E119F">
        <w:rPr>
          <w:color w:val="000000"/>
        </w:rPr>
        <w:t>Раздел 5. Обоснование выбранного варианта размещения объектов местного значения поселения на основе анализа использования существующей территории, возможных направлений ее развития и прогнозируемых ограничений ее использования</w:t>
      </w:r>
      <w:bookmarkEnd w:id="50"/>
      <w:bookmarkEnd w:id="51"/>
    </w:p>
    <w:p w:rsidR="003E1F6E" w:rsidRPr="004E119F" w:rsidRDefault="003E1F6E" w:rsidP="008311C9">
      <w:pPr>
        <w:pStyle w:val="5"/>
        <w:spacing w:line="276" w:lineRule="auto"/>
        <w:ind w:left="0" w:firstLine="709"/>
        <w:rPr>
          <w:color w:val="000000"/>
        </w:rPr>
      </w:pPr>
      <w:bookmarkStart w:id="52" w:name="_Toc434409529"/>
      <w:bookmarkStart w:id="53" w:name="_Toc58254713"/>
      <w:r w:rsidRPr="004E119F">
        <w:rPr>
          <w:color w:val="000000"/>
        </w:rPr>
        <w:t>Функциональный профиль и градообразующие виды деятельности</w:t>
      </w:r>
      <w:bookmarkEnd w:id="52"/>
      <w:bookmarkEnd w:id="53"/>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Изначальной экономической базой развития Тофаларского муниципального образования являлась охотничье-промысловая деятельность (добыча пушнины), оленеводство и сбор дикоросов (кедровых орехов, ягод, грибов, кореньев и трав). Первоначально тофы вели полукочевой образ жизни, перегоняя стада оленей и разбивая временные жилища, однако к 1930 году с. Алыгджер начинает планомерно разрастаться, и на оседлый образ жизни переходит около половины всех кочевников. В последующий период в муниципальном образовании начинается промышленная добыча золота, послужившая значительным импульсом развития его экономики, однако к 1948 году золотодобыча была прекращена, что вызвало резкое сокращение численности населения.</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Произошедшие в дальнейшем экономические кризисы в стране, отсутствие промышленных предприятий и транспортных артерий на территории района в следствие его труднодоступности и удаленности от районного центра вновь вынудило тофалар вернуться к прежней охотничье-промысловой деятельности, разведению оленей и крупного рогатого скота, а также сбору дикоросов. Таким образом, </w:t>
      </w:r>
      <w:r>
        <w:rPr>
          <w:rFonts w:ascii="Times New Roman" w:hAnsi="Times New Roman" w:cs="Times New Roman"/>
          <w:b/>
          <w:sz w:val="24"/>
          <w:szCs w:val="24"/>
        </w:rPr>
        <w:t>функциональный профиль</w:t>
      </w:r>
      <w:r>
        <w:rPr>
          <w:rFonts w:ascii="Times New Roman" w:hAnsi="Times New Roman" w:cs="Times New Roman"/>
          <w:sz w:val="24"/>
          <w:szCs w:val="24"/>
        </w:rPr>
        <w:t xml:space="preserve"> территории на данный момент является </w:t>
      </w:r>
      <w:r>
        <w:rPr>
          <w:rFonts w:ascii="Times New Roman" w:hAnsi="Times New Roman" w:cs="Times New Roman"/>
          <w:b/>
          <w:sz w:val="24"/>
          <w:szCs w:val="24"/>
        </w:rPr>
        <w:t>сельскохозяйственным</w:t>
      </w:r>
      <w:r>
        <w:rPr>
          <w:rFonts w:ascii="Times New Roman" w:hAnsi="Times New Roman" w:cs="Times New Roman"/>
          <w:sz w:val="24"/>
          <w:szCs w:val="24"/>
        </w:rPr>
        <w:t>, сохраняющимся до расчетного срока генерального плана.</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 структуре организаций Тофаларского МО на период 01.10.2020 г. общая численность экономически-активного населения составила 139 человек, или 27% от всей численности населения (515 чел.). В связи со своей изолированностью, муниципальное образование поддерживает только авиационное сообщение </w:t>
      </w:r>
      <w:r>
        <w:rPr>
          <w:rFonts w:ascii="Times New Roman" w:hAnsi="Times New Roman"/>
          <w:bCs/>
          <w:iCs/>
          <w:sz w:val="24"/>
          <w:szCs w:val="24"/>
        </w:rPr>
        <w:t>г. Нижнеудинск.</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Cs/>
          <w:sz w:val="24"/>
          <w:szCs w:val="24"/>
        </w:rPr>
        <w:t>Численность градообразующих кадров на исходный год (2020 г) составляет 29 человек (5,6 % от общей численности населения). На территории муниципального образования представлены следующие виды отраслей производств:</w:t>
      </w:r>
    </w:p>
    <w:p w:rsidR="002F5E43" w:rsidRDefault="002F5E43" w:rsidP="002F5E43">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Сельское хозяйство</w:t>
      </w:r>
      <w:r>
        <w:rPr>
          <w:rFonts w:ascii="Times New Roman" w:hAnsi="Times New Roman" w:cs="Times New Roman"/>
          <w:bCs/>
          <w:sz w:val="24"/>
          <w:szCs w:val="24"/>
        </w:rPr>
        <w:t xml:space="preserve"> с общей численностью кадров 10 человек. В поселении зарегистрировано 1 крестьянско-фермерское хозяйство (КФХ), а именно:</w:t>
      </w:r>
    </w:p>
    <w:p w:rsidR="002F5E43" w:rsidRDefault="002F5E43" w:rsidP="002F5E43">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КФХ Парфенов В.Н., вид деятельности: оленеводство. Согласно реестру КФХ, зарегистрированных в Нижнеудинском районе, поголовье оленей составляет 381 особь. Помимо этого, в данном реестре представлено следующее поголовье животных и птиц:</w:t>
      </w:r>
    </w:p>
    <w:p w:rsidR="002F5E43" w:rsidRDefault="002F5E43" w:rsidP="002F5E43">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крупного рогатого скота (КРС): 94 шт. (в т. ч. молочных коров: 74 шт.);</w:t>
      </w:r>
    </w:p>
    <w:p w:rsidR="002F5E43" w:rsidRDefault="002F5E43" w:rsidP="002F5E43">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свиней: 2 шт.;</w:t>
      </w:r>
    </w:p>
    <w:p w:rsidR="002F5E43" w:rsidRDefault="002F5E43" w:rsidP="002F5E43">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лошадей: 316 шт.;</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Cs/>
          <w:sz w:val="24"/>
          <w:szCs w:val="24"/>
        </w:rPr>
        <w:t>- птиц: 420 шт.</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t>Обрабатывающие производства</w:t>
      </w:r>
      <w:r>
        <w:rPr>
          <w:rFonts w:ascii="Times New Roman" w:hAnsi="Times New Roman" w:cs="Times New Roman"/>
          <w:sz w:val="24"/>
          <w:szCs w:val="24"/>
        </w:rPr>
        <w:t xml:space="preserve"> с общей численностью кадров 10 чел.</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t>Геология и гидрометеорология</w:t>
      </w:r>
      <w:r>
        <w:rPr>
          <w:rFonts w:ascii="Times New Roman" w:hAnsi="Times New Roman" w:cs="Times New Roman"/>
          <w:sz w:val="24"/>
          <w:szCs w:val="24"/>
        </w:rPr>
        <w:t xml:space="preserve"> с общей численностью кадров 4 чел.</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t>Транспорт и связь</w:t>
      </w:r>
      <w:r>
        <w:rPr>
          <w:rFonts w:ascii="Times New Roman" w:hAnsi="Times New Roman" w:cs="Times New Roman"/>
          <w:sz w:val="24"/>
          <w:szCs w:val="24"/>
        </w:rPr>
        <w:t xml:space="preserve"> с общей численностью кадров 4 чел.</w:t>
      </w:r>
    </w:p>
    <w:p w:rsidR="002F5E43" w:rsidRDefault="002F5E43" w:rsidP="002F5E43">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
          <w:sz w:val="24"/>
          <w:szCs w:val="24"/>
        </w:rPr>
        <w:t>Лесное хозяйство</w:t>
      </w:r>
      <w:r>
        <w:rPr>
          <w:rFonts w:ascii="Times New Roman" w:hAnsi="Times New Roman" w:cs="Times New Roman"/>
          <w:sz w:val="24"/>
          <w:szCs w:val="24"/>
        </w:rPr>
        <w:t xml:space="preserve"> с общей численностью кадров 1 чел.</w:t>
      </w:r>
    </w:p>
    <w:p w:rsidR="002F5E43" w:rsidRDefault="002F5E43" w:rsidP="002F5E43">
      <w:pPr>
        <w:spacing w:before="120" w:after="120"/>
        <w:ind w:firstLine="709"/>
        <w:jc w:val="both"/>
        <w:rPr>
          <w:rFonts w:ascii="Times New Roman" w:hAnsi="Times New Roman" w:cs="Times New Roman"/>
          <w:sz w:val="24"/>
          <w:szCs w:val="24"/>
        </w:rPr>
      </w:pPr>
      <w:r>
        <w:rPr>
          <w:rFonts w:ascii="Times New Roman" w:hAnsi="Times New Roman" w:cs="Times New Roman"/>
          <w:b/>
          <w:sz w:val="24"/>
          <w:szCs w:val="24"/>
        </w:rPr>
        <w:t>Таблица 5.1 - Состав градообразующих кадров Тофаларского муниципального образования</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0"/>
        <w:gridCol w:w="1568"/>
        <w:gridCol w:w="1611"/>
        <w:gridCol w:w="1556"/>
      </w:tblGrid>
      <w:tr w:rsidR="002F5E43" w:rsidRPr="002F5E43" w:rsidTr="002F5E43">
        <w:trPr>
          <w:cantSplit/>
          <w:trHeight w:val="229"/>
          <w:jc w:val="center"/>
        </w:trPr>
        <w:tc>
          <w:tcPr>
            <w:tcW w:w="4642" w:type="dxa"/>
            <w:vMerge w:val="restart"/>
            <w:tcBorders>
              <w:top w:val="single" w:sz="18" w:space="0" w:color="auto"/>
              <w:left w:val="single" w:sz="18"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Градообразующие кадры</w:t>
            </w:r>
          </w:p>
        </w:tc>
        <w:tc>
          <w:tcPr>
            <w:tcW w:w="1569" w:type="dxa"/>
            <w:tcBorders>
              <w:top w:val="single" w:sz="18" w:space="0" w:color="auto"/>
              <w:left w:val="single" w:sz="12" w:space="0" w:color="auto"/>
              <w:bottom w:val="single" w:sz="12"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Исходный год</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(2020 г.)</w:t>
            </w:r>
          </w:p>
        </w:tc>
        <w:tc>
          <w:tcPr>
            <w:tcW w:w="1612" w:type="dxa"/>
            <w:tcBorders>
              <w:top w:val="single" w:sz="18" w:space="0" w:color="auto"/>
              <w:left w:val="single" w:sz="12" w:space="0" w:color="auto"/>
              <w:bottom w:val="single" w:sz="12"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val="en-US" w:eastAsia="en-US"/>
              </w:rPr>
              <w:t>I</w:t>
            </w:r>
            <w:r>
              <w:rPr>
                <w:rFonts w:ascii="Times New Roman" w:hAnsi="Times New Roman" w:cs="Times New Roman"/>
                <w:b/>
                <w:lang w:eastAsia="en-US"/>
              </w:rPr>
              <w:t xml:space="preserve"> очередь</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 xml:space="preserve">(2030 г.) </w:t>
            </w:r>
          </w:p>
        </w:tc>
        <w:tc>
          <w:tcPr>
            <w:tcW w:w="1557" w:type="dxa"/>
            <w:tcBorders>
              <w:top w:val="single" w:sz="18" w:space="0" w:color="auto"/>
              <w:left w:val="single" w:sz="12" w:space="0" w:color="auto"/>
              <w:bottom w:val="single" w:sz="12" w:space="0" w:color="auto"/>
              <w:right w:val="single" w:sz="18"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Расчетный срок</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(2040 г.)</w:t>
            </w:r>
          </w:p>
        </w:tc>
      </w:tr>
      <w:tr w:rsidR="002F5E43" w:rsidRPr="002F5E43" w:rsidTr="002F5E43">
        <w:trPr>
          <w:trHeight w:val="18"/>
          <w:jc w:val="center"/>
        </w:trPr>
        <w:tc>
          <w:tcPr>
            <w:tcW w:w="4642" w:type="dxa"/>
            <w:vMerge/>
            <w:tcBorders>
              <w:top w:val="single" w:sz="18" w:space="0" w:color="auto"/>
              <w:left w:val="single" w:sz="18" w:space="0" w:color="auto"/>
              <w:bottom w:val="single" w:sz="12" w:space="0" w:color="auto"/>
              <w:right w:val="single" w:sz="12" w:space="0" w:color="auto"/>
            </w:tcBorders>
            <w:vAlign w:val="center"/>
            <w:hideMark/>
          </w:tcPr>
          <w:p w:rsidR="002F5E43" w:rsidRDefault="002F5E43">
            <w:pPr>
              <w:spacing w:after="0" w:line="256" w:lineRule="auto"/>
              <w:rPr>
                <w:rFonts w:ascii="Times New Roman" w:hAnsi="Times New Roman" w:cs="Times New Roman"/>
                <w:b/>
                <w:lang w:eastAsia="en-US"/>
              </w:rPr>
            </w:pPr>
          </w:p>
        </w:tc>
        <w:tc>
          <w:tcPr>
            <w:tcW w:w="1569" w:type="dxa"/>
            <w:tcBorders>
              <w:top w:val="single" w:sz="12" w:space="0" w:color="auto"/>
              <w:left w:val="single" w:sz="12"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чел.</w:t>
            </w:r>
          </w:p>
        </w:tc>
        <w:tc>
          <w:tcPr>
            <w:tcW w:w="1612" w:type="dxa"/>
            <w:tcBorders>
              <w:top w:val="single" w:sz="12" w:space="0" w:color="auto"/>
              <w:left w:val="single" w:sz="12"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тыс. чел.</w:t>
            </w:r>
          </w:p>
        </w:tc>
        <w:tc>
          <w:tcPr>
            <w:tcW w:w="1557" w:type="dxa"/>
            <w:tcBorders>
              <w:top w:val="single" w:sz="12" w:space="0" w:color="auto"/>
              <w:left w:val="single" w:sz="12" w:space="0" w:color="auto"/>
              <w:bottom w:val="single" w:sz="12"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тыс. чел.</w:t>
            </w:r>
          </w:p>
        </w:tc>
      </w:tr>
      <w:tr w:rsidR="002F5E43" w:rsidRPr="002F5E43" w:rsidTr="002F5E43">
        <w:trPr>
          <w:trHeight w:val="187"/>
          <w:jc w:val="center"/>
        </w:trPr>
        <w:tc>
          <w:tcPr>
            <w:tcW w:w="4642" w:type="dxa"/>
            <w:tcBorders>
              <w:top w:val="single" w:sz="4" w:space="0" w:color="auto"/>
              <w:left w:val="single" w:sz="18" w:space="0" w:color="auto"/>
              <w:bottom w:val="single" w:sz="4" w:space="0" w:color="auto"/>
              <w:right w:val="single" w:sz="4" w:space="0" w:color="auto"/>
            </w:tcBorders>
            <w:hideMark/>
          </w:tcPr>
          <w:p w:rsidR="002F5E43" w:rsidRDefault="002F5E43">
            <w:pPr>
              <w:tabs>
                <w:tab w:val="left" w:pos="960"/>
              </w:tabs>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bCs/>
                <w:sz w:val="24"/>
                <w:szCs w:val="24"/>
                <w:lang w:eastAsia="en-US"/>
              </w:rPr>
              <w:t>Сельское хозяйство</w:t>
            </w:r>
          </w:p>
        </w:tc>
        <w:tc>
          <w:tcPr>
            <w:tcW w:w="156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p>
        </w:tc>
        <w:tc>
          <w:tcPr>
            <w:tcW w:w="1612"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0,015</w:t>
            </w:r>
          </w:p>
        </w:tc>
        <w:tc>
          <w:tcPr>
            <w:tcW w:w="1557"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0,02</w:t>
            </w:r>
          </w:p>
        </w:tc>
      </w:tr>
      <w:tr w:rsidR="002F5E43" w:rsidRPr="002F5E43" w:rsidTr="002F5E43">
        <w:trPr>
          <w:trHeight w:val="187"/>
          <w:jc w:val="center"/>
        </w:trPr>
        <w:tc>
          <w:tcPr>
            <w:tcW w:w="4642" w:type="dxa"/>
            <w:tcBorders>
              <w:top w:val="single" w:sz="4" w:space="0" w:color="auto"/>
              <w:left w:val="single" w:sz="18" w:space="0" w:color="auto"/>
              <w:bottom w:val="single" w:sz="4" w:space="0" w:color="auto"/>
              <w:right w:val="single" w:sz="4" w:space="0" w:color="auto"/>
            </w:tcBorders>
            <w:hideMark/>
          </w:tcPr>
          <w:p w:rsidR="002F5E43" w:rsidRDefault="002F5E43">
            <w:pPr>
              <w:tabs>
                <w:tab w:val="left" w:pos="960"/>
              </w:tabs>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sz w:val="24"/>
                <w:szCs w:val="24"/>
                <w:lang w:eastAsia="en-US"/>
              </w:rPr>
              <w:t>Обрабатывающие производства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p>
        </w:tc>
        <w:tc>
          <w:tcPr>
            <w:tcW w:w="1612"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w:t>
            </w:r>
          </w:p>
        </w:tc>
        <w:tc>
          <w:tcPr>
            <w:tcW w:w="1557"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0,015</w:t>
            </w:r>
          </w:p>
        </w:tc>
      </w:tr>
      <w:tr w:rsidR="002F5E43" w:rsidRPr="002F5E43" w:rsidTr="002F5E43">
        <w:trPr>
          <w:trHeight w:val="187"/>
          <w:jc w:val="center"/>
        </w:trPr>
        <w:tc>
          <w:tcPr>
            <w:tcW w:w="4642" w:type="dxa"/>
            <w:tcBorders>
              <w:top w:val="single" w:sz="4" w:space="0" w:color="auto"/>
              <w:left w:val="single" w:sz="18" w:space="0" w:color="auto"/>
              <w:bottom w:val="single" w:sz="4" w:space="0" w:color="auto"/>
              <w:right w:val="single" w:sz="4" w:space="0" w:color="auto"/>
            </w:tcBorders>
            <w:hideMark/>
          </w:tcPr>
          <w:p w:rsidR="002F5E43" w:rsidRDefault="002F5E43">
            <w:pPr>
              <w:tabs>
                <w:tab w:val="left" w:pos="960"/>
              </w:tabs>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sz w:val="24"/>
                <w:szCs w:val="24"/>
                <w:lang w:eastAsia="en-US"/>
              </w:rPr>
              <w:t>Геология и гидрометеорология</w:t>
            </w:r>
          </w:p>
        </w:tc>
        <w:tc>
          <w:tcPr>
            <w:tcW w:w="156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12"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w:t>
            </w:r>
          </w:p>
        </w:tc>
        <w:tc>
          <w:tcPr>
            <w:tcW w:w="1557"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0,015</w:t>
            </w:r>
          </w:p>
        </w:tc>
      </w:tr>
      <w:tr w:rsidR="002F5E43" w:rsidRPr="002F5E43" w:rsidTr="002F5E43">
        <w:trPr>
          <w:trHeight w:val="187"/>
          <w:jc w:val="center"/>
        </w:trPr>
        <w:tc>
          <w:tcPr>
            <w:tcW w:w="4642" w:type="dxa"/>
            <w:tcBorders>
              <w:top w:val="single" w:sz="4" w:space="0" w:color="auto"/>
              <w:left w:val="single" w:sz="18" w:space="0" w:color="auto"/>
              <w:bottom w:val="single" w:sz="4" w:space="0" w:color="auto"/>
              <w:right w:val="single" w:sz="4" w:space="0" w:color="auto"/>
            </w:tcBorders>
            <w:hideMark/>
          </w:tcPr>
          <w:p w:rsidR="002F5E43" w:rsidRDefault="002F5E43">
            <w:pPr>
              <w:tabs>
                <w:tab w:val="left" w:pos="960"/>
              </w:tabs>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sz w:val="24"/>
                <w:szCs w:val="24"/>
                <w:lang w:eastAsia="en-US"/>
              </w:rPr>
              <w:t>Транспорт и связь</w:t>
            </w:r>
          </w:p>
        </w:tc>
        <w:tc>
          <w:tcPr>
            <w:tcW w:w="156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12"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0,005</w:t>
            </w:r>
          </w:p>
        </w:tc>
        <w:tc>
          <w:tcPr>
            <w:tcW w:w="1557"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0,008</w:t>
            </w:r>
          </w:p>
        </w:tc>
      </w:tr>
      <w:tr w:rsidR="002F5E43" w:rsidRPr="002F5E43" w:rsidTr="002F5E43">
        <w:trPr>
          <w:trHeight w:val="187"/>
          <w:jc w:val="center"/>
        </w:trPr>
        <w:tc>
          <w:tcPr>
            <w:tcW w:w="4642" w:type="dxa"/>
            <w:tcBorders>
              <w:top w:val="single" w:sz="4" w:space="0" w:color="auto"/>
              <w:left w:val="single" w:sz="18" w:space="0" w:color="auto"/>
              <w:bottom w:val="single" w:sz="4" w:space="0" w:color="auto"/>
              <w:right w:val="single" w:sz="4" w:space="0" w:color="auto"/>
            </w:tcBorders>
            <w:hideMark/>
          </w:tcPr>
          <w:p w:rsidR="002F5E43" w:rsidRDefault="002F5E43">
            <w:pPr>
              <w:tabs>
                <w:tab w:val="left" w:pos="960"/>
              </w:tabs>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sz w:val="24"/>
                <w:szCs w:val="24"/>
                <w:lang w:eastAsia="en-US"/>
              </w:rPr>
              <w:t>Лесное хозяйство</w:t>
            </w:r>
          </w:p>
        </w:tc>
        <w:tc>
          <w:tcPr>
            <w:tcW w:w="156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612"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0,005</w:t>
            </w:r>
          </w:p>
        </w:tc>
        <w:tc>
          <w:tcPr>
            <w:tcW w:w="1557"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0,007</w:t>
            </w:r>
          </w:p>
        </w:tc>
      </w:tr>
      <w:tr w:rsidR="002F5E43" w:rsidRPr="002F5E43" w:rsidTr="002F5E43">
        <w:trPr>
          <w:trHeight w:val="114"/>
          <w:jc w:val="center"/>
        </w:trPr>
        <w:tc>
          <w:tcPr>
            <w:tcW w:w="4642" w:type="dxa"/>
            <w:tcBorders>
              <w:top w:val="single" w:sz="4" w:space="0" w:color="auto"/>
              <w:left w:val="single" w:sz="18" w:space="0" w:color="auto"/>
              <w:bottom w:val="single" w:sz="18"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b/>
                <w:lang w:eastAsia="en-US"/>
              </w:rPr>
            </w:pPr>
            <w:r>
              <w:rPr>
                <w:rFonts w:ascii="Times New Roman" w:hAnsi="Times New Roman" w:cs="Times New Roman"/>
                <w:b/>
                <w:lang w:eastAsia="en-US"/>
              </w:rPr>
              <w:t>Численность градообразующих кадров</w:t>
            </w:r>
          </w:p>
        </w:tc>
        <w:tc>
          <w:tcPr>
            <w:tcW w:w="1569"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bCs/>
                <w:lang w:eastAsia="en-US"/>
              </w:rPr>
            </w:pPr>
            <w:r>
              <w:rPr>
                <w:rFonts w:ascii="Times New Roman" w:hAnsi="Times New Roman" w:cs="Times New Roman"/>
                <w:b/>
                <w:bCs/>
                <w:lang w:eastAsia="en-US"/>
              </w:rPr>
              <w:t>29</w:t>
            </w:r>
          </w:p>
        </w:tc>
        <w:tc>
          <w:tcPr>
            <w:tcW w:w="1612"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bCs/>
                <w:lang w:eastAsia="en-US"/>
              </w:rPr>
            </w:pPr>
            <w:r>
              <w:rPr>
                <w:rFonts w:ascii="Times New Roman" w:hAnsi="Times New Roman" w:cs="Times New Roman"/>
                <w:b/>
                <w:bCs/>
                <w:lang w:eastAsia="en-US"/>
              </w:rPr>
              <w:t>0,045</w:t>
            </w:r>
          </w:p>
        </w:tc>
        <w:tc>
          <w:tcPr>
            <w:tcW w:w="1557" w:type="dxa"/>
            <w:tcBorders>
              <w:top w:val="single" w:sz="4" w:space="0" w:color="auto"/>
              <w:left w:val="single" w:sz="4" w:space="0" w:color="auto"/>
              <w:bottom w:val="single" w:sz="18"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bCs/>
                <w:lang w:eastAsia="en-US"/>
              </w:rPr>
            </w:pPr>
            <w:r>
              <w:rPr>
                <w:rFonts w:ascii="Times New Roman" w:hAnsi="Times New Roman" w:cs="Times New Roman"/>
                <w:b/>
                <w:bCs/>
                <w:lang w:eastAsia="en-US"/>
              </w:rPr>
              <w:t>0,065</w:t>
            </w:r>
          </w:p>
        </w:tc>
      </w:tr>
    </w:tbl>
    <w:p w:rsidR="002F5E43" w:rsidRDefault="002F5E43" w:rsidP="002F5E43">
      <w:pPr>
        <w:pStyle w:val="af0"/>
        <w:spacing w:before="120" w:line="276" w:lineRule="auto"/>
        <w:ind w:firstLine="709"/>
        <w:jc w:val="both"/>
        <w:rPr>
          <w:color w:val="000000"/>
          <w:szCs w:val="24"/>
        </w:rPr>
      </w:pPr>
      <w:r>
        <w:rPr>
          <w:bCs/>
        </w:rPr>
        <w:t xml:space="preserve">Согласно схемы территориального планирования муниципального образования «Нижнеудинский район», в Тофаларском муниципальном образовании на период до 2025 года предусмотрена </w:t>
      </w:r>
      <w:r>
        <w:rPr>
          <w:color w:val="000000"/>
        </w:rPr>
        <w:t>доразведка Мало-Тагульского железо-титанового рудного месторождения, что в перспективе вызовет небольшой рост численности данной группы.</w:t>
      </w:r>
    </w:p>
    <w:p w:rsidR="002F5E43" w:rsidRDefault="002F5E43" w:rsidP="002F5E43">
      <w:pPr>
        <w:pStyle w:val="af0"/>
        <w:spacing w:line="276" w:lineRule="auto"/>
        <w:ind w:firstLine="709"/>
        <w:jc w:val="both"/>
        <w:rPr>
          <w:bCs/>
        </w:rPr>
      </w:pPr>
      <w:r>
        <w:t xml:space="preserve">С учетом запланированного роста отрасли геологоразведки, </w:t>
      </w:r>
      <w:r>
        <w:rPr>
          <w:bCs/>
        </w:rPr>
        <w:t xml:space="preserve">и учитывая, что существующие отрасли в поселении в целом будут подвержены стагнации на долгосрочный период, прогнозируется незначительный прирост существующих отраслей исходя из маятниковой динамики вероятностных величин, и на </w:t>
      </w:r>
      <w:r>
        <w:rPr>
          <w:b/>
          <w:bCs/>
          <w:lang w:val="en-US"/>
        </w:rPr>
        <w:t>I</w:t>
      </w:r>
      <w:r>
        <w:rPr>
          <w:b/>
          <w:bCs/>
        </w:rPr>
        <w:t xml:space="preserve"> очередь</w:t>
      </w:r>
      <w:r>
        <w:rPr>
          <w:bCs/>
        </w:rPr>
        <w:t xml:space="preserve"> генерального плана численность градообразующей группы составит 0,045 тыс. чел, на </w:t>
      </w:r>
      <w:r>
        <w:rPr>
          <w:b/>
          <w:bCs/>
        </w:rPr>
        <w:t>расчетный срок</w:t>
      </w:r>
      <w:r>
        <w:rPr>
          <w:bCs/>
        </w:rPr>
        <w:t xml:space="preserve"> - 0,065 тыс. чел.</w:t>
      </w:r>
    </w:p>
    <w:p w:rsidR="00BA56DF" w:rsidRPr="002F5E43" w:rsidRDefault="00BA56DF" w:rsidP="002E02D5">
      <w:pPr>
        <w:pStyle w:val="5"/>
        <w:spacing w:line="276" w:lineRule="auto"/>
        <w:ind w:left="0" w:firstLine="709"/>
        <w:rPr>
          <w:color w:val="000000"/>
        </w:rPr>
      </w:pPr>
      <w:bookmarkStart w:id="54" w:name="_Toc58254714"/>
      <w:r w:rsidRPr="002F5E43">
        <w:rPr>
          <w:color w:val="000000"/>
        </w:rPr>
        <w:t>Обслуживающие виды деятельности</w:t>
      </w:r>
      <w:bookmarkEnd w:id="54"/>
    </w:p>
    <w:bookmarkEnd w:id="48"/>
    <w:bookmarkEnd w:id="49"/>
    <w:p w:rsidR="002F5E43" w:rsidRDefault="002F5E43" w:rsidP="00233150">
      <w:pPr>
        <w:pStyle w:val="af0"/>
        <w:spacing w:line="276" w:lineRule="auto"/>
        <w:ind w:firstLine="709"/>
        <w:rPr>
          <w:szCs w:val="24"/>
        </w:rPr>
      </w:pPr>
      <w:r>
        <w:t>К градообслуживающей группе населения относятся люди, занятые на предприятиях, в учреждениях и организациях, которые обеспечивают потребности населения муниципального образования. В настоящее время численность градообслуживающей группы муниципального образования составляет 107 человек (20,8% от общей численности населения).</w:t>
      </w:r>
    </w:p>
    <w:p w:rsidR="002F5E43" w:rsidRDefault="002F5E43" w:rsidP="00233150">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Согласно генеральному плану </w:t>
      </w:r>
      <w:r>
        <w:rPr>
          <w:rFonts w:ascii="Times New Roman" w:hAnsi="Times New Roman" w:cs="Times New Roman"/>
          <w:sz w:val="24"/>
          <w:szCs w:val="24"/>
        </w:rPr>
        <w:t>Тофаларского муниципального образования Нижнеудинского района Иркутской области, на период до 2032</w:t>
      </w:r>
      <w:r>
        <w:rPr>
          <w:rFonts w:ascii="Times New Roman" w:hAnsi="Times New Roman" w:cs="Times New Roman"/>
          <w:color w:val="000000"/>
          <w:sz w:val="24"/>
          <w:szCs w:val="24"/>
        </w:rPr>
        <w:t xml:space="preserve"> в поселении заложено строительство следующих объектов градообслуживающей группы:</w:t>
      </w:r>
    </w:p>
    <w:p w:rsidR="002F5E43" w:rsidRDefault="002F5E43" w:rsidP="00233150">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строительство новой школы на 250 мест с интернатом на 90 мест;</w:t>
      </w:r>
    </w:p>
    <w:p w:rsidR="002F5E43" w:rsidRDefault="002F5E43" w:rsidP="00233150">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строительство спортивного зала на 120 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площади пола;</w:t>
      </w:r>
    </w:p>
    <w:p w:rsidR="002F5E43" w:rsidRDefault="002F5E43" w:rsidP="00233150">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3) строительство клубного учреждения, вместимостью 200 мест;  </w:t>
      </w:r>
    </w:p>
    <w:p w:rsidR="002F5E43" w:rsidRDefault="002F5E43" w:rsidP="00233150">
      <w:pPr>
        <w:spacing w:after="0"/>
        <w:ind w:firstLine="709"/>
        <w:jc w:val="both"/>
        <w:rPr>
          <w:rFonts w:ascii="Times New Roman" w:hAnsi="Times New Roman" w:cs="Times New Roman"/>
          <w:sz w:val="24"/>
          <w:szCs w:val="24"/>
        </w:rPr>
      </w:pPr>
      <w:r>
        <w:rPr>
          <w:rFonts w:ascii="Times New Roman" w:hAnsi="Times New Roman" w:cs="Times New Roman"/>
          <w:sz w:val="24"/>
          <w:szCs w:val="24"/>
        </w:rPr>
        <w:t>4) строительство гостиницы на 10 мест с организацией визитно-информационного центра «Тофалария» возле существующего аэродрома.</w:t>
      </w:r>
    </w:p>
    <w:p w:rsidR="002F5E43" w:rsidRDefault="002F5E43" w:rsidP="00233150">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Согласно программы комплексного развития социальной инфраструктуры муниципального образования «Тофаларское сельское поселение» на 2020-2029 годы, в ней был предложен перечень следующих мероприятий для поселения:</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2022 года:</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аптеки.</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2023 года:</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участковой больницы на 10 коек и с поликлиникой на 20 посещений в смену;</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культурно-спортивного комплекса (КСК);</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3) строительство сельской библиотеки;</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4) строительство спортивного зала на 120 м</w:t>
      </w:r>
      <w:r>
        <w:rPr>
          <w:rFonts w:ascii="Times New Roman" w:hAnsi="Times New Roman" w:cs="Times New Roman"/>
          <w:iCs/>
          <w:color w:val="000000"/>
          <w:sz w:val="24"/>
          <w:szCs w:val="24"/>
          <w:vertAlign w:val="superscript"/>
        </w:rPr>
        <w:t xml:space="preserve">2 </w:t>
      </w:r>
      <w:r>
        <w:rPr>
          <w:rFonts w:ascii="Times New Roman" w:hAnsi="Times New Roman" w:cs="Times New Roman"/>
          <w:iCs/>
          <w:color w:val="000000"/>
          <w:sz w:val="24"/>
          <w:szCs w:val="24"/>
        </w:rPr>
        <w:t>площади пола.</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2025 года:</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средней общеобразовательной школы на 200 мест, совмещенной с детским садом на 75 мест;</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интерната на 90 мест.</w:t>
      </w:r>
    </w:p>
    <w:p w:rsidR="002F5E43" w:rsidRDefault="002F5E43" w:rsidP="00233150">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Согласно данным администрации поселения, на период до 2040 года заложено строительство школы на 60 мест и детского сада-интерната на 20 мест; строительство этих объектов предусмотрено комплексно в одном здании.</w:t>
      </w:r>
    </w:p>
    <w:p w:rsidR="002F5E43" w:rsidRDefault="002F5E43" w:rsidP="00233150">
      <w:pPr>
        <w:pStyle w:val="af0"/>
        <w:spacing w:line="276" w:lineRule="auto"/>
        <w:ind w:firstLine="709"/>
        <w:rPr>
          <w:szCs w:val="24"/>
        </w:rPr>
      </w:pPr>
      <w:r>
        <w:t xml:space="preserve">С учетом предусмотренного строительства объектов и проведения мероприятий культурно-бытового обслуживания населения, на расчетный срок прогнозируется увеличение численности занятых в просвещении и дошкольном воспитании, жилищно-коммунальном хозяйстве, культурной и управленческой деятельности, физической культуре и спорте, здравоохранении, розничной торговле. На </w:t>
      </w:r>
      <w:r>
        <w:rPr>
          <w:b/>
          <w:lang w:val="en-US"/>
        </w:rPr>
        <w:t>I</w:t>
      </w:r>
      <w:r>
        <w:rPr>
          <w:b/>
        </w:rPr>
        <w:t xml:space="preserve"> очередь</w:t>
      </w:r>
      <w:r>
        <w:t xml:space="preserve"> (2030 г.) генерального плана </w:t>
      </w:r>
      <w:r>
        <w:rPr>
          <w:bCs/>
        </w:rPr>
        <w:t>численность градообслуживающих кадров предусматривается в объеме 0,165 тыс. чел</w:t>
      </w:r>
      <w:r>
        <w:t xml:space="preserve">., на </w:t>
      </w:r>
      <w:r>
        <w:rPr>
          <w:b/>
        </w:rPr>
        <w:t>расчетный срок</w:t>
      </w:r>
      <w:r>
        <w:t xml:space="preserve"> (2040 г.) - 0,2 тыс. чел.</w:t>
      </w:r>
    </w:p>
    <w:p w:rsidR="002F5E43" w:rsidRDefault="002F5E43" w:rsidP="00233150">
      <w:pPr>
        <w:overflowPunct w:val="0"/>
        <w:autoSpaceDE w:val="0"/>
        <w:autoSpaceDN w:val="0"/>
        <w:adjustRightInd w:val="0"/>
        <w:spacing w:before="120" w:after="120"/>
        <w:ind w:firstLine="709"/>
        <w:jc w:val="both"/>
        <w:rPr>
          <w:rFonts w:ascii="Times New Roman" w:hAnsi="Times New Roman" w:cs="Times New Roman"/>
          <w:b/>
          <w:sz w:val="24"/>
          <w:szCs w:val="24"/>
        </w:rPr>
      </w:pPr>
      <w:r>
        <w:rPr>
          <w:rFonts w:ascii="Times New Roman" w:hAnsi="Times New Roman" w:cs="Times New Roman"/>
          <w:b/>
          <w:sz w:val="24"/>
          <w:szCs w:val="24"/>
        </w:rPr>
        <w:t>Таблица 5.2 - Численность обслуживающих кадров Тофаларского муниципального образования</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2"/>
        <w:gridCol w:w="1734"/>
        <w:gridCol w:w="1734"/>
        <w:gridCol w:w="1940"/>
      </w:tblGrid>
      <w:tr w:rsidR="002F5E43" w:rsidRPr="002F5E43" w:rsidTr="002F5E43">
        <w:trPr>
          <w:cantSplit/>
          <w:trHeight w:val="566"/>
          <w:jc w:val="center"/>
        </w:trPr>
        <w:tc>
          <w:tcPr>
            <w:tcW w:w="3951" w:type="dxa"/>
            <w:tcBorders>
              <w:top w:val="single" w:sz="12" w:space="0" w:color="auto"/>
              <w:left w:val="single" w:sz="18"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both"/>
              <w:rPr>
                <w:rFonts w:ascii="Times New Roman" w:hAnsi="Times New Roman" w:cs="Times New Roman"/>
                <w:b/>
                <w:lang w:eastAsia="en-US"/>
              </w:rPr>
            </w:pPr>
            <w:r>
              <w:rPr>
                <w:rFonts w:ascii="Times New Roman" w:hAnsi="Times New Roman" w:cs="Times New Roman"/>
                <w:b/>
                <w:lang w:eastAsia="en-US"/>
              </w:rPr>
              <w:t>Вид деятельности</w:t>
            </w:r>
          </w:p>
        </w:tc>
        <w:tc>
          <w:tcPr>
            <w:tcW w:w="1733" w:type="dxa"/>
            <w:tcBorders>
              <w:top w:val="single" w:sz="12" w:space="0" w:color="auto"/>
              <w:left w:val="single" w:sz="12" w:space="0" w:color="auto"/>
              <w:bottom w:val="single" w:sz="12" w:space="0" w:color="auto"/>
              <w:right w:val="single" w:sz="12"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Исходный год</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 xml:space="preserve">(2020 г.), </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чел.</w:t>
            </w:r>
          </w:p>
        </w:tc>
        <w:tc>
          <w:tcPr>
            <w:tcW w:w="1733" w:type="dxa"/>
            <w:tcBorders>
              <w:top w:val="single" w:sz="12" w:space="0" w:color="auto"/>
              <w:left w:val="single" w:sz="12" w:space="0" w:color="auto"/>
              <w:bottom w:val="single" w:sz="12" w:space="0" w:color="auto"/>
              <w:right w:val="single" w:sz="12"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val="en-US" w:eastAsia="en-US"/>
              </w:rPr>
              <w:t>I</w:t>
            </w:r>
            <w:r>
              <w:rPr>
                <w:rFonts w:ascii="Times New Roman" w:hAnsi="Times New Roman" w:cs="Times New Roman"/>
                <w:b/>
                <w:lang w:eastAsia="en-US"/>
              </w:rPr>
              <w:t xml:space="preserve"> очередь</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(2030 г.)</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тыс. чел.</w:t>
            </w:r>
          </w:p>
        </w:tc>
        <w:tc>
          <w:tcPr>
            <w:tcW w:w="1939" w:type="dxa"/>
            <w:tcBorders>
              <w:top w:val="single" w:sz="12" w:space="0" w:color="auto"/>
              <w:left w:val="single" w:sz="12" w:space="0" w:color="auto"/>
              <w:bottom w:val="single" w:sz="12" w:space="0" w:color="auto"/>
              <w:right w:val="single" w:sz="18"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 xml:space="preserve">Расчетный срок </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 xml:space="preserve">(2040 г.), </w:t>
            </w:r>
          </w:p>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тыс. чел.</w:t>
            </w:r>
          </w:p>
        </w:tc>
      </w:tr>
      <w:tr w:rsidR="002F5E43" w:rsidRPr="002F5E43" w:rsidTr="002F5E43">
        <w:trPr>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Жилищно-коммунальное хозяйство и бытовое обслуживание</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7</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0,015</w:t>
            </w:r>
          </w:p>
        </w:tc>
      </w:tr>
      <w:tr w:rsidR="002F5E43" w:rsidRPr="002F5E43" w:rsidTr="002F5E43">
        <w:trPr>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Просвещение и дошкольное воспитание</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66</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0,09</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0,1</w:t>
            </w:r>
          </w:p>
        </w:tc>
      </w:tr>
      <w:tr w:rsidR="002F5E43" w:rsidRPr="002F5E43" w:rsidTr="002F5E43">
        <w:trPr>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Культура и искусство</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0,02</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0,025</w:t>
            </w:r>
          </w:p>
        </w:tc>
      </w:tr>
      <w:tr w:rsidR="002F5E43" w:rsidRPr="002F5E43" w:rsidTr="002F5E43">
        <w:trPr>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Здравоохранение, физическая культура и социальная защита</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9</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0,02</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0,025</w:t>
            </w:r>
          </w:p>
        </w:tc>
      </w:tr>
      <w:tr w:rsidR="002F5E43" w:rsidRPr="002F5E43" w:rsidTr="002F5E43">
        <w:trPr>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Розничная торговля и общественное питание</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0,015</w:t>
            </w:r>
          </w:p>
        </w:tc>
      </w:tr>
      <w:tr w:rsidR="002F5E43" w:rsidRPr="002F5E43" w:rsidTr="002F5E43">
        <w:trPr>
          <w:trHeight w:val="285"/>
          <w:jc w:val="center"/>
        </w:trPr>
        <w:tc>
          <w:tcPr>
            <w:tcW w:w="3951"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Административная деятельность и сопутствующие дополнительные услуги, управление, нотариальные услуги, финансы, кредит, страхование, операции с недвижимостью</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9</w:t>
            </w:r>
          </w:p>
        </w:tc>
        <w:tc>
          <w:tcPr>
            <w:tcW w:w="1733"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0,015</w:t>
            </w:r>
          </w:p>
        </w:tc>
        <w:tc>
          <w:tcPr>
            <w:tcW w:w="1939"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0,02</w:t>
            </w:r>
          </w:p>
        </w:tc>
      </w:tr>
      <w:tr w:rsidR="002F5E43" w:rsidRPr="002F5E43" w:rsidTr="002F5E43">
        <w:trPr>
          <w:trHeight w:val="285"/>
          <w:jc w:val="center"/>
        </w:trPr>
        <w:tc>
          <w:tcPr>
            <w:tcW w:w="3951" w:type="dxa"/>
            <w:tcBorders>
              <w:top w:val="single" w:sz="4" w:space="0" w:color="auto"/>
              <w:left w:val="single" w:sz="18" w:space="0" w:color="auto"/>
              <w:bottom w:val="single" w:sz="18"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b/>
                <w:bCs/>
                <w:lang w:eastAsia="en-US"/>
              </w:rPr>
            </w:pPr>
            <w:r>
              <w:rPr>
                <w:rFonts w:ascii="Times New Roman" w:hAnsi="Times New Roman" w:cs="Times New Roman"/>
                <w:b/>
                <w:bCs/>
                <w:lang w:eastAsia="en-US"/>
              </w:rPr>
              <w:t>Всего</w:t>
            </w:r>
          </w:p>
        </w:tc>
        <w:tc>
          <w:tcPr>
            <w:tcW w:w="1733"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107</w:t>
            </w:r>
          </w:p>
        </w:tc>
        <w:tc>
          <w:tcPr>
            <w:tcW w:w="1733"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0,165</w:t>
            </w:r>
          </w:p>
        </w:tc>
        <w:tc>
          <w:tcPr>
            <w:tcW w:w="1939" w:type="dxa"/>
            <w:tcBorders>
              <w:top w:val="single" w:sz="4" w:space="0" w:color="auto"/>
              <w:left w:val="single" w:sz="4" w:space="0" w:color="auto"/>
              <w:bottom w:val="single" w:sz="18"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0,2</w:t>
            </w:r>
          </w:p>
        </w:tc>
      </w:tr>
    </w:tbl>
    <w:p w:rsidR="00D750F1" w:rsidRDefault="00D750F1" w:rsidP="00233150">
      <w:pPr>
        <w:pStyle w:val="ConsPlusNormal"/>
        <w:tabs>
          <w:tab w:val="left" w:pos="1590"/>
        </w:tabs>
        <w:spacing w:before="120" w:line="276" w:lineRule="auto"/>
        <w:ind w:firstLine="709"/>
        <w:jc w:val="both"/>
        <w:rPr>
          <w:rFonts w:ascii="Times New Roman" w:hAnsi="Times New Roman" w:cs="Times New Roman"/>
          <w:bCs/>
          <w:sz w:val="24"/>
          <w:szCs w:val="24"/>
        </w:rPr>
      </w:pPr>
    </w:p>
    <w:p w:rsidR="002F5E43" w:rsidRDefault="002F5E43" w:rsidP="00D750F1">
      <w:pPr>
        <w:spacing w:after="0"/>
        <w:ind w:firstLine="709"/>
        <w:jc w:val="both"/>
      </w:pPr>
      <w:r w:rsidRPr="00D750F1">
        <w:rPr>
          <w:rFonts w:ascii="Times New Roman" w:hAnsi="Times New Roman" w:cs="Times New Roman"/>
          <w:bCs/>
          <w:sz w:val="24"/>
          <w:szCs w:val="24"/>
        </w:rPr>
        <w:t>В пореформенный период сложилась группа экономически активного населения, занятая индивидуальной трудовой деятельностью (ИТД). В настоящее время, на территории поселения, она представлена деятельностью индивидуальных предпринимателей (преимущественно - предприятиями продуктовой розничной торговли, с общей численностью работников 3 чел</w:t>
      </w:r>
      <w:r w:rsidR="007923CF">
        <w:rPr>
          <w:rFonts w:ascii="Times New Roman" w:hAnsi="Times New Roman" w:cs="Times New Roman"/>
          <w:bCs/>
          <w:sz w:val="24"/>
          <w:szCs w:val="24"/>
        </w:rPr>
        <w:t>.</w:t>
      </w:r>
      <w:r w:rsidRPr="00D750F1">
        <w:rPr>
          <w:rFonts w:ascii="Times New Roman" w:hAnsi="Times New Roman" w:cs="Times New Roman"/>
          <w:bCs/>
          <w:sz w:val="24"/>
          <w:szCs w:val="24"/>
        </w:rPr>
        <w:t xml:space="preserve"> (0,6% от общей численности).</w:t>
      </w:r>
    </w:p>
    <w:p w:rsidR="002F5E43" w:rsidRDefault="002F5E43" w:rsidP="00233150">
      <w:pPr>
        <w:pStyle w:val="ConsPlusNormal"/>
        <w:tabs>
          <w:tab w:val="left" w:pos="1590"/>
        </w:tabs>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Эти лица в основном задействованы в продаже товаров розничной и оптовой торговли, товаров бытовой химии и другими видами товаров и услуг видов, они вносят определенный вклад в развитие экономики поселения, и на перспективу предполагается небольшое увеличение численности данной группы населения (0,005 тыс. чел.) на 1 очередь и продолжающийся небольшой рост до 0,01 тыс. чел. на расчетный срок генерального плана.</w:t>
      </w:r>
    </w:p>
    <w:p w:rsidR="002F5E43" w:rsidRDefault="002F5E43" w:rsidP="00233150">
      <w:pPr>
        <w:pStyle w:val="ConsPlusNormal"/>
        <w:tabs>
          <w:tab w:val="left" w:pos="1590"/>
        </w:tabs>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Общая численность самодеятельного населения (лиц, занятых в экономике) составляет 139 чел (27% общей численности населения) и увеличивается на </w:t>
      </w:r>
      <w:r>
        <w:rPr>
          <w:rFonts w:ascii="Times New Roman" w:hAnsi="Times New Roman" w:cs="Times New Roman"/>
          <w:bCs/>
          <w:sz w:val="24"/>
          <w:szCs w:val="24"/>
          <w:lang w:val="en-US"/>
        </w:rPr>
        <w:t>I</w:t>
      </w:r>
      <w:r>
        <w:rPr>
          <w:rFonts w:ascii="Times New Roman" w:hAnsi="Times New Roman" w:cs="Times New Roman"/>
          <w:bCs/>
          <w:sz w:val="24"/>
          <w:szCs w:val="24"/>
        </w:rPr>
        <w:t xml:space="preserve"> очередь до 0,215 тыс. чел., на расчетный срок - до 0,275 тыс. чел.</w:t>
      </w:r>
    </w:p>
    <w:p w:rsidR="002F5E43" w:rsidRDefault="002F5E43" w:rsidP="00233150">
      <w:pPr>
        <w:spacing w:before="120" w:after="120"/>
        <w:ind w:firstLine="709"/>
        <w:jc w:val="both"/>
        <w:rPr>
          <w:rFonts w:ascii="Times New Roman" w:hAnsi="Times New Roman" w:cs="Times New Roman"/>
          <w:b/>
          <w:sz w:val="24"/>
          <w:szCs w:val="24"/>
        </w:rPr>
      </w:pPr>
      <w:r>
        <w:rPr>
          <w:rFonts w:ascii="Times New Roman" w:hAnsi="Times New Roman" w:cs="Times New Roman"/>
          <w:b/>
          <w:sz w:val="24"/>
          <w:szCs w:val="24"/>
        </w:rPr>
        <w:t>Таблица 5.3 - Прогноз структуры самодеятельного населения Тофаларского муниципального образования</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7"/>
        <w:gridCol w:w="1860"/>
        <w:gridCol w:w="1860"/>
        <w:gridCol w:w="1943"/>
      </w:tblGrid>
      <w:tr w:rsidR="002F5E43" w:rsidRPr="002F5E43" w:rsidTr="002F5E43">
        <w:trPr>
          <w:cantSplit/>
          <w:trHeight w:val="517"/>
          <w:jc w:val="center"/>
        </w:trPr>
        <w:tc>
          <w:tcPr>
            <w:tcW w:w="3693" w:type="dxa"/>
            <w:tcBorders>
              <w:top w:val="single" w:sz="12" w:space="0" w:color="auto"/>
              <w:left w:val="single" w:sz="18" w:space="0" w:color="auto"/>
              <w:bottom w:val="single" w:sz="12" w:space="0" w:color="auto"/>
              <w:right w:val="single" w:sz="12" w:space="0" w:color="auto"/>
            </w:tcBorders>
            <w:vAlign w:val="center"/>
          </w:tcPr>
          <w:p w:rsidR="002F5E43" w:rsidRDefault="002F5E43">
            <w:pPr>
              <w:overflowPunct w:val="0"/>
              <w:autoSpaceDE w:val="0"/>
              <w:autoSpaceDN w:val="0"/>
              <w:adjustRightInd w:val="0"/>
              <w:spacing w:after="0"/>
              <w:jc w:val="both"/>
              <w:rPr>
                <w:rFonts w:ascii="Times New Roman" w:hAnsi="Times New Roman" w:cs="Times New Roman"/>
                <w:sz w:val="24"/>
                <w:szCs w:val="24"/>
                <w:lang w:eastAsia="en-US"/>
              </w:rPr>
            </w:pPr>
          </w:p>
        </w:tc>
        <w:tc>
          <w:tcPr>
            <w:tcW w:w="1859" w:type="dxa"/>
            <w:tcBorders>
              <w:top w:val="single" w:sz="12" w:space="0" w:color="auto"/>
              <w:left w:val="single" w:sz="12"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Исходный год</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(2020 г.), </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чел.</w:t>
            </w:r>
          </w:p>
        </w:tc>
        <w:tc>
          <w:tcPr>
            <w:tcW w:w="1859" w:type="dxa"/>
            <w:tcBorders>
              <w:top w:val="single" w:sz="12" w:space="0" w:color="auto"/>
              <w:left w:val="single" w:sz="12" w:space="0" w:color="auto"/>
              <w:bottom w:val="single" w:sz="12" w:space="0" w:color="auto"/>
              <w:right w:val="single" w:sz="12"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очередь</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(2030 г.)</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тыс. чел.</w:t>
            </w:r>
          </w:p>
        </w:tc>
        <w:tc>
          <w:tcPr>
            <w:tcW w:w="1942" w:type="dxa"/>
            <w:tcBorders>
              <w:top w:val="single" w:sz="12" w:space="0" w:color="auto"/>
              <w:left w:val="single" w:sz="12" w:space="0" w:color="auto"/>
              <w:bottom w:val="single" w:sz="12" w:space="0" w:color="auto"/>
              <w:right w:val="single" w:sz="18"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Расчетный срок</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(2040 г.), </w:t>
            </w:r>
          </w:p>
          <w:p w:rsidR="002F5E43" w:rsidRDefault="002F5E43">
            <w:pPr>
              <w:overflowPunct w:val="0"/>
              <w:autoSpaceDE w:val="0"/>
              <w:autoSpaceDN w:val="0"/>
              <w:adjustRightInd w:val="0"/>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тыс. чел.</w:t>
            </w:r>
          </w:p>
        </w:tc>
      </w:tr>
      <w:tr w:rsidR="002F5E43" w:rsidRPr="002F5E43" w:rsidTr="002F5E43">
        <w:trPr>
          <w:trHeight w:val="288"/>
          <w:jc w:val="center"/>
        </w:trPr>
        <w:tc>
          <w:tcPr>
            <w:tcW w:w="3693" w:type="dxa"/>
            <w:tcBorders>
              <w:top w:val="single" w:sz="12"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Самодеятельное население</w:t>
            </w:r>
          </w:p>
        </w:tc>
        <w:tc>
          <w:tcPr>
            <w:tcW w:w="1859" w:type="dxa"/>
            <w:tcBorders>
              <w:top w:val="single" w:sz="12"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139</w:t>
            </w:r>
          </w:p>
        </w:tc>
        <w:tc>
          <w:tcPr>
            <w:tcW w:w="1859" w:type="dxa"/>
            <w:tcBorders>
              <w:top w:val="single" w:sz="12"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0,215</w:t>
            </w:r>
          </w:p>
        </w:tc>
        <w:tc>
          <w:tcPr>
            <w:tcW w:w="1942" w:type="dxa"/>
            <w:tcBorders>
              <w:top w:val="single" w:sz="12" w:space="0" w:color="auto"/>
              <w:left w:val="single" w:sz="4" w:space="0" w:color="auto"/>
              <w:bottom w:val="single" w:sz="4" w:space="0" w:color="auto"/>
              <w:right w:val="single" w:sz="18" w:space="0" w:color="auto"/>
            </w:tcBorders>
            <w:hideMark/>
          </w:tcPr>
          <w:p w:rsidR="002F5E43" w:rsidRDefault="002F5E43">
            <w:pPr>
              <w:tabs>
                <w:tab w:val="left" w:pos="330"/>
              </w:tabs>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0,275</w:t>
            </w:r>
          </w:p>
        </w:tc>
      </w:tr>
      <w:tr w:rsidR="002F5E43" w:rsidRPr="002F5E43" w:rsidTr="002F5E43">
        <w:trPr>
          <w:trHeight w:val="288"/>
          <w:jc w:val="center"/>
        </w:trPr>
        <w:tc>
          <w:tcPr>
            <w:tcW w:w="3693"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в т. ч. градообразующая группа</w:t>
            </w:r>
          </w:p>
        </w:tc>
        <w:tc>
          <w:tcPr>
            <w:tcW w:w="185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29</w:t>
            </w:r>
          </w:p>
        </w:tc>
        <w:tc>
          <w:tcPr>
            <w:tcW w:w="185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0,045</w:t>
            </w:r>
          </w:p>
        </w:tc>
        <w:tc>
          <w:tcPr>
            <w:tcW w:w="1942"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0,065</w:t>
            </w:r>
          </w:p>
        </w:tc>
      </w:tr>
      <w:tr w:rsidR="002F5E43" w:rsidRPr="002F5E43" w:rsidTr="002F5E43">
        <w:trPr>
          <w:trHeight w:val="274"/>
          <w:jc w:val="center"/>
        </w:trPr>
        <w:tc>
          <w:tcPr>
            <w:tcW w:w="3693" w:type="dxa"/>
            <w:tcBorders>
              <w:top w:val="single" w:sz="4" w:space="0" w:color="auto"/>
              <w:left w:val="single" w:sz="18" w:space="0" w:color="auto"/>
              <w:bottom w:val="single" w:sz="4"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обслуживающая группа</w:t>
            </w:r>
          </w:p>
        </w:tc>
        <w:tc>
          <w:tcPr>
            <w:tcW w:w="185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107</w:t>
            </w:r>
          </w:p>
        </w:tc>
        <w:tc>
          <w:tcPr>
            <w:tcW w:w="1859" w:type="dxa"/>
            <w:tcBorders>
              <w:top w:val="single" w:sz="4" w:space="0" w:color="auto"/>
              <w:left w:val="single" w:sz="4" w:space="0" w:color="auto"/>
              <w:bottom w:val="single" w:sz="4"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0,165</w:t>
            </w:r>
          </w:p>
        </w:tc>
        <w:tc>
          <w:tcPr>
            <w:tcW w:w="1942" w:type="dxa"/>
            <w:tcBorders>
              <w:top w:val="single" w:sz="4" w:space="0" w:color="auto"/>
              <w:left w:val="single" w:sz="4" w:space="0" w:color="auto"/>
              <w:bottom w:val="single" w:sz="4" w:space="0" w:color="auto"/>
              <w:right w:val="single" w:sz="18"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0,2</w:t>
            </w:r>
          </w:p>
        </w:tc>
      </w:tr>
      <w:tr w:rsidR="002F5E43" w:rsidRPr="002F5E43" w:rsidTr="002F5E43">
        <w:trPr>
          <w:trHeight w:val="288"/>
          <w:jc w:val="center"/>
        </w:trPr>
        <w:tc>
          <w:tcPr>
            <w:tcW w:w="3693" w:type="dxa"/>
            <w:tcBorders>
              <w:top w:val="single" w:sz="4" w:space="0" w:color="auto"/>
              <w:left w:val="single" w:sz="18" w:space="0" w:color="auto"/>
              <w:bottom w:val="single" w:sz="18" w:space="0" w:color="auto"/>
              <w:right w:val="single" w:sz="4" w:space="0" w:color="auto"/>
            </w:tcBorders>
            <w:hideMark/>
          </w:tcPr>
          <w:p w:rsidR="002F5E43" w:rsidRDefault="002F5E43">
            <w:pPr>
              <w:overflowPunct w:val="0"/>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ИТД</w:t>
            </w:r>
          </w:p>
        </w:tc>
        <w:tc>
          <w:tcPr>
            <w:tcW w:w="1859"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859" w:type="dxa"/>
            <w:tcBorders>
              <w:top w:val="single" w:sz="4" w:space="0" w:color="auto"/>
              <w:left w:val="single" w:sz="4" w:space="0" w:color="auto"/>
              <w:bottom w:val="single" w:sz="18" w:space="0" w:color="auto"/>
              <w:right w:val="single" w:sz="4" w:space="0" w:color="auto"/>
            </w:tcBorders>
            <w:vAlign w:val="center"/>
            <w:hideMark/>
          </w:tcPr>
          <w:p w:rsidR="002F5E43" w:rsidRDefault="002F5E43">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0,005</w:t>
            </w:r>
          </w:p>
        </w:tc>
        <w:tc>
          <w:tcPr>
            <w:tcW w:w="1942" w:type="dxa"/>
            <w:tcBorders>
              <w:top w:val="single" w:sz="4" w:space="0" w:color="auto"/>
              <w:left w:val="single" w:sz="4" w:space="0" w:color="auto"/>
              <w:bottom w:val="single" w:sz="18" w:space="0" w:color="auto"/>
              <w:right w:val="single" w:sz="18" w:space="0" w:color="auto"/>
            </w:tcBorders>
            <w:hideMark/>
          </w:tcPr>
          <w:p w:rsidR="002F5E43" w:rsidRDefault="002F5E43">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0,01</w:t>
            </w:r>
          </w:p>
        </w:tc>
      </w:tr>
    </w:tbl>
    <w:p w:rsidR="00BA56DF" w:rsidRPr="00233150" w:rsidRDefault="00BA56DF" w:rsidP="00EB5AF0">
      <w:pPr>
        <w:pStyle w:val="5"/>
        <w:spacing w:line="276" w:lineRule="auto"/>
        <w:ind w:left="0" w:firstLine="709"/>
        <w:rPr>
          <w:color w:val="000000"/>
        </w:rPr>
      </w:pPr>
      <w:bookmarkStart w:id="55" w:name="_Toc58254715"/>
      <w:r w:rsidRPr="00233150">
        <w:rPr>
          <w:color w:val="000000"/>
        </w:rPr>
        <w:t>Население и система расселения</w:t>
      </w:r>
      <w:bookmarkEnd w:id="55"/>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Тофалары являются коренным народом в России, населяют горно-таёжную территорию Нижнеудинского района Иркутской области в бассейнах рек Уда, Бирюса, Кан, Гутара, Ия и др. Происхождение тофаларов связано со сложными этническими процессами, протекавшими в течение многих веков в Саянах и на прилегающей территории Южной Сибири. В конце I тысячелетия до новой эры в этот район продвинулись самодийские группы, а позднее и кетские племена. Кетское влияние прослеживается в родовом составе тофаларов и в топонимике этого региона. </w:t>
      </w:r>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Решающее влияние на этногенез тофаларов оказали тюркские племена туба. В XIII в. в Саяны проникли и монгольские группы, которые довольно быстро были ассимилированы в местной тюркоязычной среде. Формирование тофаларов в отдельный этнос с общетюркским языком окончательно завершилось к XIX в. По происхождению, языку и многим элементам культуры тофалары близки к тувинцам-тоджинцам. Различия, наблюдаемые в настоящее время между двумя этими народами, - результат различных исторических судеб на протяжении последних столетий. Тувинцы-тоджинцы в силу политических условий длительное время не испытывали русского влияния, в то время как тофалары с середины XVII в. находились в орбите русской культуры.</w:t>
      </w:r>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Впервые тофы встретились с русскими после 1648 года, когда был построен Покровский острог на Уде, переименованный позже в Нижнеудинск. Есть архивные данные, что тофы начали платить ясак (дань) царской власти с 1658 года. </w:t>
      </w:r>
      <w:r>
        <w:rPr>
          <w:rFonts w:ascii="Times New Roman" w:hAnsi="Times New Roman" w:cs="Times New Roman"/>
          <w:sz w:val="24"/>
          <w:szCs w:val="24"/>
        </w:rPr>
        <w:t>Имея в основе хозяйственной деятельности охоту и оленеводство, тофы, - или раннее название народа-«карагасы», - вели кочевой или полукочевой образ жизни. На разных этапах истории, являясь данниками более сильных экономически соседних этносов, карагасы всегда сохраняли нейтралитет в межплеменных отношениях. Занимаемая таежная (Присаянье) и горно-таежная (Восточный Саян) территория позволяла им достаточно свободно мигрировать с запада на восток и в обратном направлении, уходя от напиравших соседних племен, в то же время предоставляя возможность восстановиться таежным участкам, где проходил охотничий промысел и находились основные оленьи пастбища.</w:t>
      </w:r>
    </w:p>
    <w:p w:rsidR="00233150" w:rsidRDefault="00233150" w:rsidP="00233150">
      <w:pPr>
        <w:pStyle w:val="ConsPlusNormal"/>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До XX в. карагасам удавалось сохранять созданную культуру и кочевую форму хозяйственной деятельности. Однако с 1930 г. они попадают под влияние государственных экономических процессов и проектов новой власти, которые в первую очередь значительно повлияли на прежние формы хозяйства и самобытную культуру. Один из примеров этого: новое имя, которое взяли себе карагасы - тофалары, от самоназвания тофа (человек). Территория (ранее Карагасия) их проживания с 1934 г. получила официальное название Тофалария, а в 1939 году был организован Тофаларский район.</w:t>
      </w:r>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1926 году началось строительство села Алыгджер, вводились в действие административные и жилые здания.  В 1928 году тридцать семей охотников обосновываются в селе. К началу 1930 года на оседлый образ жизни переходит свыше половины бывших кочевников, а к 1932 году в с. Алыгджер был создан колхоз «Красный охотник», просуществовавший до 1960 года, а затем с еще несколькими колхозами преобразованный в Тофаларский коопзверопромхоз. В настоящее время он реорганизован в акционерное общество закрытого типа.</w:t>
      </w:r>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годы Великой Отечественной войны 52 охотника-тофа ушли на фронт, каждый четвёртый из них домой не вернулся. В 1948 году прекращается промышленная добыча золота в Тофаларии, резко сокращается численность населения, район расформировывается, а его территория входит в состав Нижнеудинского района.</w:t>
      </w:r>
    </w:p>
    <w:p w:rsidR="00233150" w:rsidRDefault="00233150" w:rsidP="00233150">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последнее десятилетие основное направление развития муниципального образования - развитие традиционных видов деятельности коренных малочисленных народов. Территория обладает высоким охотничье - промысловым потенциалом. Традиционными промыслами коренного населения Тофаларии является добыча пушнины (соболь, белка), крупных животных (изюбр, медведь, кабан, кабарга), а также сбор дикоросов (кедровых орехов, ягод, грибов, кореньев и трав).</w:t>
      </w:r>
    </w:p>
    <w:p w:rsidR="00233150" w:rsidRDefault="00233150" w:rsidP="00233150">
      <w:pPr>
        <w:pStyle w:val="ConsPlusNormal"/>
        <w:spacing w:line="276" w:lineRule="auto"/>
        <w:ind w:firstLine="709"/>
        <w:jc w:val="both"/>
        <w:rPr>
          <w:rFonts w:ascii="Times New Roman" w:hAnsi="Times New Roman"/>
          <w:bCs/>
          <w:sz w:val="24"/>
          <w:szCs w:val="24"/>
        </w:rPr>
      </w:pPr>
      <w:r>
        <w:rPr>
          <w:rFonts w:ascii="Times New Roman" w:hAnsi="Times New Roman"/>
          <w:bCs/>
          <w:sz w:val="24"/>
          <w:szCs w:val="24"/>
        </w:rPr>
        <w:t xml:space="preserve">К настоящему времени по данным </w:t>
      </w:r>
      <w:r>
        <w:rPr>
          <w:rFonts w:ascii="Times New Roman" w:hAnsi="Times New Roman"/>
          <w:sz w:val="24"/>
          <w:szCs w:val="24"/>
        </w:rPr>
        <w:t xml:space="preserve">Федеральной службы государственной статистики, </w:t>
      </w:r>
      <w:r>
        <w:rPr>
          <w:rFonts w:ascii="Times New Roman" w:hAnsi="Times New Roman"/>
          <w:bCs/>
          <w:sz w:val="24"/>
          <w:szCs w:val="24"/>
        </w:rPr>
        <w:t>численность постоянно проживающего населения на 01.01.2020 года составляет 5</w:t>
      </w:r>
      <w:r>
        <w:rPr>
          <w:rFonts w:ascii="Times New Roman" w:hAnsi="Times New Roman"/>
          <w:sz w:val="24"/>
          <w:szCs w:val="24"/>
        </w:rPr>
        <w:t>15 человек</w:t>
      </w:r>
      <w:r>
        <w:rPr>
          <w:rFonts w:ascii="Times New Roman" w:hAnsi="Times New Roman"/>
          <w:bCs/>
          <w:sz w:val="24"/>
          <w:szCs w:val="24"/>
        </w:rPr>
        <w:t>. Динамика численности населения Тофаларского муниципального образования за период 2001-2020гг по данным Всероссийских переписей населения, Федеральной службы государственной статистики, а также администрации поселения представлена на рисунке 5.1.</w:t>
      </w:r>
    </w:p>
    <w:p w:rsidR="00233150" w:rsidRDefault="00233150" w:rsidP="00233150">
      <w:pPr>
        <w:pStyle w:val="ConsPlusNormal"/>
        <w:spacing w:line="276" w:lineRule="auto"/>
        <w:ind w:firstLine="709"/>
        <w:jc w:val="both"/>
        <w:rPr>
          <w:rFonts w:ascii="Times New Roman" w:hAnsi="Times New Roman"/>
          <w:bCs/>
          <w:iCs/>
          <w:sz w:val="24"/>
          <w:szCs w:val="24"/>
        </w:rPr>
      </w:pPr>
      <w:r>
        <w:rPr>
          <w:rFonts w:ascii="Times New Roman" w:hAnsi="Times New Roman"/>
          <w:bCs/>
          <w:sz w:val="24"/>
          <w:szCs w:val="24"/>
        </w:rPr>
        <w:t xml:space="preserve">Из анализируемых данных следует, что численность населения Тофаларского муниципального образования имеет варьируемую демографическую структуру, включая как рост, так и убыль.  За период 2001-2020 годов численность населения уменьшилась на 6,7% (37 человек), и к настоящему времени зафиксировано минимальное количество жителей (515 человек). </w:t>
      </w:r>
      <w:r>
        <w:rPr>
          <w:rFonts w:ascii="Times New Roman" w:hAnsi="Times New Roman" w:cs="Times New Roman"/>
          <w:bCs/>
          <w:sz w:val="24"/>
          <w:szCs w:val="24"/>
        </w:rPr>
        <w:t>В среднем, за данный период происходило незначительное сокращение численности населения около 2 чел/год, обусловленным главным образом за счет цикличных отрицательных и положительных показателей механического и естественного приростов населения.</w:t>
      </w:r>
      <w:r>
        <w:rPr>
          <w:rFonts w:ascii="Times New Roman" w:hAnsi="Times New Roman"/>
          <w:bCs/>
          <w:iCs/>
          <w:sz w:val="24"/>
          <w:szCs w:val="24"/>
        </w:rPr>
        <w:t xml:space="preserve"> Во всем Нижнеудинском районе за период 2001-2020 годов численность населения также была подвержена сокращению, однако в большем количестве - до 23% (или на 18 481 чел).</w:t>
      </w:r>
    </w:p>
    <w:p w:rsidR="00233150" w:rsidRDefault="002438C0" w:rsidP="00D750F1">
      <w:pPr>
        <w:pStyle w:val="ConsPlusNormal"/>
        <w:spacing w:before="120" w:after="120" w:line="276" w:lineRule="auto"/>
        <w:ind w:firstLine="709"/>
        <w:jc w:val="both"/>
        <w:rPr>
          <w:rFonts w:ascii="Times New Roman" w:hAnsi="Times New Roman"/>
          <w:sz w:val="24"/>
          <w:szCs w:val="24"/>
        </w:rPr>
      </w:pPr>
      <w:r>
        <w:rPr>
          <w:noProof/>
        </w:rPr>
        <w:drawing>
          <wp:anchor distT="0" distB="0" distL="114300" distR="114300" simplePos="0" relativeHeight="251658752" behindDoc="1" locked="0" layoutInCell="1" allowOverlap="1">
            <wp:simplePos x="0" y="0"/>
            <wp:positionH relativeFrom="column">
              <wp:posOffset>89535</wp:posOffset>
            </wp:positionH>
            <wp:positionV relativeFrom="paragraph">
              <wp:posOffset>623570</wp:posOffset>
            </wp:positionV>
            <wp:extent cx="5901055" cy="2792095"/>
            <wp:effectExtent l="0" t="0" r="4445" b="8255"/>
            <wp:wrapTight wrapText="bothSides">
              <wp:wrapPolygon edited="0">
                <wp:start x="0" y="0"/>
                <wp:lineTo x="0" y="21516"/>
                <wp:lineTo x="21547" y="21516"/>
                <wp:lineTo x="21547" y="0"/>
                <wp:lineTo x="0" y="0"/>
              </wp:wrapPolygon>
            </wp:wrapTight>
            <wp:docPr id="2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055" cy="2792095"/>
                    </a:xfrm>
                    <a:prstGeom prst="rect">
                      <a:avLst/>
                    </a:prstGeom>
                    <a:noFill/>
                  </pic:spPr>
                </pic:pic>
              </a:graphicData>
            </a:graphic>
            <wp14:sizeRelH relativeFrom="page">
              <wp14:pctWidth>0</wp14:pctWidth>
            </wp14:sizeRelH>
            <wp14:sizeRelV relativeFrom="page">
              <wp14:pctHeight>0</wp14:pctHeight>
            </wp14:sizeRelV>
          </wp:anchor>
        </w:drawing>
      </w:r>
      <w:r w:rsidR="00233150">
        <w:rPr>
          <w:rFonts w:ascii="Times New Roman" w:hAnsi="Times New Roman" w:cs="Times New Roman"/>
          <w:b/>
          <w:bCs/>
          <w:sz w:val="24"/>
          <w:szCs w:val="24"/>
        </w:rPr>
        <w:t>Рисунок 5.1 - Динамика численности населения Тофаларского муниципального образования</w:t>
      </w:r>
    </w:p>
    <w:p w:rsidR="00233150" w:rsidRDefault="00233150" w:rsidP="00233150">
      <w:pPr>
        <w:pStyle w:val="ConsPlusNormal"/>
        <w:spacing w:before="120" w:line="276" w:lineRule="auto"/>
        <w:ind w:firstLine="709"/>
        <w:jc w:val="both"/>
        <w:rPr>
          <w:rFonts w:ascii="Times New Roman" w:hAnsi="Times New Roman"/>
          <w:bCs/>
          <w:iCs/>
          <w:sz w:val="24"/>
          <w:szCs w:val="24"/>
        </w:rPr>
      </w:pPr>
      <w:r>
        <w:rPr>
          <w:rFonts w:ascii="Times New Roman" w:hAnsi="Times New Roman"/>
          <w:bCs/>
          <w:iCs/>
          <w:sz w:val="24"/>
          <w:szCs w:val="24"/>
        </w:rPr>
        <w:t>Темпы демографической структуры в Тофаларском МО на длительном этапе демонстрируют стагнацию показателей численности населения на среднем уровне в 0,5 тыс. чел. Главным фактором такой демографической структуры выступает изолированность поселения от других населенных пунктов, а также консолидированность тофаларского этноса и культурных связей внутри общины на протяжении десятилетий. В настоящий период глобализации экономики страны, небольшие по численности населенные пункты, и, в особенности, практически изолированные от внешних связей поселения, имеют все меньше влияния на удержание населения в условиях сниженной комфортности (относительно крупных городов), становясь постепенно «островами» с характерно-небольшим этническим промыслом народного хозяйства. Для предотвращения последствий данной ситуации необходимо планомерно и стабильно повышать качество жизни населения, создавая комфортную для проживания граждан окружающую среду, характерную для данного региона.</w:t>
      </w:r>
    </w:p>
    <w:p w:rsidR="00233150" w:rsidRDefault="00233150" w:rsidP="00233150">
      <w:pPr>
        <w:pStyle w:val="af0"/>
        <w:spacing w:line="276" w:lineRule="auto"/>
        <w:ind w:firstLine="709"/>
        <w:jc w:val="both"/>
        <w:rPr>
          <w:bCs/>
          <w:szCs w:val="24"/>
        </w:rPr>
      </w:pPr>
      <w:r w:rsidRPr="00233150">
        <w:rPr>
          <w:rFonts w:eastAsia="Calibri"/>
        </w:rPr>
        <w:t>Согласно данным Федеральной службы государственной статистики, для Тофаларского муниципального образования на период 2009-2019 годов, рождаемость составляла от 23,5 до 9,3 чел. на 1000 жит., смертность - от 25,5 до 5,6 чел. на 1000 жит. За весь анализируемый период динамика численности имеет варьируемые показатели, включающие цикличный механический и естественный как прирост, так и убыль. В отдельные моменты положительное сальдо механического движения компенсирует естественную убыль населения, и наоборот. Анализ динамики естественного прироста также показывает превышение количества лиц пенсионного возраста над молодыми семьями, проживающих в поселении.</w:t>
      </w:r>
      <w:r>
        <w:t xml:space="preserve"> </w:t>
      </w:r>
      <w:r>
        <w:rPr>
          <w:bCs/>
        </w:rPr>
        <w:t>Динамика естественного прироста/убыли Тофаларского МО показана в таблице 5.</w:t>
      </w:r>
      <w:r w:rsidR="00D750F1">
        <w:rPr>
          <w:bCs/>
        </w:rPr>
        <w:t>4</w:t>
      </w:r>
      <w:r>
        <w:rPr>
          <w:bCs/>
        </w:rPr>
        <w:t>.</w:t>
      </w:r>
    </w:p>
    <w:p w:rsidR="00233150" w:rsidRDefault="00233150" w:rsidP="00233150">
      <w:pPr>
        <w:pStyle w:val="ConsPlusNormal"/>
        <w:spacing w:before="120" w:after="12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Таблица 5.</w:t>
      </w:r>
      <w:r w:rsidR="00D750F1">
        <w:rPr>
          <w:rFonts w:ascii="Times New Roman" w:hAnsi="Times New Roman" w:cs="Times New Roman"/>
          <w:b/>
          <w:bCs/>
          <w:sz w:val="24"/>
          <w:szCs w:val="24"/>
        </w:rPr>
        <w:t>4</w:t>
      </w:r>
      <w:r>
        <w:rPr>
          <w:rFonts w:ascii="Times New Roman" w:hAnsi="Times New Roman" w:cs="Times New Roman"/>
          <w:b/>
          <w:bCs/>
          <w:sz w:val="24"/>
          <w:szCs w:val="24"/>
        </w:rPr>
        <w:t xml:space="preserve"> - Динамика естественного прироста/убыли населения Тофаларского муниципального образования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690"/>
        <w:gridCol w:w="691"/>
        <w:gridCol w:w="691"/>
        <w:gridCol w:w="673"/>
        <w:gridCol w:w="691"/>
        <w:gridCol w:w="691"/>
        <w:gridCol w:w="691"/>
        <w:gridCol w:w="691"/>
        <w:gridCol w:w="691"/>
        <w:gridCol w:w="665"/>
        <w:gridCol w:w="710"/>
      </w:tblGrid>
      <w:tr w:rsidR="00233150" w:rsidRPr="00233150" w:rsidTr="00233150">
        <w:trPr>
          <w:trHeight w:val="41"/>
          <w:jc w:val="center"/>
        </w:trPr>
        <w:tc>
          <w:tcPr>
            <w:tcW w:w="1757" w:type="dxa"/>
            <w:tcBorders>
              <w:top w:val="single" w:sz="12" w:space="0" w:color="auto"/>
              <w:left w:val="single" w:sz="18" w:space="0" w:color="auto"/>
              <w:bottom w:val="single" w:sz="12" w:space="0" w:color="auto"/>
              <w:right w:val="single" w:sz="12" w:space="0" w:color="auto"/>
            </w:tcBorders>
            <w:hideMark/>
          </w:tcPr>
          <w:p w:rsidR="00233150" w:rsidRDefault="00233150">
            <w:pPr>
              <w:spacing w:after="0"/>
              <w:rPr>
                <w:rFonts w:ascii="Times New Roman" w:hAnsi="Times New Roman" w:cs="Times New Roman"/>
                <w:b/>
                <w:lang w:eastAsia="en-US"/>
              </w:rPr>
            </w:pPr>
            <w:r>
              <w:rPr>
                <w:rFonts w:ascii="Times New Roman" w:hAnsi="Times New Roman" w:cs="Times New Roman"/>
                <w:b/>
                <w:lang w:eastAsia="en-US"/>
              </w:rPr>
              <w:t>Год</w:t>
            </w:r>
          </w:p>
        </w:tc>
        <w:tc>
          <w:tcPr>
            <w:tcW w:w="691"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2009</w:t>
            </w:r>
          </w:p>
        </w:tc>
        <w:tc>
          <w:tcPr>
            <w:tcW w:w="691"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2010</w:t>
            </w:r>
          </w:p>
        </w:tc>
        <w:tc>
          <w:tcPr>
            <w:tcW w:w="691"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2011</w:t>
            </w:r>
          </w:p>
        </w:tc>
        <w:tc>
          <w:tcPr>
            <w:tcW w:w="673"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2012</w:t>
            </w:r>
          </w:p>
        </w:tc>
        <w:tc>
          <w:tcPr>
            <w:tcW w:w="691"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2013</w:t>
            </w:r>
          </w:p>
        </w:tc>
        <w:tc>
          <w:tcPr>
            <w:tcW w:w="691"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2014</w:t>
            </w:r>
          </w:p>
        </w:tc>
        <w:tc>
          <w:tcPr>
            <w:tcW w:w="691"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2015</w:t>
            </w:r>
          </w:p>
        </w:tc>
        <w:tc>
          <w:tcPr>
            <w:tcW w:w="691"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2016</w:t>
            </w:r>
          </w:p>
        </w:tc>
        <w:tc>
          <w:tcPr>
            <w:tcW w:w="691"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2017</w:t>
            </w:r>
          </w:p>
        </w:tc>
        <w:tc>
          <w:tcPr>
            <w:tcW w:w="665" w:type="dxa"/>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2018</w:t>
            </w:r>
          </w:p>
        </w:tc>
        <w:tc>
          <w:tcPr>
            <w:tcW w:w="710" w:type="dxa"/>
            <w:tcBorders>
              <w:top w:val="single" w:sz="12" w:space="0" w:color="auto"/>
              <w:left w:val="single" w:sz="12" w:space="0" w:color="auto"/>
              <w:bottom w:val="single" w:sz="12" w:space="0" w:color="auto"/>
              <w:right w:val="single" w:sz="18" w:space="0" w:color="auto"/>
            </w:tcBorders>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2019</w:t>
            </w:r>
          </w:p>
        </w:tc>
      </w:tr>
      <w:tr w:rsidR="00233150" w:rsidRPr="00233150" w:rsidTr="00233150">
        <w:trPr>
          <w:trHeight w:val="68"/>
          <w:jc w:val="center"/>
        </w:trPr>
        <w:tc>
          <w:tcPr>
            <w:tcW w:w="1757" w:type="dxa"/>
            <w:tcBorders>
              <w:top w:val="single" w:sz="12"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Численность постоянного населения на начало года</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551</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551</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548</w:t>
            </w:r>
          </w:p>
        </w:tc>
        <w:tc>
          <w:tcPr>
            <w:tcW w:w="673"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510</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507</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534</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535</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530</w:t>
            </w:r>
          </w:p>
        </w:tc>
        <w:tc>
          <w:tcPr>
            <w:tcW w:w="691"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526</w:t>
            </w:r>
          </w:p>
        </w:tc>
        <w:tc>
          <w:tcPr>
            <w:tcW w:w="665"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529</w:t>
            </w:r>
          </w:p>
        </w:tc>
        <w:tc>
          <w:tcPr>
            <w:tcW w:w="710" w:type="dxa"/>
            <w:tcBorders>
              <w:top w:val="single" w:sz="12"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517</w:t>
            </w:r>
          </w:p>
        </w:tc>
      </w:tr>
      <w:tr w:rsidR="00233150" w:rsidRPr="00233150" w:rsidTr="00233150">
        <w:trPr>
          <w:trHeight w:val="40"/>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Родилось, чел.</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11</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11</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8</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12</w:t>
            </w:r>
          </w:p>
        </w:tc>
      </w:tr>
      <w:tr w:rsidR="00233150" w:rsidRPr="00233150" w:rsidTr="00233150">
        <w:trPr>
          <w:trHeight w:val="40"/>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Рождаемость (на 1000 жит.)</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21,8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14,5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20,1</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23,5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21,7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17,0</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17,1</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15,1</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23,2</w:t>
            </w:r>
          </w:p>
        </w:tc>
      </w:tr>
      <w:tr w:rsidR="00233150" w:rsidRPr="00233150" w:rsidTr="00233150">
        <w:trPr>
          <w:trHeight w:val="40"/>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Умерло, чел.</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11</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10</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8</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11</w:t>
            </w:r>
          </w:p>
        </w:tc>
      </w:tr>
      <w:tr w:rsidR="00233150" w:rsidRPr="00233150" w:rsidTr="00233150">
        <w:trPr>
          <w:trHeight w:val="41"/>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Смертность (на 1000 жит.)</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12,7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12,7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20,1</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25,5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9,8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16,8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5,6</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18,8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15,2</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9,4</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21,3</w:t>
            </w:r>
          </w:p>
        </w:tc>
      </w:tr>
      <w:tr w:rsidR="00233150" w:rsidRPr="00233150" w:rsidTr="00233150">
        <w:trPr>
          <w:trHeight w:val="43"/>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b/>
                <w:lang w:eastAsia="en-US"/>
              </w:rPr>
            </w:pPr>
            <w:r>
              <w:rPr>
                <w:rFonts w:ascii="Times New Roman" w:hAnsi="Times New Roman" w:cs="Times New Roman"/>
                <w:b/>
                <w:lang w:eastAsia="en-US"/>
              </w:rPr>
              <w:t>Естественный прирост</w:t>
            </w:r>
          </w:p>
          <w:p w:rsidR="00233150" w:rsidRDefault="00233150">
            <w:pPr>
              <w:spacing w:after="0"/>
              <w:rPr>
                <w:rFonts w:ascii="Times New Roman" w:hAnsi="Times New Roman" w:cs="Times New Roman"/>
                <w:lang w:eastAsia="en-US"/>
              </w:rPr>
            </w:pPr>
            <w:r>
              <w:rPr>
                <w:rFonts w:ascii="Times New Roman" w:hAnsi="Times New Roman" w:cs="Times New Roman"/>
                <w:b/>
                <w:lang w:eastAsia="en-US"/>
              </w:rPr>
              <w:t>(убыль), чел.</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1</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0</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-1</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b/>
                <w:lang w:eastAsia="en-US"/>
              </w:rPr>
            </w:pPr>
            <w:r>
              <w:rPr>
                <w:rFonts w:ascii="Times New Roman" w:eastAsia="Arial Unicode MS" w:hAnsi="Times New Roman" w:cs="Times New Roman"/>
                <w:b/>
                <w:lang w:eastAsia="en-US"/>
              </w:rPr>
              <w:t>6</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-4</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-1</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1</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3</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1</w:t>
            </w:r>
          </w:p>
        </w:tc>
      </w:tr>
      <w:tr w:rsidR="00233150" w:rsidRPr="00233150" w:rsidTr="00233150">
        <w:trPr>
          <w:trHeight w:val="68"/>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Естественный прирост (убыль), на 1000 жит.</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9,07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1,8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0</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11,9</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-7,5</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3,7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-1,8</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1,9</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5,7</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1,9</w:t>
            </w:r>
          </w:p>
        </w:tc>
      </w:tr>
      <w:tr w:rsidR="00233150" w:rsidRPr="00233150" w:rsidTr="00233150">
        <w:trPr>
          <w:trHeight w:val="41"/>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Прибыло, чел.</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0</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9</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27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16</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6</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10</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16</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13</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6</w:t>
            </w:r>
          </w:p>
        </w:tc>
      </w:tr>
      <w:tr w:rsidR="00233150" w:rsidRPr="00233150" w:rsidTr="00233150">
        <w:trPr>
          <w:trHeight w:val="40"/>
          <w:jc w:val="center"/>
        </w:trPr>
        <w:tc>
          <w:tcPr>
            <w:tcW w:w="1757" w:type="dxa"/>
            <w:tcBorders>
              <w:top w:val="single" w:sz="4" w:space="0" w:color="auto"/>
              <w:left w:val="single" w:sz="18" w:space="0" w:color="auto"/>
              <w:bottom w:val="single" w:sz="4" w:space="0" w:color="auto"/>
              <w:right w:val="single" w:sz="4" w:space="0" w:color="auto"/>
            </w:tcBorders>
            <w:hideMark/>
          </w:tcPr>
          <w:p w:rsidR="00233150" w:rsidRDefault="00233150">
            <w:pPr>
              <w:spacing w:after="0"/>
              <w:rPr>
                <w:rFonts w:ascii="Times New Roman" w:hAnsi="Times New Roman" w:cs="Times New Roman"/>
                <w:lang w:eastAsia="en-US"/>
              </w:rPr>
            </w:pPr>
            <w:r>
              <w:rPr>
                <w:rFonts w:ascii="Times New Roman" w:hAnsi="Times New Roman" w:cs="Times New Roman"/>
                <w:lang w:eastAsia="en-US"/>
              </w:rPr>
              <w:t>Выбыло, чел.</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7</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2</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6</w:t>
            </w:r>
          </w:p>
        </w:tc>
        <w:tc>
          <w:tcPr>
            <w:tcW w:w="673"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lang w:eastAsia="en-US"/>
              </w:rPr>
            </w:pPr>
            <w:r>
              <w:rPr>
                <w:rFonts w:ascii="Times New Roman" w:hAnsi="Times New Roman" w:cs="Times New Roman"/>
                <w:lang w:eastAsia="en-US"/>
              </w:rPr>
              <w:t>9</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lang w:eastAsia="en-US"/>
              </w:rPr>
            </w:pPr>
            <w:r>
              <w:rPr>
                <w:rFonts w:ascii="Times New Roman" w:eastAsia="Arial Unicode MS" w:hAnsi="Times New Roman" w:cs="Times New Roman"/>
                <w:lang w:eastAsia="en-US"/>
              </w:rPr>
              <w:t>6</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11</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13</w:t>
            </w:r>
          </w:p>
        </w:tc>
        <w:tc>
          <w:tcPr>
            <w:tcW w:w="691"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14</w:t>
            </w:r>
          </w:p>
        </w:tc>
        <w:tc>
          <w:tcPr>
            <w:tcW w:w="665"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28</w:t>
            </w:r>
          </w:p>
        </w:tc>
        <w:tc>
          <w:tcPr>
            <w:tcW w:w="710" w:type="dxa"/>
            <w:tcBorders>
              <w:top w:val="single" w:sz="4" w:space="0" w:color="auto"/>
              <w:left w:val="single" w:sz="4" w:space="0" w:color="auto"/>
              <w:bottom w:val="single" w:sz="4" w:space="0" w:color="auto"/>
              <w:right w:val="single" w:sz="18" w:space="0" w:color="auto"/>
            </w:tcBorders>
            <w:vAlign w:val="center"/>
            <w:hideMark/>
          </w:tcPr>
          <w:p w:rsidR="00233150" w:rsidRDefault="00233150">
            <w:pPr>
              <w:spacing w:after="0"/>
              <w:jc w:val="center"/>
              <w:rPr>
                <w:rFonts w:ascii="Times New Roman" w:hAnsi="Times New Roman" w:cs="Times New Roman"/>
                <w:lang w:eastAsia="en-US"/>
              </w:rPr>
            </w:pPr>
            <w:r>
              <w:rPr>
                <w:rFonts w:ascii="Times New Roman" w:hAnsi="Times New Roman" w:cs="Times New Roman"/>
                <w:lang w:eastAsia="en-US"/>
              </w:rPr>
              <w:t>9</w:t>
            </w:r>
          </w:p>
        </w:tc>
      </w:tr>
      <w:tr w:rsidR="00233150" w:rsidRPr="00233150" w:rsidTr="00233150">
        <w:trPr>
          <w:trHeight w:val="83"/>
          <w:jc w:val="center"/>
        </w:trPr>
        <w:tc>
          <w:tcPr>
            <w:tcW w:w="1757" w:type="dxa"/>
            <w:tcBorders>
              <w:top w:val="single" w:sz="4" w:space="0" w:color="auto"/>
              <w:left w:val="single" w:sz="18" w:space="0" w:color="auto"/>
              <w:bottom w:val="single" w:sz="18" w:space="0" w:color="auto"/>
              <w:right w:val="single" w:sz="4" w:space="0" w:color="auto"/>
            </w:tcBorders>
            <w:hideMark/>
          </w:tcPr>
          <w:p w:rsidR="00233150" w:rsidRDefault="00233150">
            <w:pPr>
              <w:spacing w:after="0"/>
              <w:rPr>
                <w:rFonts w:ascii="Times New Roman" w:hAnsi="Times New Roman" w:cs="Times New Roman"/>
                <w:b/>
                <w:lang w:eastAsia="en-US"/>
              </w:rPr>
            </w:pPr>
            <w:r>
              <w:rPr>
                <w:rFonts w:ascii="Times New Roman" w:hAnsi="Times New Roman" w:cs="Times New Roman"/>
                <w:b/>
                <w:lang w:eastAsia="en-US"/>
              </w:rPr>
              <w:t>Механический прирост</w:t>
            </w:r>
          </w:p>
          <w:p w:rsidR="00233150" w:rsidRDefault="00233150">
            <w:pPr>
              <w:spacing w:after="0"/>
              <w:rPr>
                <w:rFonts w:ascii="Times New Roman" w:hAnsi="Times New Roman" w:cs="Times New Roman"/>
                <w:lang w:eastAsia="en-US"/>
              </w:rPr>
            </w:pPr>
            <w:r>
              <w:rPr>
                <w:rFonts w:ascii="Times New Roman" w:hAnsi="Times New Roman" w:cs="Times New Roman"/>
                <w:b/>
                <w:lang w:eastAsia="en-US"/>
              </w:rPr>
              <w:t>(убыль), чел.</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-7</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0</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3</w:t>
            </w:r>
          </w:p>
        </w:tc>
        <w:tc>
          <w:tcPr>
            <w:tcW w:w="673"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line="240" w:lineRule="auto"/>
              <w:jc w:val="center"/>
              <w:rPr>
                <w:rFonts w:ascii="Times New Roman" w:hAnsi="Times New Roman" w:cs="Times New Roman"/>
                <w:b/>
                <w:lang w:eastAsia="en-US"/>
              </w:rPr>
            </w:pPr>
            <w:r>
              <w:rPr>
                <w:rFonts w:ascii="Times New Roman" w:hAnsi="Times New Roman" w:cs="Times New Roman"/>
                <w:b/>
                <w:lang w:eastAsia="en-US"/>
              </w:rPr>
              <w:t>-2</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eastAsia="Arial Unicode MS" w:hAnsi="Times New Roman" w:cs="Times New Roman"/>
                <w:b/>
                <w:lang w:eastAsia="en-US"/>
              </w:rPr>
            </w:pPr>
            <w:r>
              <w:rPr>
                <w:rFonts w:ascii="Times New Roman" w:eastAsia="Arial Unicode MS" w:hAnsi="Times New Roman" w:cs="Times New Roman"/>
                <w:b/>
                <w:lang w:eastAsia="en-US"/>
              </w:rPr>
              <w:t>21</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5</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-7</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-3</w:t>
            </w:r>
          </w:p>
        </w:tc>
        <w:tc>
          <w:tcPr>
            <w:tcW w:w="691"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2</w:t>
            </w:r>
          </w:p>
        </w:tc>
        <w:tc>
          <w:tcPr>
            <w:tcW w:w="665" w:type="dxa"/>
            <w:tcBorders>
              <w:top w:val="single" w:sz="4" w:space="0" w:color="auto"/>
              <w:left w:val="single" w:sz="4" w:space="0" w:color="auto"/>
              <w:bottom w:val="single" w:sz="18" w:space="0" w:color="auto"/>
              <w:right w:val="single" w:sz="4"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-15</w:t>
            </w:r>
          </w:p>
        </w:tc>
        <w:tc>
          <w:tcPr>
            <w:tcW w:w="710" w:type="dxa"/>
            <w:tcBorders>
              <w:top w:val="single" w:sz="4" w:space="0" w:color="auto"/>
              <w:left w:val="single" w:sz="4" w:space="0" w:color="auto"/>
              <w:bottom w:val="single" w:sz="18" w:space="0" w:color="auto"/>
              <w:right w:val="single" w:sz="18" w:space="0" w:color="auto"/>
            </w:tcBorders>
            <w:vAlign w:val="center"/>
            <w:hideMark/>
          </w:tcPr>
          <w:p w:rsidR="00233150" w:rsidRDefault="00233150">
            <w:pPr>
              <w:spacing w:after="0"/>
              <w:jc w:val="center"/>
              <w:rPr>
                <w:rFonts w:ascii="Times New Roman" w:hAnsi="Times New Roman" w:cs="Times New Roman"/>
                <w:b/>
                <w:lang w:eastAsia="en-US"/>
              </w:rPr>
            </w:pPr>
            <w:r>
              <w:rPr>
                <w:rFonts w:ascii="Times New Roman" w:hAnsi="Times New Roman" w:cs="Times New Roman"/>
                <w:b/>
                <w:lang w:eastAsia="en-US"/>
              </w:rPr>
              <w:t>-3</w:t>
            </w:r>
          </w:p>
        </w:tc>
      </w:tr>
    </w:tbl>
    <w:p w:rsidR="00233150" w:rsidRDefault="00233150" w:rsidP="00233150">
      <w:pPr>
        <w:pStyle w:val="af0"/>
        <w:spacing w:before="120" w:line="276" w:lineRule="auto"/>
        <w:ind w:firstLine="709"/>
        <w:jc w:val="both"/>
        <w:rPr>
          <w:bCs/>
          <w:szCs w:val="24"/>
        </w:rPr>
      </w:pPr>
      <w:r>
        <w:rPr>
          <w:bCs/>
        </w:rPr>
        <w:t>Главными тенденциями динамики возрастного состава населения Иркутской области за последние четверть века стали сокращение численности и доли детей и подростков, а также старение населения. Тофаларское муниципальное образование не является исключением. Согласно анализу, удельный вес лиц моложе трудоспособного возраста в общей численности жителей составил 30,4%, лиц в трудоспособном возрасте - 59,4%, лиц старше трудоспособного возраста - 10,2%. Возрастная структура населения отображена в таблице 5.</w:t>
      </w:r>
      <w:r w:rsidR="00D750F1">
        <w:rPr>
          <w:bCs/>
        </w:rPr>
        <w:t>5</w:t>
      </w:r>
      <w:r>
        <w:rPr>
          <w:bCs/>
        </w:rPr>
        <w:t>.</w:t>
      </w:r>
    </w:p>
    <w:p w:rsidR="00233150" w:rsidRDefault="00233150" w:rsidP="00233150">
      <w:pPr>
        <w:pStyle w:val="af0"/>
        <w:spacing w:line="276" w:lineRule="auto"/>
        <w:ind w:firstLine="709"/>
        <w:jc w:val="both"/>
        <w:rPr>
          <w:bCs/>
        </w:rPr>
      </w:pPr>
      <w:r>
        <w:rPr>
          <w:bCs/>
        </w:rPr>
        <w:t>Высокий удельный вес населения в трудоспособном возрасте связан с повышением рождаемости в последние двадцать лет, что в свою очередь носит временный характер, так как произошло оно за счет вступления в наиболее активный репродуктивный возраст сравнительно многочисленных контингентов женщин 1986-1989 годов рождения, на смену которым в скором времени придут малочисленные поколения 1990-х годов рождения, что вновь повлечет за собой неизбежное снижение уровня рождаемости.</w:t>
      </w:r>
    </w:p>
    <w:p w:rsidR="00233150" w:rsidRDefault="00233150" w:rsidP="00233150">
      <w:pPr>
        <w:pStyle w:val="af0"/>
        <w:spacing w:line="276" w:lineRule="auto"/>
        <w:ind w:firstLine="709"/>
        <w:jc w:val="both"/>
        <w:rPr>
          <w:bCs/>
        </w:rPr>
      </w:pPr>
      <w:r>
        <w:t>Причины и механизмы последующего снижения рождаемости связаны главным образом с тем, что в условиях новой социально-экономической системы усилились негативные тенденции и произошли деструктивные изменения в жизнедеятельности семей, что стало одним из серьезных факторов развития демографического кризиса, в</w:t>
      </w:r>
      <w:r>
        <w:rPr>
          <w:bCs/>
        </w:rPr>
        <w:t xml:space="preserve"> результате чего удельный вес трудоспособных возрастов в обозримом будущем будет постепенно сокращаться, с чем также связан прогноз уменьшения доли детей и соответствующего роста удельного веса лиц пенсионного возраста.</w:t>
      </w:r>
    </w:p>
    <w:p w:rsidR="00233150" w:rsidRDefault="00233150" w:rsidP="00233150">
      <w:pPr>
        <w:pStyle w:val="af0"/>
        <w:spacing w:before="120" w:after="120" w:line="276" w:lineRule="auto"/>
        <w:ind w:firstLine="709"/>
        <w:jc w:val="both"/>
        <w:rPr>
          <w:b/>
        </w:rPr>
      </w:pPr>
      <w:r>
        <w:rPr>
          <w:b/>
        </w:rPr>
        <w:t>Таблица 5.</w:t>
      </w:r>
      <w:r w:rsidR="00D750F1">
        <w:rPr>
          <w:b/>
        </w:rPr>
        <w:t>5</w:t>
      </w:r>
      <w:r>
        <w:rPr>
          <w:b/>
        </w:rPr>
        <w:t xml:space="preserve"> - Возрастная структура населения Тофаларского муниципального образования</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903"/>
        <w:gridCol w:w="1557"/>
        <w:gridCol w:w="1281"/>
      </w:tblGrid>
      <w:tr w:rsidR="00233150" w:rsidRPr="00233150" w:rsidTr="00233150">
        <w:trPr>
          <w:cantSplit/>
          <w:trHeight w:val="9"/>
          <w:jc w:val="center"/>
        </w:trPr>
        <w:tc>
          <w:tcPr>
            <w:tcW w:w="4500" w:type="dxa"/>
            <w:vMerge w:val="restart"/>
            <w:tcBorders>
              <w:top w:val="single" w:sz="12" w:space="0" w:color="auto"/>
              <w:left w:val="single" w:sz="12" w:space="0" w:color="auto"/>
              <w:bottom w:val="single" w:sz="12" w:space="0" w:color="auto"/>
              <w:right w:val="single" w:sz="12" w:space="0" w:color="auto"/>
            </w:tcBorders>
            <w:vAlign w:val="center"/>
          </w:tcPr>
          <w:p w:rsidR="00233150" w:rsidRPr="00233150" w:rsidRDefault="00233150">
            <w:pPr>
              <w:spacing w:after="0"/>
              <w:rPr>
                <w:rFonts w:ascii="Times New Roman" w:hAnsi="Times New Roman" w:cs="Times New Roman"/>
                <w:b/>
                <w:lang w:eastAsia="en-US"/>
              </w:rPr>
            </w:pPr>
          </w:p>
          <w:p w:rsidR="00233150" w:rsidRPr="00233150" w:rsidRDefault="00233150">
            <w:pPr>
              <w:spacing w:after="0"/>
              <w:rPr>
                <w:rFonts w:ascii="Times New Roman" w:hAnsi="Times New Roman" w:cs="Times New Roman"/>
                <w:b/>
                <w:lang w:eastAsia="en-US"/>
              </w:rPr>
            </w:pPr>
            <w:r w:rsidRPr="00233150">
              <w:rPr>
                <w:rFonts w:ascii="Times New Roman" w:hAnsi="Times New Roman" w:cs="Times New Roman"/>
                <w:b/>
                <w:lang w:eastAsia="en-US"/>
              </w:rPr>
              <w:t>Возрастные группы</w:t>
            </w:r>
          </w:p>
        </w:tc>
        <w:tc>
          <w:tcPr>
            <w:tcW w:w="1903" w:type="dxa"/>
            <w:tcBorders>
              <w:top w:val="single" w:sz="12" w:space="0" w:color="auto"/>
              <w:left w:val="single" w:sz="12" w:space="0" w:color="auto"/>
              <w:bottom w:val="single" w:sz="4" w:space="0" w:color="auto"/>
              <w:right w:val="single" w:sz="12" w:space="0" w:color="auto"/>
            </w:tcBorders>
            <w:hideMark/>
          </w:tcPr>
          <w:p w:rsidR="00233150" w:rsidRPr="00233150" w:rsidRDefault="00233150">
            <w:pPr>
              <w:spacing w:after="0"/>
              <w:jc w:val="center"/>
              <w:rPr>
                <w:rFonts w:ascii="Times New Roman" w:hAnsi="Times New Roman" w:cs="Times New Roman"/>
                <w:b/>
                <w:lang w:eastAsia="en-US"/>
              </w:rPr>
            </w:pPr>
            <w:r w:rsidRPr="00233150">
              <w:rPr>
                <w:rFonts w:ascii="Times New Roman" w:hAnsi="Times New Roman" w:cs="Times New Roman"/>
                <w:b/>
                <w:lang w:eastAsia="en-US"/>
              </w:rPr>
              <w:t>по данным текущего учета, %</w:t>
            </w:r>
          </w:p>
        </w:tc>
        <w:tc>
          <w:tcPr>
            <w:tcW w:w="2838" w:type="dxa"/>
            <w:gridSpan w:val="2"/>
            <w:tcBorders>
              <w:top w:val="single" w:sz="12" w:space="0" w:color="auto"/>
              <w:left w:val="single" w:sz="12" w:space="0" w:color="auto"/>
              <w:bottom w:val="single" w:sz="12"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b/>
                <w:lang w:eastAsia="en-US"/>
              </w:rPr>
            </w:pPr>
            <w:r w:rsidRPr="00233150">
              <w:rPr>
                <w:rFonts w:ascii="Times New Roman" w:hAnsi="Times New Roman" w:cs="Times New Roman"/>
                <w:b/>
                <w:lang w:eastAsia="en-US"/>
              </w:rPr>
              <w:t>прогноз, %</w:t>
            </w:r>
          </w:p>
        </w:tc>
      </w:tr>
      <w:tr w:rsidR="00233150" w:rsidRPr="00233150" w:rsidTr="00233150">
        <w:trPr>
          <w:cantSplit/>
          <w:trHeight w:val="124"/>
          <w:jc w:val="center"/>
        </w:trPr>
        <w:tc>
          <w:tcPr>
            <w:tcW w:w="4500" w:type="dxa"/>
            <w:vMerge/>
            <w:tcBorders>
              <w:top w:val="single" w:sz="12" w:space="0" w:color="auto"/>
              <w:left w:val="single" w:sz="12" w:space="0" w:color="auto"/>
              <w:bottom w:val="single" w:sz="12" w:space="0" w:color="auto"/>
              <w:right w:val="single" w:sz="12" w:space="0" w:color="auto"/>
            </w:tcBorders>
            <w:vAlign w:val="center"/>
            <w:hideMark/>
          </w:tcPr>
          <w:p w:rsidR="00233150" w:rsidRPr="00233150" w:rsidRDefault="00233150">
            <w:pPr>
              <w:spacing w:after="0" w:line="256" w:lineRule="auto"/>
              <w:rPr>
                <w:rFonts w:ascii="Times New Roman" w:hAnsi="Times New Roman" w:cs="Times New Roman"/>
                <w:b/>
                <w:lang w:eastAsia="en-US"/>
              </w:rPr>
            </w:pPr>
          </w:p>
        </w:tc>
        <w:tc>
          <w:tcPr>
            <w:tcW w:w="1903" w:type="dxa"/>
            <w:tcBorders>
              <w:top w:val="single" w:sz="12" w:space="0" w:color="auto"/>
              <w:left w:val="single" w:sz="12" w:space="0" w:color="auto"/>
              <w:bottom w:val="single" w:sz="12"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b/>
                <w:lang w:eastAsia="en-US"/>
              </w:rPr>
            </w:pPr>
            <w:r w:rsidRPr="00233150">
              <w:rPr>
                <w:rFonts w:ascii="Times New Roman" w:hAnsi="Times New Roman" w:cs="Times New Roman"/>
                <w:b/>
                <w:lang w:eastAsia="en-US"/>
              </w:rPr>
              <w:t>2020 г.</w:t>
            </w:r>
          </w:p>
        </w:tc>
        <w:tc>
          <w:tcPr>
            <w:tcW w:w="1557" w:type="dxa"/>
            <w:tcBorders>
              <w:top w:val="single" w:sz="12" w:space="0" w:color="auto"/>
              <w:left w:val="single" w:sz="12" w:space="0" w:color="auto"/>
              <w:bottom w:val="single" w:sz="12"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b/>
                <w:lang w:eastAsia="en-US"/>
              </w:rPr>
            </w:pPr>
            <w:r w:rsidRPr="00233150">
              <w:rPr>
                <w:rFonts w:ascii="Times New Roman" w:hAnsi="Times New Roman" w:cs="Times New Roman"/>
                <w:b/>
                <w:lang w:eastAsia="en-US"/>
              </w:rPr>
              <w:t>2030 г.</w:t>
            </w:r>
          </w:p>
        </w:tc>
        <w:tc>
          <w:tcPr>
            <w:tcW w:w="1281" w:type="dxa"/>
            <w:tcBorders>
              <w:top w:val="single" w:sz="12" w:space="0" w:color="auto"/>
              <w:left w:val="single" w:sz="12" w:space="0" w:color="auto"/>
              <w:bottom w:val="single" w:sz="12"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b/>
                <w:lang w:eastAsia="en-US"/>
              </w:rPr>
            </w:pPr>
            <w:r w:rsidRPr="00233150">
              <w:rPr>
                <w:rFonts w:ascii="Times New Roman" w:hAnsi="Times New Roman" w:cs="Times New Roman"/>
                <w:b/>
                <w:lang w:eastAsia="en-US"/>
              </w:rPr>
              <w:t>2040 г.</w:t>
            </w:r>
          </w:p>
        </w:tc>
      </w:tr>
      <w:tr w:rsidR="00233150" w:rsidRPr="00233150" w:rsidTr="00233150">
        <w:trPr>
          <w:cantSplit/>
          <w:trHeight w:val="307"/>
          <w:jc w:val="center"/>
        </w:trPr>
        <w:tc>
          <w:tcPr>
            <w:tcW w:w="4500" w:type="dxa"/>
            <w:tcBorders>
              <w:top w:val="single" w:sz="12" w:space="0" w:color="auto"/>
              <w:left w:val="single" w:sz="12" w:space="0" w:color="auto"/>
              <w:bottom w:val="single" w:sz="4" w:space="0" w:color="auto"/>
              <w:right w:val="single" w:sz="4" w:space="0" w:color="auto"/>
            </w:tcBorders>
            <w:vAlign w:val="center"/>
            <w:hideMark/>
          </w:tcPr>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лица моложе трудоспособного возраста (0-15 лет)</w:t>
            </w:r>
          </w:p>
        </w:tc>
        <w:tc>
          <w:tcPr>
            <w:tcW w:w="1903" w:type="dxa"/>
            <w:tcBorders>
              <w:top w:val="single" w:sz="12"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30,4</w:t>
            </w:r>
          </w:p>
        </w:tc>
        <w:tc>
          <w:tcPr>
            <w:tcW w:w="1557" w:type="dxa"/>
            <w:tcBorders>
              <w:top w:val="single" w:sz="12"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30,9</w:t>
            </w:r>
          </w:p>
        </w:tc>
        <w:tc>
          <w:tcPr>
            <w:tcW w:w="1281" w:type="dxa"/>
            <w:tcBorders>
              <w:top w:val="single" w:sz="12" w:space="0" w:color="auto"/>
              <w:left w:val="single" w:sz="4" w:space="0" w:color="auto"/>
              <w:bottom w:val="single" w:sz="4"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31,7</w:t>
            </w:r>
          </w:p>
        </w:tc>
      </w:tr>
      <w:tr w:rsidR="00233150" w:rsidRPr="00233150" w:rsidTr="00233150">
        <w:trPr>
          <w:cantSplit/>
          <w:trHeight w:val="189"/>
          <w:jc w:val="center"/>
        </w:trPr>
        <w:tc>
          <w:tcPr>
            <w:tcW w:w="4500" w:type="dxa"/>
            <w:tcBorders>
              <w:top w:val="single" w:sz="4" w:space="0" w:color="auto"/>
              <w:left w:val="single" w:sz="12" w:space="0" w:color="auto"/>
              <w:bottom w:val="single" w:sz="4" w:space="0" w:color="auto"/>
              <w:right w:val="single" w:sz="4" w:space="0" w:color="auto"/>
            </w:tcBorders>
            <w:vAlign w:val="center"/>
            <w:hideMark/>
          </w:tcPr>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лица в трудоспособном возрасте</w:t>
            </w:r>
          </w:p>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(мужчины 16-59 лет; женщины 16-54 года)</w:t>
            </w:r>
          </w:p>
        </w:tc>
        <w:tc>
          <w:tcPr>
            <w:tcW w:w="1903" w:type="dxa"/>
            <w:tcBorders>
              <w:top w:val="single" w:sz="4"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59,4</w:t>
            </w:r>
          </w:p>
        </w:tc>
        <w:tc>
          <w:tcPr>
            <w:tcW w:w="1557" w:type="dxa"/>
            <w:tcBorders>
              <w:top w:val="single" w:sz="4"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57,6</w:t>
            </w:r>
          </w:p>
        </w:tc>
        <w:tc>
          <w:tcPr>
            <w:tcW w:w="1281" w:type="dxa"/>
            <w:tcBorders>
              <w:top w:val="single" w:sz="4" w:space="0" w:color="auto"/>
              <w:left w:val="single" w:sz="4" w:space="0" w:color="auto"/>
              <w:bottom w:val="single" w:sz="4"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56,4</w:t>
            </w:r>
          </w:p>
        </w:tc>
      </w:tr>
      <w:tr w:rsidR="00233150" w:rsidRPr="00233150" w:rsidTr="00233150">
        <w:trPr>
          <w:cantSplit/>
          <w:trHeight w:val="360"/>
          <w:jc w:val="center"/>
        </w:trPr>
        <w:tc>
          <w:tcPr>
            <w:tcW w:w="4500" w:type="dxa"/>
            <w:tcBorders>
              <w:top w:val="single" w:sz="4" w:space="0" w:color="auto"/>
              <w:left w:val="single" w:sz="12" w:space="0" w:color="auto"/>
              <w:bottom w:val="single" w:sz="4" w:space="0" w:color="auto"/>
              <w:right w:val="single" w:sz="4" w:space="0" w:color="auto"/>
            </w:tcBorders>
            <w:vAlign w:val="center"/>
            <w:hideMark/>
          </w:tcPr>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лица старше трудоспособного возраста</w:t>
            </w:r>
          </w:p>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(мужчины 60 лет и старше; женщины 55 лет и старше)</w:t>
            </w:r>
          </w:p>
        </w:tc>
        <w:tc>
          <w:tcPr>
            <w:tcW w:w="1903" w:type="dxa"/>
            <w:tcBorders>
              <w:top w:val="single" w:sz="4"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10,2</w:t>
            </w:r>
          </w:p>
        </w:tc>
        <w:tc>
          <w:tcPr>
            <w:tcW w:w="1557" w:type="dxa"/>
            <w:tcBorders>
              <w:top w:val="single" w:sz="4" w:space="0" w:color="auto"/>
              <w:left w:val="single" w:sz="4" w:space="0" w:color="auto"/>
              <w:bottom w:val="single" w:sz="4"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11,5</w:t>
            </w:r>
          </w:p>
        </w:tc>
        <w:tc>
          <w:tcPr>
            <w:tcW w:w="1281" w:type="dxa"/>
            <w:tcBorders>
              <w:top w:val="single" w:sz="4" w:space="0" w:color="auto"/>
              <w:left w:val="single" w:sz="4" w:space="0" w:color="auto"/>
              <w:bottom w:val="single" w:sz="4"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11,9</w:t>
            </w:r>
          </w:p>
        </w:tc>
      </w:tr>
      <w:tr w:rsidR="00233150" w:rsidRPr="00233150" w:rsidTr="00233150">
        <w:trPr>
          <w:cantSplit/>
          <w:trHeight w:val="148"/>
          <w:jc w:val="center"/>
        </w:trPr>
        <w:tc>
          <w:tcPr>
            <w:tcW w:w="4500" w:type="dxa"/>
            <w:tcBorders>
              <w:top w:val="single" w:sz="4" w:space="0" w:color="auto"/>
              <w:left w:val="single" w:sz="12" w:space="0" w:color="auto"/>
              <w:bottom w:val="single" w:sz="12" w:space="0" w:color="auto"/>
              <w:right w:val="single" w:sz="4" w:space="0" w:color="auto"/>
            </w:tcBorders>
            <w:vAlign w:val="center"/>
            <w:hideMark/>
          </w:tcPr>
          <w:p w:rsidR="00233150" w:rsidRPr="00233150" w:rsidRDefault="00233150">
            <w:pPr>
              <w:spacing w:after="0"/>
              <w:rPr>
                <w:rFonts w:ascii="Times New Roman" w:hAnsi="Times New Roman" w:cs="Times New Roman"/>
                <w:lang w:eastAsia="en-US"/>
              </w:rPr>
            </w:pPr>
            <w:r w:rsidRPr="00233150">
              <w:rPr>
                <w:rFonts w:ascii="Times New Roman" w:hAnsi="Times New Roman" w:cs="Times New Roman"/>
                <w:lang w:eastAsia="en-US"/>
              </w:rPr>
              <w:t>итого</w:t>
            </w:r>
          </w:p>
        </w:tc>
        <w:tc>
          <w:tcPr>
            <w:tcW w:w="1903" w:type="dxa"/>
            <w:tcBorders>
              <w:top w:val="single" w:sz="4" w:space="0" w:color="auto"/>
              <w:left w:val="single" w:sz="4" w:space="0" w:color="auto"/>
              <w:bottom w:val="single" w:sz="12"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100,0</w:t>
            </w:r>
          </w:p>
        </w:tc>
        <w:tc>
          <w:tcPr>
            <w:tcW w:w="1557" w:type="dxa"/>
            <w:tcBorders>
              <w:top w:val="single" w:sz="4" w:space="0" w:color="auto"/>
              <w:left w:val="single" w:sz="4" w:space="0" w:color="auto"/>
              <w:bottom w:val="single" w:sz="12" w:space="0" w:color="auto"/>
              <w:right w:val="single" w:sz="4"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100,0</w:t>
            </w:r>
          </w:p>
        </w:tc>
        <w:tc>
          <w:tcPr>
            <w:tcW w:w="1281" w:type="dxa"/>
            <w:tcBorders>
              <w:top w:val="single" w:sz="4" w:space="0" w:color="auto"/>
              <w:left w:val="single" w:sz="4" w:space="0" w:color="auto"/>
              <w:bottom w:val="single" w:sz="12" w:space="0" w:color="auto"/>
              <w:right w:val="single" w:sz="12" w:space="0" w:color="auto"/>
            </w:tcBorders>
            <w:vAlign w:val="center"/>
            <w:hideMark/>
          </w:tcPr>
          <w:p w:rsidR="00233150" w:rsidRPr="00233150" w:rsidRDefault="00233150">
            <w:pPr>
              <w:spacing w:after="0"/>
              <w:jc w:val="center"/>
              <w:rPr>
                <w:rFonts w:ascii="Times New Roman" w:hAnsi="Times New Roman" w:cs="Times New Roman"/>
                <w:lang w:eastAsia="en-US"/>
              </w:rPr>
            </w:pPr>
            <w:r w:rsidRPr="00233150">
              <w:rPr>
                <w:rFonts w:ascii="Times New Roman" w:hAnsi="Times New Roman" w:cs="Times New Roman"/>
                <w:lang w:eastAsia="en-US"/>
              </w:rPr>
              <w:t>100,0</w:t>
            </w:r>
          </w:p>
        </w:tc>
      </w:tr>
    </w:tbl>
    <w:p w:rsidR="00233150" w:rsidRDefault="00233150" w:rsidP="00233150">
      <w:pPr>
        <w:pStyle w:val="af0"/>
        <w:spacing w:before="120" w:line="276" w:lineRule="auto"/>
        <w:ind w:firstLine="709"/>
        <w:jc w:val="both"/>
        <w:rPr>
          <w:bCs/>
          <w:szCs w:val="24"/>
        </w:rPr>
      </w:pPr>
      <w:r>
        <w:rPr>
          <w:bCs/>
        </w:rPr>
        <w:t xml:space="preserve">Определяющими факторами формирования населения на период до расчетного срока генерального плана принадлежит стабилизации механического и естественного приростов населения, связанных с продолжающимися мероприятиями по повышению качества жизни населения. В то же время реализация национальных проектов и программ комплексного развития в сфере демографии, повышения качества медицинского обслуживания, </w:t>
      </w:r>
      <w:r>
        <w:t xml:space="preserve">строительство новых объектов в области образования, культуры и досуга, физической культуры и массового спорта, здравоохранения, </w:t>
      </w:r>
      <w:r>
        <w:rPr>
          <w:bCs/>
        </w:rPr>
        <w:t>позволяют прогнозировать ситуацию, близкую к уровню закрепления положительных показателей естественного и механического приростов населения.</w:t>
      </w:r>
    </w:p>
    <w:p w:rsidR="00233150" w:rsidRDefault="00233150" w:rsidP="00233150">
      <w:pPr>
        <w:pStyle w:val="af0"/>
        <w:spacing w:line="276" w:lineRule="auto"/>
        <w:ind w:firstLine="709"/>
        <w:jc w:val="both"/>
        <w:rPr>
          <w:bCs/>
        </w:rPr>
      </w:pPr>
      <w:r>
        <w:rPr>
          <w:bCs/>
        </w:rPr>
        <w:t>В число лиц, занятых в экономике (самодеятельное население), входят кадры градообразующих отраслей, а также предприятий, организаций и учреждений обслуживания. На перспективу численность самодеятельного населения возрастает с учетом роста числа градообслуживающей группы, а также ростом уровня жизни населения, что приведет к увеличению численности и удельного веса обслуживающей группы. На перспективу самодеятельное население увеличивается на I очередь, и составит 39,1% от общей численности населения, еще более возрастая к расчетному сроку - до 45,8% от общей численности населения. Прогнозная оценка трудовой структуры населения отражена в таблице 5.</w:t>
      </w:r>
      <w:r w:rsidR="00D750F1">
        <w:rPr>
          <w:bCs/>
        </w:rPr>
        <w:t>6</w:t>
      </w:r>
      <w:r>
        <w:rPr>
          <w:bCs/>
        </w:rPr>
        <w:t>.</w:t>
      </w:r>
    </w:p>
    <w:p w:rsidR="00233150" w:rsidRDefault="00233150" w:rsidP="00233150">
      <w:pPr>
        <w:overflowPunct w:val="0"/>
        <w:autoSpaceDE w:val="0"/>
        <w:autoSpaceDN w:val="0"/>
        <w:adjustRightInd w:val="0"/>
        <w:spacing w:before="120" w:after="120"/>
        <w:ind w:firstLine="709"/>
        <w:jc w:val="both"/>
        <w:rPr>
          <w:rFonts w:ascii="Times New Roman" w:hAnsi="Times New Roman" w:cs="Times New Roman"/>
          <w:b/>
          <w:sz w:val="24"/>
          <w:szCs w:val="24"/>
        </w:rPr>
      </w:pPr>
      <w:r>
        <w:rPr>
          <w:rFonts w:ascii="Times New Roman" w:hAnsi="Times New Roman" w:cs="Times New Roman"/>
          <w:b/>
          <w:sz w:val="24"/>
          <w:szCs w:val="24"/>
        </w:rPr>
        <w:t>Таблица 5.</w:t>
      </w:r>
      <w:r w:rsidR="00D750F1">
        <w:rPr>
          <w:rFonts w:ascii="Times New Roman" w:hAnsi="Times New Roman" w:cs="Times New Roman"/>
          <w:b/>
          <w:sz w:val="24"/>
          <w:szCs w:val="24"/>
        </w:rPr>
        <w:t>6</w:t>
      </w:r>
      <w:r>
        <w:rPr>
          <w:rFonts w:ascii="Times New Roman" w:hAnsi="Times New Roman" w:cs="Times New Roman"/>
          <w:b/>
          <w:sz w:val="24"/>
          <w:szCs w:val="24"/>
        </w:rPr>
        <w:t xml:space="preserve"> - Трудовая структура населения Тофаларского муниципального образования</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949"/>
        <w:gridCol w:w="950"/>
        <w:gridCol w:w="950"/>
        <w:gridCol w:w="951"/>
        <w:gridCol w:w="950"/>
        <w:gridCol w:w="952"/>
      </w:tblGrid>
      <w:tr w:rsidR="00233150" w:rsidRPr="00233150" w:rsidTr="00233150">
        <w:trPr>
          <w:cantSplit/>
          <w:trHeight w:val="305"/>
          <w:jc w:val="center"/>
        </w:trPr>
        <w:tc>
          <w:tcPr>
            <w:tcW w:w="3672" w:type="dxa"/>
            <w:vMerge w:val="restart"/>
            <w:tcBorders>
              <w:top w:val="single" w:sz="12" w:space="0" w:color="auto"/>
              <w:left w:val="single" w:sz="12" w:space="0" w:color="auto"/>
              <w:bottom w:val="single" w:sz="12" w:space="0" w:color="auto"/>
              <w:right w:val="single" w:sz="12" w:space="0" w:color="auto"/>
            </w:tcBorders>
          </w:tcPr>
          <w:p w:rsidR="00233150" w:rsidRDefault="00233150">
            <w:pPr>
              <w:spacing w:after="0"/>
              <w:rPr>
                <w:rFonts w:ascii="Times New Roman" w:hAnsi="Times New Roman" w:cs="Times New Roman"/>
                <w:sz w:val="24"/>
                <w:szCs w:val="24"/>
                <w:lang w:eastAsia="en-US"/>
              </w:rPr>
            </w:pPr>
          </w:p>
        </w:tc>
        <w:tc>
          <w:tcPr>
            <w:tcW w:w="1899" w:type="dxa"/>
            <w:gridSpan w:val="2"/>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2020 г.</w:t>
            </w:r>
          </w:p>
        </w:tc>
        <w:tc>
          <w:tcPr>
            <w:tcW w:w="1899" w:type="dxa"/>
            <w:gridSpan w:val="2"/>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2030 г.</w:t>
            </w:r>
          </w:p>
        </w:tc>
        <w:tc>
          <w:tcPr>
            <w:tcW w:w="1900" w:type="dxa"/>
            <w:gridSpan w:val="2"/>
            <w:tcBorders>
              <w:top w:val="single" w:sz="12" w:space="0" w:color="auto"/>
              <w:left w:val="single" w:sz="12" w:space="0" w:color="auto"/>
              <w:bottom w:val="single" w:sz="12" w:space="0" w:color="auto"/>
              <w:right w:val="single" w:sz="12" w:space="0" w:color="auto"/>
            </w:tcBorders>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2040 г.</w:t>
            </w:r>
          </w:p>
        </w:tc>
      </w:tr>
      <w:tr w:rsidR="00233150" w:rsidRPr="00233150" w:rsidTr="00233150">
        <w:trPr>
          <w:cantSplit/>
          <w:trHeight w:val="641"/>
          <w:jc w:val="center"/>
        </w:trPr>
        <w:tc>
          <w:tcPr>
            <w:tcW w:w="3672" w:type="dxa"/>
            <w:vMerge/>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line="256" w:lineRule="auto"/>
              <w:rPr>
                <w:rFonts w:ascii="Times New Roman" w:hAnsi="Times New Roman" w:cs="Times New Roman"/>
                <w:sz w:val="24"/>
                <w:szCs w:val="24"/>
                <w:lang w:eastAsia="en-US"/>
              </w:rPr>
            </w:pPr>
          </w:p>
        </w:tc>
        <w:tc>
          <w:tcPr>
            <w:tcW w:w="949"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чел.</w:t>
            </w:r>
          </w:p>
        </w:tc>
        <w:tc>
          <w:tcPr>
            <w:tcW w:w="950"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c>
          <w:tcPr>
            <w:tcW w:w="949"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тыс. чел.</w:t>
            </w:r>
          </w:p>
        </w:tc>
        <w:tc>
          <w:tcPr>
            <w:tcW w:w="950"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c>
          <w:tcPr>
            <w:tcW w:w="949"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тыс. чел.</w:t>
            </w:r>
          </w:p>
        </w:tc>
        <w:tc>
          <w:tcPr>
            <w:tcW w:w="951" w:type="dxa"/>
            <w:tcBorders>
              <w:top w:val="single" w:sz="12" w:space="0" w:color="auto"/>
              <w:left w:val="single" w:sz="12"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r>
      <w:tr w:rsidR="00233150" w:rsidRPr="00233150" w:rsidTr="00233150">
        <w:trPr>
          <w:trHeight w:val="320"/>
          <w:jc w:val="center"/>
        </w:trPr>
        <w:tc>
          <w:tcPr>
            <w:tcW w:w="3672" w:type="dxa"/>
            <w:tcBorders>
              <w:top w:val="single" w:sz="12" w:space="0" w:color="auto"/>
              <w:left w:val="single" w:sz="12" w:space="0" w:color="auto"/>
              <w:bottom w:val="single" w:sz="4" w:space="0" w:color="auto"/>
              <w:right w:val="single" w:sz="4" w:space="0" w:color="auto"/>
            </w:tcBorders>
            <w:hideMark/>
          </w:tcPr>
          <w:p w:rsidR="00233150" w:rsidRDefault="0023315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Самодеятельное население</w:t>
            </w:r>
          </w:p>
        </w:tc>
        <w:tc>
          <w:tcPr>
            <w:tcW w:w="949"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139</w:t>
            </w:r>
          </w:p>
        </w:tc>
        <w:tc>
          <w:tcPr>
            <w:tcW w:w="950"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27,0</w:t>
            </w:r>
          </w:p>
        </w:tc>
        <w:tc>
          <w:tcPr>
            <w:tcW w:w="949"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0,215</w:t>
            </w:r>
          </w:p>
        </w:tc>
        <w:tc>
          <w:tcPr>
            <w:tcW w:w="950" w:type="dxa"/>
            <w:tcBorders>
              <w:top w:val="single" w:sz="12"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39,1</w:t>
            </w:r>
          </w:p>
        </w:tc>
        <w:tc>
          <w:tcPr>
            <w:tcW w:w="949" w:type="dxa"/>
            <w:tcBorders>
              <w:top w:val="single" w:sz="12" w:space="0" w:color="auto"/>
              <w:left w:val="single" w:sz="4" w:space="0" w:color="auto"/>
              <w:bottom w:val="single" w:sz="4" w:space="0" w:color="auto"/>
              <w:right w:val="single" w:sz="4" w:space="0" w:color="auto"/>
            </w:tcBorders>
            <w:hideMark/>
          </w:tcPr>
          <w:p w:rsidR="00233150" w:rsidRDefault="00233150">
            <w:pPr>
              <w:tabs>
                <w:tab w:val="left" w:pos="330"/>
              </w:tabs>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0,275</w:t>
            </w:r>
          </w:p>
        </w:tc>
        <w:tc>
          <w:tcPr>
            <w:tcW w:w="951" w:type="dxa"/>
            <w:tcBorders>
              <w:top w:val="single" w:sz="12" w:space="0" w:color="auto"/>
              <w:left w:val="single" w:sz="4" w:space="0" w:color="auto"/>
              <w:bottom w:val="single" w:sz="4" w:space="0" w:color="auto"/>
              <w:right w:val="single" w:sz="12" w:space="0" w:color="auto"/>
            </w:tcBorders>
            <w:hideMark/>
          </w:tcPr>
          <w:p w:rsidR="00233150" w:rsidRDefault="00233150">
            <w:pPr>
              <w:tabs>
                <w:tab w:val="left" w:pos="330"/>
              </w:tabs>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45,8</w:t>
            </w:r>
          </w:p>
        </w:tc>
      </w:tr>
      <w:tr w:rsidR="00233150" w:rsidRPr="00233150" w:rsidTr="00233150">
        <w:trPr>
          <w:trHeight w:val="291"/>
          <w:jc w:val="center"/>
        </w:trPr>
        <w:tc>
          <w:tcPr>
            <w:tcW w:w="3672" w:type="dxa"/>
            <w:tcBorders>
              <w:top w:val="single" w:sz="4" w:space="0" w:color="auto"/>
              <w:left w:val="single" w:sz="12" w:space="0" w:color="auto"/>
              <w:bottom w:val="single" w:sz="4" w:space="0" w:color="auto"/>
              <w:right w:val="single" w:sz="4" w:space="0" w:color="auto"/>
            </w:tcBorders>
            <w:hideMark/>
          </w:tcPr>
          <w:p w:rsidR="00233150" w:rsidRDefault="0023315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в т. ч. градообразующая группа</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29</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5,6</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0,045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8,2</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0,065</w:t>
            </w:r>
          </w:p>
        </w:tc>
        <w:tc>
          <w:tcPr>
            <w:tcW w:w="951" w:type="dxa"/>
            <w:tcBorders>
              <w:top w:val="single" w:sz="4" w:space="0" w:color="auto"/>
              <w:left w:val="single" w:sz="4" w:space="0" w:color="auto"/>
              <w:bottom w:val="single" w:sz="4" w:space="0" w:color="auto"/>
              <w:right w:val="single" w:sz="12" w:space="0" w:color="auto"/>
            </w:tcBorders>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10,8</w:t>
            </w:r>
          </w:p>
        </w:tc>
      </w:tr>
      <w:tr w:rsidR="00233150" w:rsidRPr="00233150" w:rsidTr="00233150">
        <w:trPr>
          <w:trHeight w:val="305"/>
          <w:jc w:val="center"/>
        </w:trPr>
        <w:tc>
          <w:tcPr>
            <w:tcW w:w="3672" w:type="dxa"/>
            <w:tcBorders>
              <w:top w:val="single" w:sz="4" w:space="0" w:color="auto"/>
              <w:left w:val="single" w:sz="12" w:space="0" w:color="auto"/>
              <w:bottom w:val="single" w:sz="4" w:space="0" w:color="auto"/>
              <w:right w:val="single" w:sz="4" w:space="0" w:color="auto"/>
            </w:tcBorders>
            <w:hideMark/>
          </w:tcPr>
          <w:p w:rsidR="00233150" w:rsidRDefault="00233150">
            <w:pPr>
              <w:spacing w:after="0"/>
              <w:ind w:firstLine="671"/>
              <w:rPr>
                <w:rFonts w:ascii="Times New Roman" w:hAnsi="Times New Roman" w:cs="Times New Roman"/>
                <w:sz w:val="24"/>
                <w:szCs w:val="24"/>
                <w:lang w:eastAsia="en-US"/>
              </w:rPr>
            </w:pPr>
            <w:r>
              <w:rPr>
                <w:rFonts w:ascii="Times New Roman" w:hAnsi="Times New Roman" w:cs="Times New Roman"/>
                <w:sz w:val="24"/>
                <w:szCs w:val="24"/>
                <w:lang w:eastAsia="en-US"/>
              </w:rPr>
              <w:t>обслуживающая группа</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107</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20,8</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0,165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0,2</w:t>
            </w:r>
          </w:p>
        </w:tc>
        <w:tc>
          <w:tcPr>
            <w:tcW w:w="951" w:type="dxa"/>
            <w:tcBorders>
              <w:top w:val="single" w:sz="4" w:space="0" w:color="auto"/>
              <w:left w:val="single" w:sz="4" w:space="0" w:color="auto"/>
              <w:bottom w:val="single" w:sz="4" w:space="0" w:color="auto"/>
              <w:right w:val="single" w:sz="12"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33,3</w:t>
            </w:r>
          </w:p>
        </w:tc>
      </w:tr>
      <w:tr w:rsidR="00233150" w:rsidRPr="00233150" w:rsidTr="00233150">
        <w:trPr>
          <w:trHeight w:val="305"/>
          <w:jc w:val="center"/>
        </w:trPr>
        <w:tc>
          <w:tcPr>
            <w:tcW w:w="3672" w:type="dxa"/>
            <w:tcBorders>
              <w:top w:val="single" w:sz="4" w:space="0" w:color="auto"/>
              <w:left w:val="single" w:sz="12" w:space="0" w:color="auto"/>
              <w:bottom w:val="single" w:sz="4" w:space="0" w:color="auto"/>
              <w:right w:val="single" w:sz="4" w:space="0" w:color="auto"/>
            </w:tcBorders>
            <w:hideMark/>
          </w:tcPr>
          <w:p w:rsidR="00233150" w:rsidRDefault="00233150">
            <w:pPr>
              <w:spacing w:after="0"/>
              <w:ind w:firstLine="671"/>
              <w:rPr>
                <w:rFonts w:ascii="Times New Roman" w:hAnsi="Times New Roman" w:cs="Times New Roman"/>
                <w:sz w:val="24"/>
                <w:szCs w:val="24"/>
                <w:lang w:eastAsia="en-US"/>
              </w:rPr>
            </w:pPr>
            <w:r>
              <w:rPr>
                <w:rFonts w:ascii="Times New Roman" w:hAnsi="Times New Roman" w:cs="Times New Roman"/>
                <w:sz w:val="24"/>
                <w:szCs w:val="24"/>
                <w:lang w:eastAsia="en-US"/>
              </w:rPr>
              <w:t>ИТД</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0,6</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0,005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0,9</w:t>
            </w:r>
          </w:p>
        </w:tc>
        <w:tc>
          <w:tcPr>
            <w:tcW w:w="949" w:type="dxa"/>
            <w:tcBorders>
              <w:top w:val="single" w:sz="4" w:space="0" w:color="auto"/>
              <w:left w:val="single" w:sz="4" w:space="0" w:color="auto"/>
              <w:bottom w:val="single" w:sz="4" w:space="0" w:color="auto"/>
              <w:right w:val="single" w:sz="4" w:space="0" w:color="auto"/>
            </w:tcBorders>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0,01</w:t>
            </w:r>
          </w:p>
        </w:tc>
        <w:tc>
          <w:tcPr>
            <w:tcW w:w="951" w:type="dxa"/>
            <w:tcBorders>
              <w:top w:val="single" w:sz="4" w:space="0" w:color="auto"/>
              <w:left w:val="single" w:sz="4" w:space="0" w:color="auto"/>
              <w:bottom w:val="single" w:sz="4" w:space="0" w:color="auto"/>
              <w:right w:val="single" w:sz="12" w:space="0" w:color="auto"/>
            </w:tcBorders>
            <w:hideMark/>
          </w:tcPr>
          <w:p w:rsidR="00233150" w:rsidRDefault="00233150">
            <w:pPr>
              <w:overflowPunct w:val="0"/>
              <w:autoSpaceDE w:val="0"/>
              <w:autoSpaceDN w:val="0"/>
              <w:adjustRightInd w:val="0"/>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r>
      <w:tr w:rsidR="00233150" w:rsidRPr="00233150" w:rsidTr="00233150">
        <w:trPr>
          <w:trHeight w:val="305"/>
          <w:jc w:val="center"/>
        </w:trPr>
        <w:tc>
          <w:tcPr>
            <w:tcW w:w="3672" w:type="dxa"/>
            <w:tcBorders>
              <w:top w:val="single" w:sz="4" w:space="0" w:color="auto"/>
              <w:left w:val="single" w:sz="12" w:space="0" w:color="auto"/>
              <w:bottom w:val="single" w:sz="4" w:space="0" w:color="auto"/>
              <w:right w:val="single" w:sz="4" w:space="0" w:color="auto"/>
            </w:tcBorders>
            <w:hideMark/>
          </w:tcPr>
          <w:p w:rsidR="00233150" w:rsidRDefault="0023315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Несамодеятельное население</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376</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73,0</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0,335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60,9</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0,325</w:t>
            </w:r>
          </w:p>
        </w:tc>
        <w:tc>
          <w:tcPr>
            <w:tcW w:w="951" w:type="dxa"/>
            <w:tcBorders>
              <w:top w:val="single" w:sz="4" w:space="0" w:color="auto"/>
              <w:left w:val="single" w:sz="4" w:space="0" w:color="auto"/>
              <w:bottom w:val="single" w:sz="4" w:space="0" w:color="auto"/>
              <w:right w:val="single" w:sz="12"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54,2</w:t>
            </w:r>
          </w:p>
        </w:tc>
      </w:tr>
      <w:tr w:rsidR="00233150" w:rsidRPr="00233150" w:rsidTr="00233150">
        <w:trPr>
          <w:trHeight w:val="305"/>
          <w:jc w:val="center"/>
        </w:trPr>
        <w:tc>
          <w:tcPr>
            <w:tcW w:w="3672" w:type="dxa"/>
            <w:tcBorders>
              <w:top w:val="single" w:sz="4" w:space="0" w:color="auto"/>
              <w:left w:val="single" w:sz="12" w:space="0" w:color="auto"/>
              <w:bottom w:val="single" w:sz="4" w:space="0" w:color="auto"/>
              <w:right w:val="single" w:sz="4" w:space="0" w:color="auto"/>
            </w:tcBorders>
            <w:hideMark/>
          </w:tcPr>
          <w:p w:rsidR="00233150" w:rsidRDefault="0023315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Постоянное население</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515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0,55</w:t>
            </w:r>
          </w:p>
        </w:tc>
        <w:tc>
          <w:tcPr>
            <w:tcW w:w="950"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949" w:type="dxa"/>
            <w:tcBorders>
              <w:top w:val="single" w:sz="4" w:space="0" w:color="auto"/>
              <w:left w:val="single" w:sz="4" w:space="0" w:color="auto"/>
              <w:bottom w:val="single" w:sz="4"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0,6</w:t>
            </w:r>
          </w:p>
        </w:tc>
        <w:tc>
          <w:tcPr>
            <w:tcW w:w="951" w:type="dxa"/>
            <w:tcBorders>
              <w:top w:val="single" w:sz="4" w:space="0" w:color="auto"/>
              <w:left w:val="single" w:sz="4" w:space="0" w:color="auto"/>
              <w:bottom w:val="single" w:sz="4" w:space="0" w:color="auto"/>
              <w:right w:val="single" w:sz="12"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r>
      <w:tr w:rsidR="00233150" w:rsidRPr="00233150" w:rsidTr="00233150">
        <w:trPr>
          <w:trHeight w:val="305"/>
          <w:jc w:val="center"/>
        </w:trPr>
        <w:tc>
          <w:tcPr>
            <w:tcW w:w="3672" w:type="dxa"/>
            <w:tcBorders>
              <w:top w:val="single" w:sz="4" w:space="0" w:color="auto"/>
              <w:left w:val="single" w:sz="12" w:space="0" w:color="auto"/>
              <w:bottom w:val="single" w:sz="12" w:space="0" w:color="auto"/>
              <w:right w:val="single" w:sz="4" w:space="0" w:color="auto"/>
            </w:tcBorders>
            <w:hideMark/>
          </w:tcPr>
          <w:p w:rsidR="00233150" w:rsidRDefault="00233150">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Население всего</w:t>
            </w:r>
          </w:p>
        </w:tc>
        <w:tc>
          <w:tcPr>
            <w:tcW w:w="949" w:type="dxa"/>
            <w:tcBorders>
              <w:top w:val="single" w:sz="4" w:space="0" w:color="auto"/>
              <w:left w:val="single" w:sz="4" w:space="0" w:color="auto"/>
              <w:bottom w:val="single" w:sz="12"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515</w:t>
            </w:r>
          </w:p>
        </w:tc>
        <w:tc>
          <w:tcPr>
            <w:tcW w:w="950" w:type="dxa"/>
            <w:tcBorders>
              <w:top w:val="single" w:sz="4" w:space="0" w:color="auto"/>
              <w:left w:val="single" w:sz="4" w:space="0" w:color="auto"/>
              <w:bottom w:val="single" w:sz="12"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949" w:type="dxa"/>
            <w:tcBorders>
              <w:top w:val="single" w:sz="4" w:space="0" w:color="auto"/>
              <w:left w:val="single" w:sz="4" w:space="0" w:color="auto"/>
              <w:bottom w:val="single" w:sz="12"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0,55</w:t>
            </w:r>
          </w:p>
        </w:tc>
        <w:tc>
          <w:tcPr>
            <w:tcW w:w="950" w:type="dxa"/>
            <w:tcBorders>
              <w:top w:val="single" w:sz="4" w:space="0" w:color="auto"/>
              <w:left w:val="single" w:sz="4" w:space="0" w:color="auto"/>
              <w:bottom w:val="single" w:sz="12"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949" w:type="dxa"/>
            <w:tcBorders>
              <w:top w:val="single" w:sz="4" w:space="0" w:color="auto"/>
              <w:left w:val="single" w:sz="4" w:space="0" w:color="auto"/>
              <w:bottom w:val="single" w:sz="12" w:space="0" w:color="auto"/>
              <w:right w:val="single" w:sz="4"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0,6</w:t>
            </w:r>
          </w:p>
        </w:tc>
        <w:tc>
          <w:tcPr>
            <w:tcW w:w="951" w:type="dxa"/>
            <w:tcBorders>
              <w:top w:val="single" w:sz="4" w:space="0" w:color="auto"/>
              <w:left w:val="single" w:sz="4" w:space="0" w:color="auto"/>
              <w:bottom w:val="single" w:sz="12" w:space="0" w:color="auto"/>
              <w:right w:val="single" w:sz="12" w:space="0" w:color="auto"/>
            </w:tcBorders>
            <w:vAlign w:val="center"/>
            <w:hideMark/>
          </w:tcPr>
          <w:p w:rsidR="00233150" w:rsidRDefault="00233150">
            <w:pPr>
              <w:spacing w:after="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r>
    </w:tbl>
    <w:p w:rsidR="00233150" w:rsidRDefault="00233150" w:rsidP="00233150">
      <w:pPr>
        <w:pStyle w:val="af0"/>
        <w:spacing w:before="120" w:line="276" w:lineRule="auto"/>
        <w:ind w:firstLine="709"/>
        <w:jc w:val="both"/>
        <w:rPr>
          <w:b/>
          <w:szCs w:val="24"/>
        </w:rPr>
      </w:pPr>
      <w:r>
        <w:t xml:space="preserve">В перспективных условиях закрепления уровня положительного естественного прироста населения, обусловленных эффективным выполнением административных функций муниципального образования, строительством новых спортивных объектов, объектов культуры и искусства, объектов образования, а также улучшением здравоохранения населения, представляется обоснованным прогнозировать увеличение численности населения муниципального образования. Таким образом, численность жителей Тофаларского муниципального образования на I очередь генерального плана (2030 г) учитывается в размере </w:t>
      </w:r>
      <w:r>
        <w:rPr>
          <w:b/>
        </w:rPr>
        <w:t>0,55 тыс. чел</w:t>
      </w:r>
      <w:r>
        <w:t xml:space="preserve">.; к расчетному сроку ожидается дальнейший рост численности занятых в экономике и минимизация естественной убыли населения, что приведет к увеличению численности населения к расчетному сроку (2040 г) до </w:t>
      </w:r>
      <w:r>
        <w:rPr>
          <w:b/>
        </w:rPr>
        <w:t>0,6 тыс. чел.</w:t>
      </w:r>
    </w:p>
    <w:p w:rsidR="00BA56DF" w:rsidRPr="00346058" w:rsidRDefault="00BA56DF" w:rsidP="00272BBF">
      <w:pPr>
        <w:pStyle w:val="5"/>
        <w:spacing w:line="276" w:lineRule="auto"/>
        <w:ind w:left="0" w:firstLine="709"/>
        <w:rPr>
          <w:color w:val="000000"/>
        </w:rPr>
      </w:pPr>
      <w:bookmarkStart w:id="56" w:name="_Toc58254716"/>
      <w:r w:rsidRPr="00346058">
        <w:rPr>
          <w:color w:val="000000"/>
        </w:rPr>
        <w:t>Использование территории</w:t>
      </w:r>
      <w:bookmarkEnd w:id="56"/>
    </w:p>
    <w:p w:rsidR="00BA56DF" w:rsidRPr="00346058" w:rsidRDefault="00BA56DF" w:rsidP="00272BBF">
      <w:pPr>
        <w:pStyle w:val="50"/>
        <w:spacing w:after="120"/>
        <w:ind w:left="0" w:firstLine="709"/>
        <w:rPr>
          <w:color w:val="000000"/>
        </w:rPr>
      </w:pPr>
      <w:bookmarkStart w:id="57" w:name="_Toc58254717"/>
      <w:r w:rsidRPr="00346058">
        <w:rPr>
          <w:color w:val="000000"/>
        </w:rPr>
        <w:t>Существующее использование территории</w:t>
      </w:r>
      <w:bookmarkEnd w:id="57"/>
    </w:p>
    <w:p w:rsidR="00346058" w:rsidRPr="00346058" w:rsidRDefault="00346058" w:rsidP="00346058">
      <w:pPr>
        <w:overflowPunct w:val="0"/>
        <w:autoSpaceDE w:val="0"/>
        <w:autoSpaceDN w:val="0"/>
        <w:adjustRightInd w:val="0"/>
        <w:spacing w:after="0"/>
        <w:ind w:firstLine="709"/>
        <w:jc w:val="both"/>
        <w:rPr>
          <w:rFonts w:ascii="Times New Roman" w:hAnsi="Times New Roman" w:cs="Times New Roman"/>
          <w:color w:val="000000"/>
          <w:sz w:val="24"/>
          <w:szCs w:val="24"/>
        </w:rPr>
      </w:pPr>
      <w:r w:rsidRPr="00346058">
        <w:rPr>
          <w:rFonts w:ascii="Times New Roman" w:hAnsi="Times New Roman" w:cs="Times New Roman"/>
          <w:color w:val="000000"/>
          <w:sz w:val="24"/>
          <w:szCs w:val="24"/>
        </w:rPr>
        <w:t>Территория Тофаларского муниципального образования, установленная в соответствии с законом Иркутской области № 86-оз, от 16.12.2004г «О статусе и границах муниципальных образований Нижнеудинского района Иркутской области», составляет 1 228</w:t>
      </w:r>
      <w:r>
        <w:rPr>
          <w:rFonts w:ascii="Times New Roman" w:hAnsi="Times New Roman" w:cs="Times New Roman"/>
          <w:color w:val="000000"/>
          <w:sz w:val="24"/>
          <w:szCs w:val="24"/>
        </w:rPr>
        <w:t> </w:t>
      </w:r>
      <w:r w:rsidRPr="00346058">
        <w:rPr>
          <w:rFonts w:ascii="Times New Roman" w:hAnsi="Times New Roman" w:cs="Times New Roman"/>
          <w:color w:val="000000"/>
          <w:sz w:val="24"/>
          <w:szCs w:val="24"/>
        </w:rPr>
        <w:t>11</w:t>
      </w:r>
      <w:r w:rsidR="00381CE1">
        <w:rPr>
          <w:rFonts w:ascii="Times New Roman" w:hAnsi="Times New Roman" w:cs="Times New Roman"/>
          <w:color w:val="000000"/>
          <w:sz w:val="24"/>
          <w:szCs w:val="24"/>
        </w:rPr>
        <w:t>6</w:t>
      </w:r>
      <w:r w:rsidRPr="00346058">
        <w:rPr>
          <w:rFonts w:ascii="Times New Roman" w:hAnsi="Times New Roman" w:cs="Times New Roman"/>
          <w:color w:val="000000"/>
          <w:sz w:val="24"/>
          <w:szCs w:val="24"/>
        </w:rPr>
        <w:t>,</w:t>
      </w:r>
      <w:r w:rsidR="00381CE1">
        <w:rPr>
          <w:rFonts w:ascii="Times New Roman" w:hAnsi="Times New Roman" w:cs="Times New Roman"/>
          <w:color w:val="000000"/>
          <w:sz w:val="24"/>
          <w:szCs w:val="24"/>
        </w:rPr>
        <w:t>367</w:t>
      </w:r>
      <w:r w:rsidRPr="00346058">
        <w:rPr>
          <w:rFonts w:ascii="Times New Roman" w:hAnsi="Times New Roman" w:cs="Times New Roman"/>
          <w:color w:val="000000"/>
          <w:sz w:val="24"/>
          <w:szCs w:val="24"/>
        </w:rPr>
        <w:t xml:space="preserve"> га.</w:t>
      </w:r>
    </w:p>
    <w:p w:rsidR="00346058" w:rsidRPr="00112D21" w:rsidRDefault="00346058" w:rsidP="00346058">
      <w:pPr>
        <w:overflowPunct w:val="0"/>
        <w:autoSpaceDE w:val="0"/>
        <w:autoSpaceDN w:val="0"/>
        <w:adjustRightInd w:val="0"/>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 xml:space="preserve">Площадь </w:t>
      </w:r>
      <w:r w:rsidRPr="00112D21">
        <w:rPr>
          <w:rFonts w:ascii="Times New Roman" w:hAnsi="Times New Roman" w:cs="Times New Roman"/>
          <w:b/>
          <w:sz w:val="24"/>
          <w:szCs w:val="24"/>
        </w:rPr>
        <w:t xml:space="preserve">с. </w:t>
      </w:r>
      <w:r>
        <w:rPr>
          <w:rFonts w:ascii="Times New Roman" w:hAnsi="Times New Roman" w:cs="Times New Roman"/>
          <w:b/>
          <w:sz w:val="24"/>
          <w:szCs w:val="24"/>
        </w:rPr>
        <w:t>Алыгджер</w:t>
      </w:r>
      <w:r w:rsidRPr="00112D21">
        <w:rPr>
          <w:rFonts w:ascii="Times New Roman" w:hAnsi="Times New Roman" w:cs="Times New Roman"/>
          <w:sz w:val="24"/>
          <w:szCs w:val="24"/>
        </w:rPr>
        <w:t xml:space="preserve"> в существующих границах составляет </w:t>
      </w:r>
      <w:r w:rsidRPr="003C59D7">
        <w:rPr>
          <w:rFonts w:ascii="Times New Roman" w:hAnsi="Times New Roman" w:cs="Times New Roman"/>
          <w:sz w:val="24"/>
          <w:szCs w:val="24"/>
        </w:rPr>
        <w:t>135,96</w:t>
      </w:r>
      <w:r>
        <w:rPr>
          <w:rFonts w:ascii="Times New Roman" w:hAnsi="Times New Roman" w:cs="Times New Roman"/>
          <w:b/>
          <w:sz w:val="24"/>
          <w:szCs w:val="24"/>
        </w:rPr>
        <w:t xml:space="preserve"> </w:t>
      </w:r>
      <w:r w:rsidRPr="00112D21">
        <w:rPr>
          <w:rFonts w:ascii="Times New Roman" w:hAnsi="Times New Roman" w:cs="Times New Roman"/>
          <w:sz w:val="24"/>
          <w:szCs w:val="24"/>
        </w:rPr>
        <w:t xml:space="preserve">га. В настоящее время селитебные территории занимают </w:t>
      </w:r>
      <w:r>
        <w:rPr>
          <w:rFonts w:ascii="Times New Roman" w:hAnsi="Times New Roman" w:cs="Times New Roman"/>
          <w:sz w:val="24"/>
          <w:szCs w:val="24"/>
        </w:rPr>
        <w:t>42,34</w:t>
      </w:r>
      <w:r w:rsidRPr="00112D21">
        <w:rPr>
          <w:rFonts w:ascii="Times New Roman" w:hAnsi="Times New Roman" w:cs="Times New Roman"/>
          <w:sz w:val="24"/>
          <w:szCs w:val="24"/>
        </w:rPr>
        <w:t xml:space="preserve"> га, или </w:t>
      </w:r>
      <w:r>
        <w:rPr>
          <w:rFonts w:ascii="Times New Roman" w:hAnsi="Times New Roman" w:cs="Times New Roman"/>
          <w:sz w:val="24"/>
          <w:szCs w:val="24"/>
        </w:rPr>
        <w:t>31</w:t>
      </w:r>
      <w:r w:rsidRPr="00112D21">
        <w:rPr>
          <w:rFonts w:ascii="Times New Roman" w:hAnsi="Times New Roman" w:cs="Times New Roman"/>
          <w:sz w:val="24"/>
          <w:szCs w:val="24"/>
        </w:rPr>
        <w:t>,</w:t>
      </w:r>
      <w:r>
        <w:rPr>
          <w:rFonts w:ascii="Times New Roman" w:hAnsi="Times New Roman" w:cs="Times New Roman"/>
          <w:sz w:val="24"/>
          <w:szCs w:val="24"/>
        </w:rPr>
        <w:t>1</w:t>
      </w:r>
      <w:r w:rsidRPr="00112D21">
        <w:rPr>
          <w:rFonts w:ascii="Times New Roman" w:hAnsi="Times New Roman" w:cs="Times New Roman"/>
          <w:sz w:val="24"/>
          <w:szCs w:val="24"/>
        </w:rPr>
        <w:t>% земель села. На индивидуальную жилую застройку приходится 9</w:t>
      </w:r>
      <w:r>
        <w:rPr>
          <w:rFonts w:ascii="Times New Roman" w:hAnsi="Times New Roman" w:cs="Times New Roman"/>
          <w:sz w:val="24"/>
          <w:szCs w:val="24"/>
        </w:rPr>
        <w:t>0</w:t>
      </w:r>
      <w:r w:rsidRPr="00112D21">
        <w:rPr>
          <w:rFonts w:ascii="Times New Roman" w:hAnsi="Times New Roman" w:cs="Times New Roman"/>
          <w:sz w:val="24"/>
          <w:szCs w:val="24"/>
        </w:rPr>
        <w:t>,</w:t>
      </w:r>
      <w:r>
        <w:rPr>
          <w:rFonts w:ascii="Times New Roman" w:hAnsi="Times New Roman" w:cs="Times New Roman"/>
          <w:sz w:val="24"/>
          <w:szCs w:val="24"/>
        </w:rPr>
        <w:t>5</w:t>
      </w:r>
      <w:r w:rsidRPr="00112D21">
        <w:rPr>
          <w:rFonts w:ascii="Times New Roman" w:hAnsi="Times New Roman" w:cs="Times New Roman"/>
          <w:sz w:val="24"/>
          <w:szCs w:val="24"/>
        </w:rPr>
        <w:t>% селитебных территорий (</w:t>
      </w:r>
      <w:r>
        <w:rPr>
          <w:rFonts w:ascii="Times New Roman" w:hAnsi="Times New Roman" w:cs="Times New Roman"/>
          <w:sz w:val="24"/>
          <w:szCs w:val="24"/>
        </w:rPr>
        <w:t>38,31 га) поселения</w:t>
      </w:r>
      <w:r w:rsidRPr="00694F78">
        <w:rPr>
          <w:rFonts w:ascii="Times New Roman" w:hAnsi="Times New Roman" w:cs="Times New Roman"/>
          <w:sz w:val="24"/>
          <w:szCs w:val="24"/>
        </w:rPr>
        <w:t xml:space="preserve">; </w:t>
      </w:r>
      <w:r>
        <w:rPr>
          <w:rFonts w:ascii="Times New Roman" w:hAnsi="Times New Roman" w:cs="Times New Roman"/>
          <w:sz w:val="24"/>
          <w:szCs w:val="24"/>
        </w:rPr>
        <w:t xml:space="preserve">на территорию </w:t>
      </w:r>
      <w:r w:rsidRPr="00112D21">
        <w:rPr>
          <w:rFonts w:ascii="Times New Roman" w:hAnsi="Times New Roman" w:cs="Times New Roman"/>
          <w:sz w:val="24"/>
          <w:szCs w:val="24"/>
        </w:rPr>
        <w:t>садоводчески</w:t>
      </w:r>
      <w:r>
        <w:rPr>
          <w:rFonts w:ascii="Times New Roman" w:hAnsi="Times New Roman" w:cs="Times New Roman"/>
          <w:sz w:val="24"/>
          <w:szCs w:val="24"/>
        </w:rPr>
        <w:t xml:space="preserve">х земельных участков приходится 7,5 га земель села. </w:t>
      </w:r>
      <w:r w:rsidRPr="00112D21">
        <w:rPr>
          <w:rFonts w:ascii="Times New Roman" w:hAnsi="Times New Roman" w:cs="Times New Roman"/>
          <w:sz w:val="24"/>
          <w:szCs w:val="24"/>
        </w:rPr>
        <w:t xml:space="preserve">Общественно-деловые территории, представленные территориями объектов дошкольного и среднего общего образования, размещения объектов культуры и </w:t>
      </w:r>
      <w:r>
        <w:rPr>
          <w:rFonts w:ascii="Times New Roman" w:hAnsi="Times New Roman" w:cs="Times New Roman"/>
          <w:sz w:val="24"/>
          <w:szCs w:val="24"/>
        </w:rPr>
        <w:t xml:space="preserve">искусства, </w:t>
      </w:r>
      <w:r w:rsidRPr="00112D21">
        <w:rPr>
          <w:rFonts w:ascii="Times New Roman" w:hAnsi="Times New Roman" w:cs="Times New Roman"/>
          <w:sz w:val="24"/>
          <w:szCs w:val="24"/>
        </w:rPr>
        <w:t xml:space="preserve">а также территориями </w:t>
      </w:r>
      <w:r>
        <w:rPr>
          <w:rFonts w:ascii="Times New Roman" w:hAnsi="Times New Roman" w:cs="Times New Roman"/>
          <w:sz w:val="24"/>
          <w:szCs w:val="24"/>
        </w:rPr>
        <w:t>специализированной общественной застройки</w:t>
      </w:r>
      <w:r w:rsidRPr="00112D21">
        <w:rPr>
          <w:rFonts w:ascii="Times New Roman" w:hAnsi="Times New Roman" w:cs="Times New Roman"/>
          <w:sz w:val="24"/>
          <w:szCs w:val="24"/>
        </w:rPr>
        <w:t xml:space="preserve">, занимают общую площадь в </w:t>
      </w:r>
      <w:r w:rsidRPr="00694F78">
        <w:rPr>
          <w:rFonts w:ascii="Times New Roman" w:hAnsi="Times New Roman" w:cs="Times New Roman"/>
          <w:sz w:val="24"/>
          <w:szCs w:val="24"/>
        </w:rPr>
        <w:t>4,03</w:t>
      </w:r>
      <w:r w:rsidRPr="00112D21">
        <w:rPr>
          <w:rFonts w:ascii="Times New Roman" w:hAnsi="Times New Roman" w:cs="Times New Roman"/>
          <w:sz w:val="24"/>
          <w:szCs w:val="24"/>
        </w:rPr>
        <w:t xml:space="preserve"> га, или </w:t>
      </w:r>
      <w:r>
        <w:rPr>
          <w:rFonts w:ascii="Times New Roman" w:hAnsi="Times New Roman" w:cs="Times New Roman"/>
          <w:sz w:val="24"/>
          <w:szCs w:val="24"/>
        </w:rPr>
        <w:t>3</w:t>
      </w:r>
      <w:r w:rsidRPr="00112D21">
        <w:rPr>
          <w:rFonts w:ascii="Times New Roman" w:hAnsi="Times New Roman" w:cs="Times New Roman"/>
          <w:sz w:val="24"/>
          <w:szCs w:val="24"/>
        </w:rPr>
        <w:t>% земель села.</w:t>
      </w:r>
    </w:p>
    <w:p w:rsidR="00346058" w:rsidRPr="00112D21" w:rsidRDefault="00346058" w:rsidP="00346058">
      <w:pPr>
        <w:overflowPunct w:val="0"/>
        <w:autoSpaceDE w:val="0"/>
        <w:autoSpaceDN w:val="0"/>
        <w:adjustRightInd w:val="0"/>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Производственные те</w:t>
      </w:r>
      <w:r>
        <w:rPr>
          <w:rFonts w:ascii="Times New Roman" w:hAnsi="Times New Roman" w:cs="Times New Roman"/>
          <w:sz w:val="24"/>
          <w:szCs w:val="24"/>
        </w:rPr>
        <w:t xml:space="preserve">рритории поселения представлены только транспортной инфраструктурой (эксплуатация воздушного транспорта), и </w:t>
      </w:r>
      <w:r w:rsidRPr="00112D21">
        <w:rPr>
          <w:rFonts w:ascii="Times New Roman" w:hAnsi="Times New Roman" w:cs="Times New Roman"/>
          <w:sz w:val="24"/>
          <w:szCs w:val="24"/>
        </w:rPr>
        <w:t xml:space="preserve">занимают </w:t>
      </w:r>
      <w:r>
        <w:rPr>
          <w:rFonts w:ascii="Times New Roman" w:hAnsi="Times New Roman" w:cs="Times New Roman"/>
          <w:sz w:val="24"/>
          <w:szCs w:val="24"/>
        </w:rPr>
        <w:t>12,6</w:t>
      </w:r>
      <w:r w:rsidRPr="00112D21">
        <w:rPr>
          <w:rFonts w:ascii="Times New Roman" w:hAnsi="Times New Roman" w:cs="Times New Roman"/>
          <w:sz w:val="24"/>
          <w:szCs w:val="24"/>
        </w:rPr>
        <w:t xml:space="preserve"> га, или </w:t>
      </w:r>
      <w:r>
        <w:rPr>
          <w:rFonts w:ascii="Times New Roman" w:hAnsi="Times New Roman" w:cs="Times New Roman"/>
          <w:sz w:val="24"/>
          <w:szCs w:val="24"/>
        </w:rPr>
        <w:t>9</w:t>
      </w:r>
      <w:r w:rsidRPr="00112D21">
        <w:rPr>
          <w:rFonts w:ascii="Times New Roman" w:hAnsi="Times New Roman" w:cs="Times New Roman"/>
          <w:sz w:val="24"/>
          <w:szCs w:val="24"/>
        </w:rPr>
        <w:t>,</w:t>
      </w:r>
      <w:r>
        <w:rPr>
          <w:rFonts w:ascii="Times New Roman" w:hAnsi="Times New Roman" w:cs="Times New Roman"/>
          <w:sz w:val="24"/>
          <w:szCs w:val="24"/>
        </w:rPr>
        <w:t>3</w:t>
      </w:r>
      <w:r w:rsidRPr="00112D21">
        <w:rPr>
          <w:rFonts w:ascii="Times New Roman" w:hAnsi="Times New Roman" w:cs="Times New Roman"/>
          <w:sz w:val="24"/>
          <w:szCs w:val="24"/>
        </w:rPr>
        <w:t xml:space="preserve">% земель села </w:t>
      </w:r>
      <w:r>
        <w:rPr>
          <w:rFonts w:ascii="Times New Roman" w:hAnsi="Times New Roman" w:cs="Times New Roman"/>
          <w:sz w:val="24"/>
          <w:szCs w:val="24"/>
        </w:rPr>
        <w:t xml:space="preserve">Алыгджер. </w:t>
      </w:r>
      <w:r w:rsidRPr="00112D21">
        <w:rPr>
          <w:rFonts w:ascii="Times New Roman" w:hAnsi="Times New Roman" w:cs="Times New Roman"/>
          <w:sz w:val="24"/>
          <w:szCs w:val="24"/>
        </w:rPr>
        <w:t xml:space="preserve">На ландшафтно-рекреационные территории </w:t>
      </w:r>
      <w:r>
        <w:rPr>
          <w:rFonts w:ascii="Times New Roman" w:hAnsi="Times New Roman" w:cs="Times New Roman"/>
          <w:sz w:val="24"/>
          <w:szCs w:val="24"/>
        </w:rPr>
        <w:t xml:space="preserve">в селе суммарно </w:t>
      </w:r>
      <w:r w:rsidRPr="00112D21">
        <w:rPr>
          <w:rFonts w:ascii="Times New Roman" w:hAnsi="Times New Roman" w:cs="Times New Roman"/>
          <w:sz w:val="24"/>
          <w:szCs w:val="24"/>
        </w:rPr>
        <w:t xml:space="preserve">приходится </w:t>
      </w:r>
      <w:r>
        <w:rPr>
          <w:rFonts w:ascii="Times New Roman" w:hAnsi="Times New Roman" w:cs="Times New Roman"/>
          <w:sz w:val="24"/>
          <w:szCs w:val="24"/>
        </w:rPr>
        <w:t>72,14</w:t>
      </w:r>
      <w:r w:rsidRPr="00112D21">
        <w:rPr>
          <w:rFonts w:ascii="Times New Roman" w:hAnsi="Times New Roman" w:cs="Times New Roman"/>
          <w:sz w:val="24"/>
          <w:szCs w:val="24"/>
        </w:rPr>
        <w:t xml:space="preserve"> га (из которых </w:t>
      </w:r>
      <w:r>
        <w:rPr>
          <w:rFonts w:ascii="Times New Roman" w:hAnsi="Times New Roman" w:cs="Times New Roman"/>
          <w:sz w:val="24"/>
          <w:szCs w:val="24"/>
        </w:rPr>
        <w:t>3</w:t>
      </w:r>
      <w:r w:rsidRPr="00112D21">
        <w:rPr>
          <w:rFonts w:ascii="Times New Roman" w:hAnsi="Times New Roman" w:cs="Times New Roman"/>
          <w:sz w:val="24"/>
          <w:szCs w:val="24"/>
        </w:rPr>
        <w:t>,</w:t>
      </w:r>
      <w:r>
        <w:rPr>
          <w:rFonts w:ascii="Times New Roman" w:hAnsi="Times New Roman" w:cs="Times New Roman"/>
          <w:sz w:val="24"/>
          <w:szCs w:val="24"/>
        </w:rPr>
        <w:t>56</w:t>
      </w:r>
      <w:r w:rsidRPr="00112D21">
        <w:rPr>
          <w:rFonts w:ascii="Times New Roman" w:hAnsi="Times New Roman" w:cs="Times New Roman"/>
          <w:sz w:val="24"/>
          <w:szCs w:val="24"/>
        </w:rPr>
        <w:t xml:space="preserve"> га составляют территории </w:t>
      </w:r>
      <w:r>
        <w:rPr>
          <w:rFonts w:ascii="Times New Roman" w:hAnsi="Times New Roman" w:cs="Times New Roman"/>
          <w:sz w:val="24"/>
          <w:szCs w:val="24"/>
        </w:rPr>
        <w:t>акваторий</w:t>
      </w:r>
      <w:r w:rsidRPr="00112D21">
        <w:rPr>
          <w:rFonts w:ascii="Times New Roman" w:hAnsi="Times New Roman" w:cs="Times New Roman"/>
          <w:sz w:val="24"/>
          <w:szCs w:val="24"/>
        </w:rPr>
        <w:t xml:space="preserve">). На территории специального назначения </w:t>
      </w:r>
      <w:r>
        <w:rPr>
          <w:rFonts w:ascii="Times New Roman" w:hAnsi="Times New Roman" w:cs="Times New Roman"/>
          <w:sz w:val="24"/>
          <w:szCs w:val="24"/>
        </w:rPr>
        <w:t xml:space="preserve">(система электроснабжения) </w:t>
      </w:r>
      <w:r w:rsidRPr="00112D21">
        <w:rPr>
          <w:rFonts w:ascii="Times New Roman" w:hAnsi="Times New Roman" w:cs="Times New Roman"/>
          <w:sz w:val="24"/>
          <w:szCs w:val="24"/>
        </w:rPr>
        <w:t xml:space="preserve">приходится </w:t>
      </w:r>
      <w:r>
        <w:rPr>
          <w:rFonts w:ascii="Times New Roman" w:hAnsi="Times New Roman" w:cs="Times New Roman"/>
          <w:sz w:val="24"/>
          <w:szCs w:val="24"/>
        </w:rPr>
        <w:t>1</w:t>
      </w:r>
      <w:r w:rsidRPr="00112D21">
        <w:rPr>
          <w:rFonts w:ascii="Times New Roman" w:hAnsi="Times New Roman" w:cs="Times New Roman"/>
          <w:sz w:val="24"/>
          <w:szCs w:val="24"/>
        </w:rPr>
        <w:t>,</w:t>
      </w:r>
      <w:r>
        <w:rPr>
          <w:rFonts w:ascii="Times New Roman" w:hAnsi="Times New Roman" w:cs="Times New Roman"/>
          <w:sz w:val="24"/>
          <w:szCs w:val="24"/>
        </w:rPr>
        <w:t>38</w:t>
      </w:r>
      <w:r w:rsidRPr="00112D21">
        <w:rPr>
          <w:rFonts w:ascii="Times New Roman" w:hAnsi="Times New Roman" w:cs="Times New Roman"/>
          <w:sz w:val="24"/>
          <w:szCs w:val="24"/>
        </w:rPr>
        <w:t xml:space="preserve"> га.</w:t>
      </w:r>
    </w:p>
    <w:p w:rsidR="00346058" w:rsidRPr="005903EE" w:rsidRDefault="00346058" w:rsidP="00346058">
      <w:pPr>
        <w:overflowPunct w:val="0"/>
        <w:autoSpaceDE w:val="0"/>
        <w:autoSpaceDN w:val="0"/>
        <w:adjustRightInd w:val="0"/>
        <w:spacing w:after="0"/>
        <w:ind w:firstLine="709"/>
        <w:jc w:val="both"/>
        <w:rPr>
          <w:rFonts w:ascii="Times New Roman" w:hAnsi="Times New Roman" w:cs="Times New Roman"/>
          <w:color w:val="000000"/>
          <w:sz w:val="24"/>
          <w:szCs w:val="24"/>
        </w:rPr>
      </w:pPr>
      <w:r w:rsidRPr="00112D21">
        <w:rPr>
          <w:rFonts w:ascii="Times New Roman" w:hAnsi="Times New Roman" w:cs="Times New Roman"/>
          <w:b/>
          <w:sz w:val="24"/>
          <w:szCs w:val="24"/>
        </w:rPr>
        <w:t xml:space="preserve"> Вне границ</w:t>
      </w:r>
      <w:r w:rsidRPr="00112D21">
        <w:rPr>
          <w:rFonts w:ascii="Times New Roman" w:hAnsi="Times New Roman" w:cs="Times New Roman"/>
          <w:sz w:val="24"/>
          <w:szCs w:val="24"/>
        </w:rPr>
        <w:t xml:space="preserve"> населенного пункта площадь территории земель </w:t>
      </w:r>
      <w:r>
        <w:rPr>
          <w:rFonts w:ascii="Times New Roman" w:hAnsi="Times New Roman" w:cs="Times New Roman"/>
          <w:sz w:val="24"/>
          <w:szCs w:val="24"/>
        </w:rPr>
        <w:t xml:space="preserve">Тофаларского </w:t>
      </w:r>
      <w:r w:rsidRPr="00112D21">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 xml:space="preserve">весьма значительна, и </w:t>
      </w:r>
      <w:r w:rsidRPr="00826D96">
        <w:rPr>
          <w:rFonts w:ascii="Times New Roman" w:hAnsi="Times New Roman" w:cs="Times New Roman"/>
          <w:sz w:val="24"/>
          <w:szCs w:val="24"/>
        </w:rPr>
        <w:t xml:space="preserve">составляет </w:t>
      </w:r>
      <w:r>
        <w:rPr>
          <w:rFonts w:ascii="Times New Roman" w:hAnsi="Times New Roman" w:cs="Times New Roman"/>
          <w:sz w:val="24"/>
          <w:szCs w:val="24"/>
        </w:rPr>
        <w:t>свыше 1 млн. га (</w:t>
      </w:r>
      <w:r w:rsidRPr="00826D96">
        <w:rPr>
          <w:rFonts w:ascii="Times New Roman" w:hAnsi="Times New Roman" w:cs="Times New Roman"/>
          <w:color w:val="000000"/>
          <w:sz w:val="24"/>
          <w:szCs w:val="24"/>
        </w:rPr>
        <w:t>1 227 98</w:t>
      </w:r>
      <w:r w:rsidR="00381CE1">
        <w:rPr>
          <w:rFonts w:ascii="Times New Roman" w:hAnsi="Times New Roman" w:cs="Times New Roman"/>
          <w:color w:val="000000"/>
          <w:sz w:val="24"/>
          <w:szCs w:val="24"/>
        </w:rPr>
        <w:t>0</w:t>
      </w:r>
      <w:r w:rsidRPr="00826D96">
        <w:rPr>
          <w:rFonts w:ascii="Times New Roman" w:hAnsi="Times New Roman" w:cs="Times New Roman"/>
          <w:color w:val="000000"/>
          <w:sz w:val="24"/>
          <w:szCs w:val="24"/>
        </w:rPr>
        <w:t>,</w:t>
      </w:r>
      <w:r w:rsidR="00381CE1">
        <w:rPr>
          <w:rFonts w:ascii="Times New Roman" w:hAnsi="Times New Roman" w:cs="Times New Roman"/>
          <w:color w:val="000000"/>
          <w:sz w:val="24"/>
          <w:szCs w:val="24"/>
        </w:rPr>
        <w:t>401</w:t>
      </w:r>
      <w:r>
        <w:rPr>
          <w:rFonts w:ascii="Times New Roman" w:hAnsi="Times New Roman" w:cs="Times New Roman"/>
          <w:color w:val="000000"/>
          <w:sz w:val="24"/>
          <w:szCs w:val="24"/>
        </w:rPr>
        <w:t xml:space="preserve"> </w:t>
      </w:r>
      <w:r w:rsidRPr="00826D96">
        <w:rPr>
          <w:rFonts w:ascii="Times New Roman" w:hAnsi="Times New Roman" w:cs="Times New Roman"/>
          <w:sz w:val="24"/>
          <w:szCs w:val="24"/>
        </w:rPr>
        <w:t>га</w:t>
      </w:r>
      <w:r>
        <w:rPr>
          <w:rFonts w:ascii="Times New Roman" w:hAnsi="Times New Roman" w:cs="Times New Roman"/>
          <w:sz w:val="24"/>
          <w:szCs w:val="24"/>
        </w:rPr>
        <w:t>)</w:t>
      </w:r>
      <w:r w:rsidRPr="00112D21">
        <w:rPr>
          <w:rFonts w:ascii="Times New Roman" w:hAnsi="Times New Roman" w:cs="Times New Roman"/>
          <w:sz w:val="24"/>
          <w:szCs w:val="24"/>
        </w:rPr>
        <w:t xml:space="preserve">, или </w:t>
      </w:r>
      <w:r>
        <w:rPr>
          <w:rFonts w:ascii="Times New Roman" w:hAnsi="Times New Roman" w:cs="Times New Roman"/>
          <w:sz w:val="24"/>
          <w:szCs w:val="24"/>
        </w:rPr>
        <w:t>99,9% земель поселения</w:t>
      </w:r>
      <w:r w:rsidRPr="00112D21">
        <w:rPr>
          <w:rFonts w:ascii="Times New Roman" w:hAnsi="Times New Roman" w:cs="Times New Roman"/>
          <w:sz w:val="24"/>
          <w:szCs w:val="24"/>
        </w:rPr>
        <w:t xml:space="preserve">. </w:t>
      </w:r>
      <w:r>
        <w:rPr>
          <w:rFonts w:ascii="Times New Roman" w:hAnsi="Times New Roman" w:cs="Times New Roman"/>
          <w:sz w:val="24"/>
          <w:szCs w:val="24"/>
        </w:rPr>
        <w:t>Однако фактически всю эту площадь занимают только территории природных ландшафтов (</w:t>
      </w:r>
      <w:r>
        <w:rPr>
          <w:rFonts w:ascii="Times New Roman" w:hAnsi="Times New Roman" w:cs="Times New Roman"/>
          <w:color w:val="000000"/>
          <w:sz w:val="24"/>
          <w:szCs w:val="24"/>
        </w:rPr>
        <w:t>1 224 1</w:t>
      </w:r>
      <w:r w:rsidR="00381CE1">
        <w:rPr>
          <w:rFonts w:ascii="Times New Roman" w:hAnsi="Times New Roman" w:cs="Times New Roman"/>
          <w:color w:val="000000"/>
          <w:sz w:val="24"/>
          <w:szCs w:val="24"/>
        </w:rPr>
        <w:t>05</w:t>
      </w:r>
      <w:r>
        <w:rPr>
          <w:rFonts w:ascii="Times New Roman" w:hAnsi="Times New Roman" w:cs="Times New Roman"/>
          <w:color w:val="000000"/>
          <w:sz w:val="24"/>
          <w:szCs w:val="24"/>
        </w:rPr>
        <w:t>,</w:t>
      </w:r>
      <w:r w:rsidR="00381CE1">
        <w:rPr>
          <w:rFonts w:ascii="Times New Roman" w:hAnsi="Times New Roman" w:cs="Times New Roman"/>
          <w:color w:val="000000"/>
          <w:sz w:val="24"/>
          <w:szCs w:val="24"/>
        </w:rPr>
        <w:t>85</w:t>
      </w:r>
      <w:r>
        <w:rPr>
          <w:rFonts w:ascii="Times New Roman" w:hAnsi="Times New Roman" w:cs="Times New Roman"/>
          <w:color w:val="000000"/>
          <w:sz w:val="24"/>
          <w:szCs w:val="24"/>
        </w:rPr>
        <w:t xml:space="preserve"> га), на территории акваторий приходится 3 87</w:t>
      </w:r>
      <w:r w:rsidR="00381CE1">
        <w:rPr>
          <w:rFonts w:ascii="Times New Roman" w:hAnsi="Times New Roman" w:cs="Times New Roman"/>
          <w:color w:val="000000"/>
          <w:sz w:val="24"/>
          <w:szCs w:val="24"/>
        </w:rPr>
        <w:t>2</w:t>
      </w:r>
      <w:r>
        <w:rPr>
          <w:rFonts w:ascii="Times New Roman" w:hAnsi="Times New Roman" w:cs="Times New Roman"/>
          <w:color w:val="000000"/>
          <w:sz w:val="24"/>
          <w:szCs w:val="24"/>
        </w:rPr>
        <w:t>,</w:t>
      </w:r>
      <w:r w:rsidR="00381CE1">
        <w:rPr>
          <w:rFonts w:ascii="Times New Roman" w:hAnsi="Times New Roman" w:cs="Times New Roman"/>
          <w:color w:val="000000"/>
          <w:sz w:val="24"/>
          <w:szCs w:val="24"/>
        </w:rPr>
        <w:t>33</w:t>
      </w:r>
      <w:r>
        <w:rPr>
          <w:rFonts w:ascii="Times New Roman" w:hAnsi="Times New Roman" w:cs="Times New Roman"/>
          <w:color w:val="000000"/>
          <w:sz w:val="24"/>
          <w:szCs w:val="24"/>
        </w:rPr>
        <w:t xml:space="preserve"> га. Помимо этого, вне границ села расположены т</w:t>
      </w:r>
      <w:r w:rsidRPr="00112D21">
        <w:rPr>
          <w:rFonts w:ascii="Times New Roman" w:hAnsi="Times New Roman" w:cs="Times New Roman"/>
          <w:sz w:val="24"/>
          <w:szCs w:val="24"/>
        </w:rPr>
        <w:t>ерритор</w:t>
      </w:r>
      <w:r>
        <w:rPr>
          <w:rFonts w:ascii="Times New Roman" w:hAnsi="Times New Roman" w:cs="Times New Roman"/>
          <w:sz w:val="24"/>
          <w:szCs w:val="24"/>
        </w:rPr>
        <w:t>ии садоводческих земельных участков</w:t>
      </w:r>
      <w:r w:rsidRPr="005903EE">
        <w:rPr>
          <w:rFonts w:ascii="Times New Roman" w:hAnsi="Times New Roman" w:cs="Times New Roman"/>
          <w:sz w:val="24"/>
          <w:szCs w:val="24"/>
        </w:rPr>
        <w:t xml:space="preserve">; </w:t>
      </w:r>
      <w:r>
        <w:rPr>
          <w:rFonts w:ascii="Times New Roman" w:hAnsi="Times New Roman" w:cs="Times New Roman"/>
          <w:sz w:val="24"/>
          <w:szCs w:val="24"/>
        </w:rPr>
        <w:t>их площадь составляет 2,23 га.</w:t>
      </w:r>
    </w:p>
    <w:p w:rsidR="00346058" w:rsidRPr="00D750F1" w:rsidRDefault="00346058" w:rsidP="00346058">
      <w:pPr>
        <w:overflowPunct w:val="0"/>
        <w:autoSpaceDE w:val="0"/>
        <w:autoSpaceDN w:val="0"/>
        <w:adjustRightInd w:val="0"/>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 xml:space="preserve">Анализ современного использования территории </w:t>
      </w:r>
      <w:r>
        <w:rPr>
          <w:rFonts w:ascii="Times New Roman" w:hAnsi="Times New Roman" w:cs="Times New Roman"/>
          <w:sz w:val="24"/>
          <w:szCs w:val="24"/>
        </w:rPr>
        <w:t xml:space="preserve">Тофаларского </w:t>
      </w:r>
      <w:r w:rsidRPr="00112D21">
        <w:rPr>
          <w:rFonts w:ascii="Times New Roman" w:hAnsi="Times New Roman" w:cs="Times New Roman"/>
          <w:sz w:val="24"/>
          <w:szCs w:val="24"/>
        </w:rPr>
        <w:t xml:space="preserve">муниципального образования позволяет сделать вывод о его </w:t>
      </w:r>
      <w:r>
        <w:rPr>
          <w:rFonts w:ascii="Times New Roman" w:hAnsi="Times New Roman" w:cs="Times New Roman"/>
          <w:sz w:val="24"/>
          <w:szCs w:val="24"/>
        </w:rPr>
        <w:t xml:space="preserve">низкой </w:t>
      </w:r>
      <w:r w:rsidRPr="00112D21">
        <w:rPr>
          <w:rFonts w:ascii="Times New Roman" w:hAnsi="Times New Roman" w:cs="Times New Roman"/>
          <w:sz w:val="24"/>
          <w:szCs w:val="24"/>
        </w:rPr>
        <w:t xml:space="preserve">эффективности - </w:t>
      </w:r>
      <w:r>
        <w:rPr>
          <w:rFonts w:ascii="Times New Roman" w:hAnsi="Times New Roman" w:cs="Times New Roman"/>
          <w:sz w:val="24"/>
          <w:szCs w:val="24"/>
        </w:rPr>
        <w:t xml:space="preserve">практически вся территория (99,9%) муниципального образования занята естественными природными ландшафтами, а </w:t>
      </w:r>
      <w:r w:rsidRPr="00D750F1">
        <w:rPr>
          <w:rFonts w:ascii="Times New Roman" w:hAnsi="Times New Roman" w:cs="Times New Roman"/>
          <w:sz w:val="24"/>
          <w:szCs w:val="24"/>
        </w:rPr>
        <w:t xml:space="preserve">развитие селитебных земель поселения затруднено из-за отсутствия транспортных артерий, связывающих село Алыгджер с районным центром. </w:t>
      </w:r>
    </w:p>
    <w:p w:rsidR="00614004" w:rsidRPr="00D750F1" w:rsidRDefault="00346058" w:rsidP="00346058">
      <w:pPr>
        <w:spacing w:after="0"/>
        <w:ind w:firstLine="709"/>
        <w:jc w:val="both"/>
        <w:rPr>
          <w:rFonts w:ascii="Times New Roman" w:hAnsi="Times New Roman" w:cs="Times New Roman"/>
          <w:color w:val="000000"/>
          <w:sz w:val="24"/>
          <w:szCs w:val="24"/>
        </w:rPr>
      </w:pPr>
      <w:r w:rsidRPr="00D750F1">
        <w:rPr>
          <w:rFonts w:ascii="Times New Roman" w:hAnsi="Times New Roman" w:cs="Times New Roman"/>
          <w:sz w:val="24"/>
          <w:szCs w:val="24"/>
        </w:rPr>
        <w:t>Использование территории в границах сельского поселения отражено в таблице 5.</w:t>
      </w:r>
      <w:r w:rsidR="00D750F1" w:rsidRPr="00D750F1">
        <w:rPr>
          <w:rFonts w:ascii="Times New Roman" w:hAnsi="Times New Roman" w:cs="Times New Roman"/>
          <w:sz w:val="24"/>
          <w:szCs w:val="24"/>
        </w:rPr>
        <w:t>7</w:t>
      </w:r>
      <w:r w:rsidRPr="00D750F1">
        <w:rPr>
          <w:rFonts w:ascii="Times New Roman" w:hAnsi="Times New Roman" w:cs="Times New Roman"/>
          <w:sz w:val="24"/>
          <w:szCs w:val="24"/>
        </w:rPr>
        <w:t>.</w:t>
      </w:r>
    </w:p>
    <w:p w:rsidR="00013FCE" w:rsidRPr="00891147" w:rsidRDefault="00013FCE" w:rsidP="00013FCE">
      <w:pPr>
        <w:overflowPunct w:val="0"/>
        <w:autoSpaceDE w:val="0"/>
        <w:autoSpaceDN w:val="0"/>
        <w:adjustRightInd w:val="0"/>
        <w:spacing w:before="120" w:after="120"/>
        <w:ind w:firstLine="709"/>
        <w:jc w:val="both"/>
        <w:rPr>
          <w:rFonts w:ascii="Times New Roman" w:hAnsi="Times New Roman" w:cs="Times New Roman"/>
          <w:b/>
          <w:color w:val="000000"/>
          <w:sz w:val="24"/>
          <w:szCs w:val="24"/>
        </w:rPr>
      </w:pPr>
      <w:r w:rsidRPr="00D750F1">
        <w:rPr>
          <w:rFonts w:ascii="Times New Roman" w:hAnsi="Times New Roman" w:cs="Times New Roman"/>
          <w:b/>
          <w:color w:val="000000"/>
          <w:sz w:val="24"/>
          <w:szCs w:val="24"/>
        </w:rPr>
        <w:t>Таблица 5.</w:t>
      </w:r>
      <w:r w:rsidR="00D750F1" w:rsidRPr="00D750F1">
        <w:rPr>
          <w:rFonts w:ascii="Times New Roman" w:hAnsi="Times New Roman" w:cs="Times New Roman"/>
          <w:b/>
          <w:color w:val="000000"/>
          <w:sz w:val="24"/>
          <w:szCs w:val="24"/>
        </w:rPr>
        <w:t>7</w:t>
      </w:r>
      <w:r w:rsidRPr="00D750F1">
        <w:rPr>
          <w:rFonts w:ascii="Times New Roman" w:hAnsi="Times New Roman" w:cs="Times New Roman"/>
          <w:b/>
          <w:color w:val="000000"/>
          <w:sz w:val="24"/>
          <w:szCs w:val="24"/>
        </w:rPr>
        <w:t xml:space="preserve"> - Современное использование территории </w:t>
      </w:r>
      <w:r w:rsidR="00891147" w:rsidRPr="00D750F1">
        <w:rPr>
          <w:rFonts w:ascii="Times New Roman" w:hAnsi="Times New Roman" w:cs="Times New Roman"/>
          <w:b/>
          <w:color w:val="000000"/>
          <w:sz w:val="24"/>
          <w:szCs w:val="24"/>
        </w:rPr>
        <w:t>Тофаларского</w:t>
      </w:r>
      <w:r w:rsidRPr="00D750F1">
        <w:rPr>
          <w:rFonts w:ascii="Times New Roman" w:hAnsi="Times New Roman" w:cs="Times New Roman"/>
          <w:b/>
          <w:color w:val="000000"/>
          <w:sz w:val="24"/>
          <w:szCs w:val="24"/>
        </w:rPr>
        <w:t xml:space="preserve"> муниципального образования</w:t>
      </w:r>
    </w:p>
    <w:p w:rsidR="00013FCE" w:rsidRDefault="00013FCE" w:rsidP="00013FCE">
      <w:pPr>
        <w:tabs>
          <w:tab w:val="left" w:pos="6946"/>
          <w:tab w:val="left" w:pos="9356"/>
        </w:tabs>
        <w:overflowPunct w:val="0"/>
        <w:autoSpaceDE w:val="0"/>
        <w:autoSpaceDN w:val="0"/>
        <w:adjustRightInd w:val="0"/>
        <w:spacing w:after="0"/>
        <w:ind w:firstLine="709"/>
        <w:jc w:val="right"/>
        <w:rPr>
          <w:rFonts w:ascii="Times New Roman" w:hAnsi="Times New Roman" w:cs="Times New Roman"/>
          <w:color w:val="000000"/>
          <w:sz w:val="24"/>
          <w:szCs w:val="24"/>
        </w:rPr>
      </w:pPr>
      <w:r w:rsidRPr="00891147">
        <w:rPr>
          <w:rFonts w:ascii="Times New Roman" w:hAnsi="Times New Roman" w:cs="Times New Roman"/>
          <w:color w:val="000000"/>
          <w:sz w:val="24"/>
          <w:szCs w:val="24"/>
        </w:rPr>
        <w:t xml:space="preserve">Население </w:t>
      </w:r>
      <w:r w:rsidR="00891147" w:rsidRPr="00891147">
        <w:rPr>
          <w:rFonts w:ascii="Times New Roman" w:hAnsi="Times New Roman" w:cs="Times New Roman"/>
          <w:color w:val="000000"/>
          <w:sz w:val="24"/>
          <w:szCs w:val="24"/>
        </w:rPr>
        <w:t>0,5</w:t>
      </w:r>
      <w:r w:rsidR="00A42000" w:rsidRPr="00891147">
        <w:rPr>
          <w:rFonts w:ascii="Times New Roman" w:hAnsi="Times New Roman" w:cs="Times New Roman"/>
          <w:color w:val="000000"/>
          <w:sz w:val="24"/>
          <w:szCs w:val="24"/>
        </w:rPr>
        <w:t xml:space="preserve"> </w:t>
      </w:r>
      <w:r w:rsidRPr="00891147">
        <w:rPr>
          <w:rFonts w:ascii="Times New Roman" w:hAnsi="Times New Roman" w:cs="Times New Roman"/>
          <w:color w:val="000000"/>
          <w:sz w:val="24"/>
          <w:szCs w:val="24"/>
        </w:rPr>
        <w:t>тыс. чел.</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993"/>
        <w:gridCol w:w="992"/>
        <w:gridCol w:w="992"/>
        <w:gridCol w:w="851"/>
        <w:gridCol w:w="992"/>
      </w:tblGrid>
      <w:tr w:rsidR="00891147" w:rsidRPr="00112D21" w:rsidTr="003B28D9">
        <w:trPr>
          <w:trHeight w:val="262"/>
          <w:jc w:val="center"/>
        </w:trPr>
        <w:tc>
          <w:tcPr>
            <w:tcW w:w="4513" w:type="dxa"/>
            <w:vMerge w:val="restart"/>
            <w:tcBorders>
              <w:top w:val="single" w:sz="18" w:space="0" w:color="auto"/>
              <w:left w:val="single" w:sz="18" w:space="0" w:color="auto"/>
              <w:bottom w:val="single" w:sz="12" w:space="0" w:color="auto"/>
              <w:right w:val="single" w:sz="12" w:space="0" w:color="auto"/>
            </w:tcBorders>
            <w:vAlign w:val="center"/>
            <w:hideMark/>
          </w:tcPr>
          <w:p w:rsidR="00891147" w:rsidRPr="00112D21" w:rsidRDefault="00891147" w:rsidP="003B28D9">
            <w:pPr>
              <w:overflowPunct w:val="0"/>
              <w:autoSpaceDE w:val="0"/>
              <w:autoSpaceDN w:val="0"/>
              <w:adjustRightInd w:val="0"/>
              <w:spacing w:after="0" w:line="240" w:lineRule="auto"/>
              <w:rPr>
                <w:rFonts w:ascii="Times New Roman" w:hAnsi="Times New Roman" w:cs="Times New Roman"/>
                <w:sz w:val="24"/>
                <w:szCs w:val="24"/>
              </w:rPr>
            </w:pPr>
            <w:r w:rsidRPr="00112D21">
              <w:rPr>
                <w:rFonts w:ascii="Times New Roman" w:hAnsi="Times New Roman" w:cs="Times New Roman"/>
                <w:sz w:val="24"/>
                <w:szCs w:val="24"/>
              </w:rPr>
              <w:t>Территории</w:t>
            </w:r>
          </w:p>
        </w:tc>
        <w:tc>
          <w:tcPr>
            <w:tcW w:w="993" w:type="dxa"/>
            <w:vMerge w:val="restart"/>
            <w:tcBorders>
              <w:top w:val="single" w:sz="18" w:space="0" w:color="auto"/>
              <w:left w:val="single" w:sz="12" w:space="0" w:color="auto"/>
              <w:bottom w:val="single" w:sz="12" w:space="0" w:color="auto"/>
              <w:right w:val="single" w:sz="12" w:space="0" w:color="auto"/>
            </w:tcBorders>
            <w:textDirection w:val="btLr"/>
            <w:vAlign w:val="center"/>
            <w:hideMark/>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Алыгджер</w:t>
            </w:r>
          </w:p>
        </w:tc>
        <w:tc>
          <w:tcPr>
            <w:tcW w:w="992" w:type="dxa"/>
            <w:vMerge w:val="restart"/>
            <w:tcBorders>
              <w:top w:val="single" w:sz="18" w:space="0" w:color="auto"/>
              <w:left w:val="single" w:sz="12" w:space="0" w:color="auto"/>
              <w:right w:val="single" w:sz="12" w:space="0" w:color="auto"/>
            </w:tcBorders>
            <w:textDirection w:val="btLr"/>
          </w:tcPr>
          <w:p w:rsidR="00891147" w:rsidRPr="00112D21" w:rsidRDefault="00891147" w:rsidP="003B28D9">
            <w:pPr>
              <w:overflowPunct w:val="0"/>
              <w:autoSpaceDE w:val="0"/>
              <w:autoSpaceDN w:val="0"/>
              <w:adjustRightInd w:val="0"/>
              <w:spacing w:after="0" w:line="240" w:lineRule="auto"/>
              <w:ind w:left="113" w:right="113"/>
              <w:jc w:val="center"/>
              <w:rPr>
                <w:rFonts w:ascii="Times New Roman" w:hAnsi="Times New Roman" w:cs="Times New Roman"/>
                <w:lang w:eastAsia="en-US"/>
              </w:rPr>
            </w:pPr>
            <w:r w:rsidRPr="00112D21">
              <w:rPr>
                <w:rFonts w:ascii="Times New Roman" w:hAnsi="Times New Roman" w:cs="Times New Roman"/>
                <w:lang w:eastAsia="en-US"/>
              </w:rPr>
              <w:t xml:space="preserve">вне границ </w:t>
            </w:r>
          </w:p>
          <w:p w:rsidR="00891147" w:rsidRPr="00112D21" w:rsidRDefault="00891147" w:rsidP="003B28D9">
            <w:pPr>
              <w:overflowPunct w:val="0"/>
              <w:autoSpaceDE w:val="0"/>
              <w:autoSpaceDN w:val="0"/>
              <w:adjustRightInd w:val="0"/>
              <w:spacing w:after="0" w:line="240" w:lineRule="auto"/>
              <w:ind w:left="113" w:right="113"/>
              <w:jc w:val="center"/>
              <w:rPr>
                <w:rFonts w:ascii="Times New Roman" w:hAnsi="Times New Roman" w:cs="Times New Roman"/>
                <w:lang w:eastAsia="en-US"/>
              </w:rPr>
            </w:pPr>
            <w:r w:rsidRPr="00112D21">
              <w:rPr>
                <w:rFonts w:ascii="Times New Roman" w:hAnsi="Times New Roman" w:cs="Times New Roman"/>
                <w:lang w:eastAsia="en-US"/>
              </w:rPr>
              <w:t>населенного</w:t>
            </w:r>
          </w:p>
          <w:p w:rsidR="00891147" w:rsidRDefault="00891147" w:rsidP="003B28D9">
            <w:pPr>
              <w:overflowPunct w:val="0"/>
              <w:autoSpaceDE w:val="0"/>
              <w:autoSpaceDN w:val="0"/>
              <w:adjustRightInd w:val="0"/>
              <w:spacing w:after="0" w:line="240" w:lineRule="auto"/>
              <w:ind w:left="113" w:right="113"/>
              <w:jc w:val="center"/>
              <w:rPr>
                <w:rFonts w:ascii="Times New Roman" w:hAnsi="Times New Roman" w:cs="Times New Roman"/>
                <w:sz w:val="24"/>
                <w:szCs w:val="24"/>
              </w:rPr>
            </w:pPr>
            <w:r w:rsidRPr="00112D21">
              <w:rPr>
                <w:rFonts w:ascii="Times New Roman" w:hAnsi="Times New Roman" w:cs="Times New Roman"/>
                <w:lang w:eastAsia="en-US"/>
              </w:rPr>
              <w:t>пункта</w:t>
            </w:r>
          </w:p>
        </w:tc>
        <w:tc>
          <w:tcPr>
            <w:tcW w:w="2835" w:type="dxa"/>
            <w:gridSpan w:val="3"/>
            <w:tcBorders>
              <w:top w:val="single" w:sz="18" w:space="0" w:color="auto"/>
              <w:left w:val="single" w:sz="12" w:space="0" w:color="auto"/>
              <w:right w:val="single" w:sz="18" w:space="0" w:color="auto"/>
            </w:tcBorders>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tc>
      </w:tr>
      <w:tr w:rsidR="00891147" w:rsidRPr="00112D21" w:rsidTr="003B28D9">
        <w:trPr>
          <w:trHeight w:val="1406"/>
          <w:jc w:val="center"/>
        </w:trPr>
        <w:tc>
          <w:tcPr>
            <w:tcW w:w="4513" w:type="dxa"/>
            <w:vMerge/>
            <w:tcBorders>
              <w:top w:val="single" w:sz="12" w:space="0" w:color="auto"/>
              <w:left w:val="single" w:sz="18" w:space="0" w:color="auto"/>
              <w:bottom w:val="single" w:sz="12" w:space="0" w:color="auto"/>
              <w:right w:val="single" w:sz="12" w:space="0" w:color="auto"/>
            </w:tcBorders>
            <w:vAlign w:val="center"/>
            <w:hideMark/>
          </w:tcPr>
          <w:p w:rsidR="00891147" w:rsidRPr="00112D21" w:rsidRDefault="00891147" w:rsidP="003B28D9">
            <w:pPr>
              <w:spacing w:after="0" w:line="240" w:lineRule="auto"/>
              <w:rPr>
                <w:rFonts w:ascii="Times New Roman" w:hAnsi="Times New Roman" w:cs="Times New Roman"/>
                <w:sz w:val="24"/>
                <w:szCs w:val="24"/>
              </w:rPr>
            </w:pPr>
          </w:p>
        </w:tc>
        <w:tc>
          <w:tcPr>
            <w:tcW w:w="993" w:type="dxa"/>
            <w:vMerge/>
            <w:tcBorders>
              <w:top w:val="single" w:sz="12" w:space="0" w:color="auto"/>
              <w:left w:val="single" w:sz="12" w:space="0" w:color="auto"/>
              <w:bottom w:val="single" w:sz="12" w:space="0" w:color="auto"/>
              <w:right w:val="single" w:sz="12" w:space="0" w:color="auto"/>
            </w:tcBorders>
            <w:vAlign w:val="center"/>
            <w:hideMark/>
          </w:tcPr>
          <w:p w:rsidR="00891147" w:rsidRPr="00112D21" w:rsidRDefault="00891147" w:rsidP="003B28D9">
            <w:pPr>
              <w:spacing w:after="0" w:line="240" w:lineRule="auto"/>
              <w:rPr>
                <w:rFonts w:ascii="Times New Roman" w:hAnsi="Times New Roman" w:cs="Times New Roman"/>
                <w:sz w:val="24"/>
                <w:szCs w:val="24"/>
              </w:rPr>
            </w:pPr>
          </w:p>
        </w:tc>
        <w:tc>
          <w:tcPr>
            <w:tcW w:w="992" w:type="dxa"/>
            <w:vMerge/>
            <w:tcBorders>
              <w:left w:val="single" w:sz="12" w:space="0" w:color="auto"/>
              <w:bottom w:val="single" w:sz="12" w:space="0" w:color="auto"/>
              <w:right w:val="single" w:sz="12" w:space="0" w:color="auto"/>
            </w:tcBorders>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2" w:space="0" w:color="auto"/>
              <w:left w:val="single" w:sz="12" w:space="0" w:color="auto"/>
              <w:bottom w:val="single" w:sz="12" w:space="0" w:color="auto"/>
              <w:right w:val="single" w:sz="12"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112D21">
              <w:rPr>
                <w:rFonts w:ascii="Times New Roman" w:hAnsi="Times New Roman" w:cs="Times New Roman"/>
                <w:sz w:val="24"/>
                <w:szCs w:val="24"/>
              </w:rPr>
              <w:t>Га</w:t>
            </w:r>
          </w:p>
        </w:tc>
        <w:tc>
          <w:tcPr>
            <w:tcW w:w="851" w:type="dxa"/>
            <w:tcBorders>
              <w:top w:val="single" w:sz="12" w:space="0" w:color="auto"/>
              <w:left w:val="single" w:sz="12" w:space="0" w:color="auto"/>
              <w:bottom w:val="single" w:sz="12" w:space="0" w:color="auto"/>
              <w:right w:val="single" w:sz="12" w:space="0" w:color="auto"/>
            </w:tcBorders>
            <w:vAlign w:val="center"/>
            <w:hideMark/>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112D21">
              <w:rPr>
                <w:rFonts w:ascii="Times New Roman" w:hAnsi="Times New Roman" w:cs="Times New Roman"/>
                <w:sz w:val="24"/>
                <w:szCs w:val="24"/>
              </w:rPr>
              <w:t>%</w:t>
            </w:r>
          </w:p>
        </w:tc>
        <w:tc>
          <w:tcPr>
            <w:tcW w:w="992" w:type="dxa"/>
            <w:tcBorders>
              <w:top w:val="single" w:sz="12" w:space="0" w:color="auto"/>
              <w:left w:val="single" w:sz="12" w:space="0" w:color="auto"/>
              <w:bottom w:val="single" w:sz="12" w:space="0" w:color="auto"/>
              <w:right w:val="single" w:sz="18" w:space="0" w:color="auto"/>
            </w:tcBorders>
            <w:vAlign w:val="center"/>
            <w:hideMark/>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112D21">
              <w:rPr>
                <w:rFonts w:ascii="Times New Roman" w:hAnsi="Times New Roman" w:cs="Times New Roman"/>
                <w:sz w:val="24"/>
                <w:szCs w:val="24"/>
              </w:rPr>
              <w:t>м</w:t>
            </w:r>
            <w:r w:rsidRPr="00112D21">
              <w:rPr>
                <w:rFonts w:ascii="Times New Roman" w:hAnsi="Times New Roman" w:cs="Times New Roman"/>
                <w:sz w:val="24"/>
                <w:szCs w:val="24"/>
                <w:vertAlign w:val="superscript"/>
              </w:rPr>
              <w:t>2</w:t>
            </w:r>
            <w:r w:rsidRPr="00112D21">
              <w:rPr>
                <w:rFonts w:ascii="Times New Roman" w:hAnsi="Times New Roman" w:cs="Times New Roman"/>
                <w:sz w:val="24"/>
                <w:szCs w:val="24"/>
              </w:rPr>
              <w:t>/чел</w:t>
            </w:r>
          </w:p>
        </w:tc>
      </w:tr>
      <w:tr w:rsidR="00891147" w:rsidRPr="00112D21" w:rsidTr="003B28D9">
        <w:trPr>
          <w:trHeight w:val="198"/>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А Селитебные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3"/>
          <w:jc w:val="center"/>
        </w:trPr>
        <w:tc>
          <w:tcPr>
            <w:tcW w:w="4513" w:type="dxa"/>
            <w:tcBorders>
              <w:top w:val="single" w:sz="4" w:space="0" w:color="auto"/>
              <w:left w:val="single" w:sz="18" w:space="0" w:color="auto"/>
              <w:bottom w:val="single" w:sz="4" w:space="0" w:color="auto"/>
              <w:right w:val="single" w:sz="4" w:space="0" w:color="auto"/>
            </w:tcBorders>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Территории застройки индивидуальными жилыми домами</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38,31</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38,31</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743,88</w:t>
            </w:r>
          </w:p>
        </w:tc>
      </w:tr>
      <w:tr w:rsidR="00891147" w:rsidRPr="00112D21" w:rsidTr="003B28D9">
        <w:trPr>
          <w:trHeight w:val="553"/>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 xml:space="preserve">Территории </w:t>
            </w:r>
            <w:r>
              <w:rPr>
                <w:rFonts w:ascii="Times New Roman" w:hAnsi="Times New Roman" w:cs="Times New Roman"/>
                <w:sz w:val="24"/>
                <w:szCs w:val="24"/>
              </w:rPr>
              <w:t>специализированной общественной застройки</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3,18</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61,74</w:t>
            </w:r>
          </w:p>
        </w:tc>
      </w:tr>
      <w:tr w:rsidR="00891147" w:rsidRPr="00112D21" w:rsidTr="003B28D9">
        <w:trPr>
          <w:trHeight w:val="207"/>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 xml:space="preserve">Территории </w:t>
            </w:r>
            <w:r>
              <w:rPr>
                <w:rFonts w:ascii="Times New Roman" w:hAnsi="Times New Roman" w:cs="Times New Roman"/>
                <w:sz w:val="24"/>
                <w:szCs w:val="24"/>
              </w:rPr>
              <w:t xml:space="preserve">объектов </w:t>
            </w:r>
            <w:r w:rsidRPr="00112D21">
              <w:rPr>
                <w:rFonts w:ascii="Times New Roman" w:hAnsi="Times New Roman" w:cs="Times New Roman"/>
                <w:sz w:val="24"/>
                <w:szCs w:val="24"/>
              </w:rPr>
              <w:t>делового, общественного и коммерческого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0,58</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11,26</w:t>
            </w:r>
          </w:p>
        </w:tc>
      </w:tr>
      <w:tr w:rsidR="00891147" w:rsidRPr="00112D21" w:rsidTr="003B28D9">
        <w:trPr>
          <w:trHeight w:val="230"/>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 xml:space="preserve">Территории объектов </w:t>
            </w:r>
            <w:r>
              <w:rPr>
                <w:rFonts w:ascii="Times New Roman" w:hAnsi="Times New Roman" w:cs="Times New Roman"/>
                <w:sz w:val="24"/>
                <w:szCs w:val="24"/>
              </w:rPr>
              <w:t>культуры и искусства</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0,27</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5,24</w:t>
            </w:r>
          </w:p>
        </w:tc>
      </w:tr>
      <w:tr w:rsidR="00891147" w:rsidRPr="00112D21" w:rsidTr="003B28D9">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Итого в пределах селитебных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sidRPr="00E263AC">
              <w:rPr>
                <w:rFonts w:ascii="Times New Roman" w:hAnsi="Times New Roman" w:cs="Times New Roman"/>
                <w:b/>
                <w:sz w:val="24"/>
                <w:szCs w:val="24"/>
              </w:rPr>
              <w:t>42,34</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E263AC">
              <w:rPr>
                <w:rFonts w:ascii="Times New Roman" w:hAnsi="Times New Roman" w:cs="Times New Roman"/>
                <w:b/>
                <w:sz w:val="24"/>
                <w:szCs w:val="24"/>
              </w:rPr>
              <w:t>42,34</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0,04</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822,13</w:t>
            </w:r>
          </w:p>
        </w:tc>
      </w:tr>
      <w:tr w:rsidR="00891147" w:rsidRPr="00112D21" w:rsidTr="003B28D9">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Б Производственные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 xml:space="preserve">Территории </w:t>
            </w:r>
            <w:r>
              <w:rPr>
                <w:rFonts w:ascii="Times New Roman" w:hAnsi="Times New Roman" w:cs="Times New Roman"/>
                <w:sz w:val="24"/>
                <w:szCs w:val="24"/>
              </w:rPr>
              <w:t>транспортной инфраструктуры</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12,6</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Итого в пределах производственных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12,6</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12,6</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p>
        </w:tc>
      </w:tr>
      <w:tr w:rsidR="00891147" w:rsidRPr="00112D21" w:rsidTr="003B28D9">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В Ландшафтно-рекреационные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309"/>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Территории акваторий</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3,56</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3872,33</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sidRPr="009173DF">
              <w:rPr>
                <w:rFonts w:ascii="Times New Roman" w:hAnsi="Times New Roman" w:cs="Times New Roman"/>
                <w:color w:val="000000"/>
                <w:sz w:val="24"/>
                <w:szCs w:val="24"/>
              </w:rPr>
              <w:t>3875,89</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604"/>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Территории природн</w:t>
            </w:r>
            <w:r>
              <w:rPr>
                <w:rFonts w:ascii="Times New Roman" w:hAnsi="Times New Roman" w:cs="Times New Roman"/>
                <w:sz w:val="24"/>
                <w:szCs w:val="24"/>
              </w:rPr>
              <w:t>ых ландшафтов</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68,58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122410</w:t>
            </w:r>
            <w:r w:rsidR="00381CE1">
              <w:rPr>
                <w:rFonts w:ascii="Times New Roman" w:hAnsi="Times New Roman" w:cs="Times New Roman"/>
                <w:color w:val="000000"/>
                <w:sz w:val="24"/>
                <w:szCs w:val="24"/>
              </w:rPr>
              <w:t>5</w:t>
            </w:r>
            <w:r>
              <w:rPr>
                <w:rFonts w:ascii="Times New Roman" w:hAnsi="Times New Roman" w:cs="Times New Roman"/>
                <w:color w:val="000000"/>
                <w:sz w:val="24"/>
                <w:szCs w:val="24"/>
              </w:rPr>
              <w:t>,</w:t>
            </w:r>
            <w:r w:rsidR="00381CE1">
              <w:rPr>
                <w:rFonts w:ascii="Times New Roman" w:hAnsi="Times New Roman" w:cs="Times New Roman"/>
                <w:color w:val="000000"/>
                <w:sz w:val="24"/>
                <w:szCs w:val="24"/>
              </w:rPr>
              <w:t>85</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sidRPr="009173DF">
              <w:rPr>
                <w:rFonts w:ascii="Times New Roman" w:hAnsi="Times New Roman" w:cs="Times New Roman"/>
                <w:color w:val="000000"/>
                <w:sz w:val="24"/>
                <w:szCs w:val="24"/>
              </w:rPr>
              <w:t>122417</w:t>
            </w:r>
            <w:r w:rsidR="00381CE1">
              <w:rPr>
                <w:rFonts w:ascii="Times New Roman" w:hAnsi="Times New Roman" w:cs="Times New Roman"/>
                <w:color w:val="000000"/>
                <w:sz w:val="24"/>
                <w:szCs w:val="24"/>
              </w:rPr>
              <w:t>4</w:t>
            </w:r>
            <w:r w:rsidRPr="009173DF">
              <w:rPr>
                <w:rFonts w:ascii="Times New Roman" w:hAnsi="Times New Roman" w:cs="Times New Roman"/>
                <w:color w:val="000000"/>
                <w:sz w:val="24"/>
                <w:szCs w:val="24"/>
              </w:rPr>
              <w:t>,</w:t>
            </w:r>
            <w:r w:rsidR="00381CE1">
              <w:rPr>
                <w:rFonts w:ascii="Times New Roman" w:hAnsi="Times New Roman" w:cs="Times New Roman"/>
                <w:color w:val="000000"/>
                <w:sz w:val="24"/>
                <w:szCs w:val="24"/>
              </w:rPr>
              <w:t>43</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99,92</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Итого в пределах рекреационных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sidRPr="00E263AC">
              <w:rPr>
                <w:rFonts w:ascii="Times New Roman" w:hAnsi="Times New Roman" w:cs="Times New Roman"/>
                <w:b/>
                <w:sz w:val="24"/>
                <w:szCs w:val="24"/>
              </w:rPr>
              <w:t>72,14</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E263AC">
              <w:rPr>
                <w:rFonts w:ascii="Times New Roman" w:hAnsi="Times New Roman" w:cs="Times New Roman"/>
                <w:b/>
                <w:color w:val="000000"/>
                <w:sz w:val="24"/>
                <w:szCs w:val="24"/>
              </w:rPr>
              <w:t>1227978,</w:t>
            </w:r>
            <w:r w:rsidR="00381CE1">
              <w:rPr>
                <w:rFonts w:ascii="Times New Roman" w:hAnsi="Times New Roman" w:cs="Times New Roman"/>
                <w:b/>
                <w:color w:val="000000"/>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9173DF">
              <w:rPr>
                <w:rFonts w:ascii="Times New Roman" w:hAnsi="Times New Roman" w:cs="Times New Roman"/>
                <w:b/>
                <w:color w:val="000000"/>
                <w:sz w:val="24"/>
                <w:szCs w:val="24"/>
              </w:rPr>
              <w:t>122805</w:t>
            </w:r>
            <w:r w:rsidR="00381CE1">
              <w:rPr>
                <w:rFonts w:ascii="Times New Roman" w:hAnsi="Times New Roman" w:cs="Times New Roman"/>
                <w:b/>
                <w:color w:val="000000"/>
                <w:sz w:val="24"/>
                <w:szCs w:val="24"/>
              </w:rPr>
              <w:t>0</w:t>
            </w:r>
            <w:r w:rsidRPr="009173DF">
              <w:rPr>
                <w:rFonts w:ascii="Times New Roman" w:hAnsi="Times New Roman" w:cs="Times New Roman"/>
                <w:b/>
                <w:color w:val="000000"/>
                <w:sz w:val="24"/>
                <w:szCs w:val="24"/>
              </w:rPr>
              <w:t>,</w:t>
            </w:r>
            <w:r w:rsidR="00381CE1">
              <w:rPr>
                <w:rFonts w:ascii="Times New Roman" w:hAnsi="Times New Roman" w:cs="Times New Roman"/>
                <w:b/>
                <w:color w:val="000000"/>
                <w:sz w:val="24"/>
                <w:szCs w:val="24"/>
              </w:rPr>
              <w:t>32</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99,93</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p>
        </w:tc>
      </w:tr>
      <w:tr w:rsidR="00891147" w:rsidRPr="00112D21" w:rsidTr="003B28D9">
        <w:trPr>
          <w:trHeight w:val="538"/>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spacing w:after="0" w:line="240" w:lineRule="auto"/>
              <w:rPr>
                <w:rFonts w:ascii="Times New Roman" w:eastAsia="Calibri" w:hAnsi="Times New Roman" w:cs="Times New Roman"/>
                <w:b/>
                <w:bCs/>
                <w:sz w:val="24"/>
                <w:szCs w:val="24"/>
              </w:rPr>
            </w:pPr>
            <w:r w:rsidRPr="00112D21">
              <w:rPr>
                <w:rFonts w:ascii="Times New Roman" w:eastAsia="Calibri" w:hAnsi="Times New Roman" w:cs="Times New Roman"/>
                <w:b/>
                <w:bCs/>
                <w:sz w:val="24"/>
                <w:szCs w:val="24"/>
              </w:rPr>
              <w:t>Г Территории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hAnsi="Times New Roman" w:cs="Times New Roman"/>
                <w:sz w:val="24"/>
                <w:szCs w:val="24"/>
              </w:rPr>
              <w:t>Территор</w:t>
            </w:r>
            <w:r>
              <w:rPr>
                <w:rFonts w:ascii="Times New Roman" w:hAnsi="Times New Roman" w:cs="Times New Roman"/>
                <w:sz w:val="24"/>
                <w:szCs w:val="24"/>
              </w:rPr>
              <w:t>ии садоводческих, огороднических или дачных некоммерческих объединений граждан</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sidRPr="009173DF">
              <w:rPr>
                <w:rFonts w:ascii="Times New Roman" w:hAnsi="Times New Roman" w:cs="Times New Roman"/>
                <w:color w:val="000000"/>
                <w:sz w:val="24"/>
                <w:szCs w:val="24"/>
              </w:rPr>
              <w:t>9,73</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eastAsia="Calibri" w:hAnsi="Times New Roman" w:cs="Times New Roman"/>
                <w:b/>
                <w:bCs/>
                <w:sz w:val="24"/>
                <w:szCs w:val="24"/>
              </w:rPr>
              <w:t>Итого в пределах территорий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7,5</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2,23</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9173DF">
              <w:rPr>
                <w:rFonts w:ascii="Times New Roman" w:hAnsi="Times New Roman" w:cs="Times New Roman"/>
                <w:b/>
                <w:color w:val="000000"/>
                <w:sz w:val="24"/>
                <w:szCs w:val="24"/>
              </w:rPr>
              <w:t>9,73</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p>
        </w:tc>
      </w:tr>
      <w:tr w:rsidR="00891147" w:rsidRPr="00112D21" w:rsidTr="003B28D9">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b/>
                <w:sz w:val="24"/>
                <w:szCs w:val="24"/>
              </w:rPr>
            </w:pPr>
            <w:r w:rsidRPr="00112D21">
              <w:rPr>
                <w:rFonts w:ascii="Times New Roman" w:hAnsi="Times New Roman" w:cs="Times New Roman"/>
                <w:b/>
                <w:sz w:val="24"/>
                <w:szCs w:val="24"/>
              </w:rPr>
              <w:t>Д Территории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Территории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1,38</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color w:val="000000"/>
                <w:sz w:val="24"/>
                <w:szCs w:val="24"/>
              </w:rPr>
            </w:pPr>
          </w:p>
        </w:tc>
      </w:tr>
      <w:tr w:rsidR="00891147" w:rsidRPr="00112D21" w:rsidTr="003B28D9">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sz w:val="24"/>
                <w:szCs w:val="24"/>
              </w:rPr>
            </w:pPr>
            <w:r w:rsidRPr="00112D21">
              <w:rPr>
                <w:rFonts w:ascii="Times New Roman" w:eastAsia="Calibri" w:hAnsi="Times New Roman" w:cs="Times New Roman"/>
                <w:b/>
                <w:bCs/>
                <w:sz w:val="24"/>
                <w:szCs w:val="24"/>
              </w:rPr>
              <w:t>Итого в пределах территорий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1,38</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1,38</w:t>
            </w:r>
          </w:p>
        </w:tc>
        <w:tc>
          <w:tcPr>
            <w:tcW w:w="851" w:type="dxa"/>
            <w:tcBorders>
              <w:top w:val="single" w:sz="4" w:space="0" w:color="auto"/>
              <w:left w:val="single" w:sz="4" w:space="0" w:color="auto"/>
              <w:bottom w:val="single" w:sz="4"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0,01</w:t>
            </w:r>
          </w:p>
        </w:tc>
        <w:tc>
          <w:tcPr>
            <w:tcW w:w="992" w:type="dxa"/>
            <w:tcBorders>
              <w:top w:val="single" w:sz="4" w:space="0" w:color="auto"/>
              <w:left w:val="single" w:sz="4" w:space="0" w:color="auto"/>
              <w:bottom w:val="single" w:sz="4"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p>
        </w:tc>
      </w:tr>
      <w:tr w:rsidR="00891147" w:rsidRPr="00112D21" w:rsidTr="003B28D9">
        <w:trPr>
          <w:trHeight w:val="2"/>
          <w:jc w:val="center"/>
        </w:trPr>
        <w:tc>
          <w:tcPr>
            <w:tcW w:w="4513" w:type="dxa"/>
            <w:tcBorders>
              <w:top w:val="single" w:sz="4" w:space="0" w:color="auto"/>
              <w:left w:val="single" w:sz="18" w:space="0" w:color="auto"/>
              <w:bottom w:val="single" w:sz="18" w:space="0" w:color="auto"/>
              <w:right w:val="single" w:sz="4" w:space="0" w:color="auto"/>
            </w:tcBorders>
            <w:vAlign w:val="center"/>
            <w:hideMark/>
          </w:tcPr>
          <w:p w:rsidR="00891147" w:rsidRPr="00112D21" w:rsidRDefault="00891147" w:rsidP="003B28D9">
            <w:pPr>
              <w:overflowPunct w:val="0"/>
              <w:autoSpaceDE w:val="0"/>
              <w:autoSpaceDN w:val="0"/>
              <w:adjustRightInd w:val="0"/>
              <w:spacing w:after="0" w:line="240" w:lineRule="auto"/>
              <w:jc w:val="both"/>
              <w:rPr>
                <w:rFonts w:ascii="Times New Roman" w:hAnsi="Times New Roman" w:cs="Times New Roman"/>
                <w:b/>
                <w:sz w:val="24"/>
                <w:szCs w:val="24"/>
              </w:rPr>
            </w:pPr>
            <w:r w:rsidRPr="00112D21">
              <w:rPr>
                <w:rFonts w:ascii="Times New Roman" w:hAnsi="Times New Roman" w:cs="Times New Roman"/>
                <w:b/>
                <w:sz w:val="24"/>
                <w:szCs w:val="24"/>
              </w:rPr>
              <w:t>ИТОГО В ГРАНИЦАХ ПРОЕКТА</w:t>
            </w:r>
          </w:p>
        </w:tc>
        <w:tc>
          <w:tcPr>
            <w:tcW w:w="993" w:type="dxa"/>
            <w:tcBorders>
              <w:top w:val="single" w:sz="4" w:space="0" w:color="auto"/>
              <w:left w:val="single" w:sz="4" w:space="0" w:color="auto"/>
              <w:bottom w:val="single" w:sz="18" w:space="0" w:color="auto"/>
              <w:right w:val="single" w:sz="4" w:space="0" w:color="auto"/>
            </w:tcBorders>
            <w:vAlign w:val="center"/>
          </w:tcPr>
          <w:p w:rsidR="00891147" w:rsidRPr="00112D21" w:rsidRDefault="00891147" w:rsidP="003B28D9">
            <w:pPr>
              <w:overflowPunct w:val="0"/>
              <w:autoSpaceDE w:val="0"/>
              <w:autoSpaceDN w:val="0"/>
              <w:adjustRightInd w:val="0"/>
              <w:spacing w:after="0" w:line="240" w:lineRule="auto"/>
              <w:jc w:val="center"/>
              <w:rPr>
                <w:rFonts w:ascii="Times New Roman" w:hAnsi="Times New Roman" w:cs="Times New Roman"/>
                <w:b/>
                <w:sz w:val="24"/>
                <w:szCs w:val="24"/>
              </w:rPr>
            </w:pPr>
            <w:r w:rsidRPr="00E263AC">
              <w:rPr>
                <w:rFonts w:ascii="Times New Roman" w:hAnsi="Times New Roman" w:cs="Times New Roman"/>
                <w:b/>
                <w:sz w:val="24"/>
                <w:szCs w:val="24"/>
              </w:rPr>
              <w:t>135,96</w:t>
            </w:r>
          </w:p>
        </w:tc>
        <w:tc>
          <w:tcPr>
            <w:tcW w:w="992" w:type="dxa"/>
            <w:tcBorders>
              <w:top w:val="single" w:sz="4" w:space="0" w:color="auto"/>
              <w:left w:val="single" w:sz="4" w:space="0" w:color="auto"/>
              <w:bottom w:val="single" w:sz="18"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E263AC">
              <w:rPr>
                <w:rFonts w:ascii="Times New Roman" w:hAnsi="Times New Roman" w:cs="Times New Roman"/>
                <w:b/>
                <w:color w:val="000000"/>
                <w:sz w:val="24"/>
                <w:szCs w:val="24"/>
              </w:rPr>
              <w:t>122798</w:t>
            </w:r>
            <w:r w:rsidR="00381CE1">
              <w:rPr>
                <w:rFonts w:ascii="Times New Roman" w:hAnsi="Times New Roman" w:cs="Times New Roman"/>
                <w:b/>
                <w:color w:val="000000"/>
                <w:sz w:val="24"/>
                <w:szCs w:val="24"/>
              </w:rPr>
              <w:t>0</w:t>
            </w:r>
            <w:r w:rsidRPr="00E263AC">
              <w:rPr>
                <w:rFonts w:ascii="Times New Roman" w:hAnsi="Times New Roman" w:cs="Times New Roman"/>
                <w:b/>
                <w:color w:val="000000"/>
                <w:sz w:val="24"/>
                <w:szCs w:val="24"/>
              </w:rPr>
              <w:t>,</w:t>
            </w:r>
            <w:r w:rsidR="00381CE1">
              <w:rPr>
                <w:rFonts w:ascii="Times New Roman" w:hAnsi="Times New Roman" w:cs="Times New Roman"/>
                <w:b/>
                <w:color w:val="000000"/>
                <w:sz w:val="24"/>
                <w:szCs w:val="24"/>
              </w:rPr>
              <w:t>407</w:t>
            </w:r>
          </w:p>
        </w:tc>
        <w:tc>
          <w:tcPr>
            <w:tcW w:w="992" w:type="dxa"/>
            <w:tcBorders>
              <w:top w:val="single" w:sz="4" w:space="0" w:color="auto"/>
              <w:left w:val="single" w:sz="4" w:space="0" w:color="auto"/>
              <w:bottom w:val="single" w:sz="18" w:space="0" w:color="auto"/>
              <w:right w:val="single" w:sz="4"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9173DF">
              <w:rPr>
                <w:rFonts w:ascii="Times New Roman" w:hAnsi="Times New Roman" w:cs="Times New Roman"/>
                <w:b/>
                <w:color w:val="000000"/>
                <w:sz w:val="24"/>
                <w:szCs w:val="24"/>
              </w:rPr>
              <w:t>122811</w:t>
            </w:r>
            <w:r w:rsidR="00381CE1">
              <w:rPr>
                <w:rFonts w:ascii="Times New Roman" w:hAnsi="Times New Roman" w:cs="Times New Roman"/>
                <w:b/>
                <w:color w:val="000000"/>
                <w:sz w:val="24"/>
                <w:szCs w:val="24"/>
              </w:rPr>
              <w:t>6</w:t>
            </w:r>
            <w:r w:rsidRPr="009173DF">
              <w:rPr>
                <w:rFonts w:ascii="Times New Roman" w:hAnsi="Times New Roman" w:cs="Times New Roman"/>
                <w:b/>
                <w:color w:val="000000"/>
                <w:sz w:val="24"/>
                <w:szCs w:val="24"/>
              </w:rPr>
              <w:t>,</w:t>
            </w:r>
            <w:r w:rsidR="00381CE1">
              <w:rPr>
                <w:rFonts w:ascii="Times New Roman" w:hAnsi="Times New Roman" w:cs="Times New Roman"/>
                <w:b/>
                <w:color w:val="000000"/>
                <w:sz w:val="24"/>
                <w:szCs w:val="24"/>
              </w:rPr>
              <w:t>367</w:t>
            </w:r>
          </w:p>
        </w:tc>
        <w:tc>
          <w:tcPr>
            <w:tcW w:w="851" w:type="dxa"/>
            <w:tcBorders>
              <w:top w:val="single" w:sz="4" w:space="0" w:color="auto"/>
              <w:left w:val="single" w:sz="4" w:space="0" w:color="auto"/>
              <w:bottom w:val="single" w:sz="18" w:space="0" w:color="auto"/>
              <w:right w:val="single" w:sz="4" w:space="0" w:color="auto"/>
            </w:tcBorders>
            <w:vAlign w:val="center"/>
            <w:hideMark/>
          </w:tcPr>
          <w:p w:rsidR="00891147" w:rsidRPr="00112D21" w:rsidRDefault="00891147" w:rsidP="003B28D9">
            <w:pPr>
              <w:spacing w:after="0" w:line="240" w:lineRule="auto"/>
              <w:jc w:val="center"/>
              <w:rPr>
                <w:rFonts w:ascii="Times New Roman" w:hAnsi="Times New Roman" w:cs="Times New Roman"/>
                <w:b/>
                <w:color w:val="000000"/>
                <w:sz w:val="24"/>
                <w:szCs w:val="24"/>
              </w:rPr>
            </w:pPr>
            <w:r w:rsidRPr="00112D21">
              <w:rPr>
                <w:rFonts w:ascii="Times New Roman" w:hAnsi="Times New Roman" w:cs="Times New Roman"/>
                <w:b/>
                <w:color w:val="000000"/>
                <w:sz w:val="24"/>
                <w:szCs w:val="24"/>
              </w:rPr>
              <w:t>100</w:t>
            </w:r>
          </w:p>
        </w:tc>
        <w:tc>
          <w:tcPr>
            <w:tcW w:w="992" w:type="dxa"/>
            <w:tcBorders>
              <w:top w:val="single" w:sz="4" w:space="0" w:color="auto"/>
              <w:left w:val="single" w:sz="4" w:space="0" w:color="auto"/>
              <w:bottom w:val="single" w:sz="18" w:space="0" w:color="auto"/>
              <w:right w:val="single" w:sz="18" w:space="0" w:color="auto"/>
            </w:tcBorders>
            <w:vAlign w:val="center"/>
          </w:tcPr>
          <w:p w:rsidR="00891147" w:rsidRPr="00112D21" w:rsidRDefault="00891147" w:rsidP="003B28D9">
            <w:pPr>
              <w:spacing w:after="0" w:line="240" w:lineRule="auto"/>
              <w:jc w:val="center"/>
              <w:rPr>
                <w:rFonts w:ascii="Times New Roman" w:hAnsi="Times New Roman" w:cs="Times New Roman"/>
                <w:b/>
                <w:color w:val="000000"/>
                <w:sz w:val="24"/>
                <w:szCs w:val="24"/>
              </w:rPr>
            </w:pPr>
          </w:p>
        </w:tc>
      </w:tr>
    </w:tbl>
    <w:p w:rsidR="00891147" w:rsidRPr="00891147" w:rsidRDefault="00891147" w:rsidP="00013FCE">
      <w:pPr>
        <w:tabs>
          <w:tab w:val="left" w:pos="6946"/>
          <w:tab w:val="left" w:pos="9356"/>
        </w:tabs>
        <w:overflowPunct w:val="0"/>
        <w:autoSpaceDE w:val="0"/>
        <w:autoSpaceDN w:val="0"/>
        <w:adjustRightInd w:val="0"/>
        <w:spacing w:after="0"/>
        <w:ind w:firstLine="709"/>
        <w:jc w:val="right"/>
        <w:rPr>
          <w:rFonts w:ascii="Times New Roman" w:hAnsi="Times New Roman" w:cs="Times New Roman"/>
          <w:color w:val="000000"/>
          <w:sz w:val="24"/>
          <w:szCs w:val="24"/>
        </w:rPr>
      </w:pPr>
    </w:p>
    <w:p w:rsidR="00BA56DF" w:rsidRPr="00891147" w:rsidRDefault="00BA56DF" w:rsidP="000209C7">
      <w:pPr>
        <w:pStyle w:val="50"/>
        <w:spacing w:before="240" w:after="120"/>
        <w:rPr>
          <w:color w:val="000000"/>
        </w:rPr>
      </w:pPr>
      <w:bookmarkStart w:id="58" w:name="_Toc58254718"/>
      <w:r w:rsidRPr="00891147">
        <w:rPr>
          <w:color w:val="000000"/>
        </w:rPr>
        <w:t>Планируемое использование территории</w:t>
      </w:r>
      <w:bookmarkEnd w:id="58"/>
    </w:p>
    <w:p w:rsidR="00891147" w:rsidRDefault="00891147" w:rsidP="00891147">
      <w:pPr>
        <w:overflowPunct w:val="0"/>
        <w:autoSpaceDE w:val="0"/>
        <w:autoSpaceDN w:val="0"/>
        <w:adjustRightInd w:val="0"/>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 xml:space="preserve">Территория </w:t>
      </w:r>
      <w:r>
        <w:rPr>
          <w:rFonts w:ascii="Times New Roman" w:hAnsi="Times New Roman" w:cs="Times New Roman"/>
          <w:sz w:val="24"/>
          <w:szCs w:val="24"/>
        </w:rPr>
        <w:t>Тофаларского</w:t>
      </w:r>
      <w:r w:rsidRPr="00112D21">
        <w:rPr>
          <w:rFonts w:ascii="Times New Roman" w:hAnsi="Times New Roman" w:cs="Times New Roman"/>
          <w:sz w:val="24"/>
          <w:szCs w:val="24"/>
        </w:rPr>
        <w:t xml:space="preserve"> муниципального образования, установленная в соответствии с </w:t>
      </w:r>
      <w:r w:rsidRPr="006B4690">
        <w:rPr>
          <w:rFonts w:ascii="Times New Roman" w:hAnsi="Times New Roman" w:cs="Times New Roman"/>
          <w:sz w:val="24"/>
          <w:szCs w:val="24"/>
        </w:rPr>
        <w:t xml:space="preserve">законом Иркутской области № </w:t>
      </w:r>
      <w:r>
        <w:rPr>
          <w:rFonts w:ascii="Times New Roman" w:hAnsi="Times New Roman" w:cs="Times New Roman"/>
          <w:sz w:val="24"/>
          <w:szCs w:val="24"/>
        </w:rPr>
        <w:t>86</w:t>
      </w:r>
      <w:r w:rsidRPr="006B4690">
        <w:rPr>
          <w:rFonts w:ascii="Times New Roman" w:hAnsi="Times New Roman" w:cs="Times New Roman"/>
          <w:sz w:val="24"/>
          <w:szCs w:val="24"/>
        </w:rPr>
        <w:t>-оз, от 16.12.2004</w:t>
      </w:r>
      <w:r>
        <w:rPr>
          <w:rFonts w:ascii="Times New Roman" w:hAnsi="Times New Roman" w:cs="Times New Roman"/>
          <w:sz w:val="24"/>
          <w:szCs w:val="24"/>
        </w:rPr>
        <w:t>г</w:t>
      </w:r>
      <w:r w:rsidRPr="00112D21">
        <w:rPr>
          <w:rFonts w:ascii="Times New Roman" w:hAnsi="Times New Roman" w:cs="Times New Roman"/>
          <w:sz w:val="24"/>
          <w:szCs w:val="24"/>
        </w:rPr>
        <w:t xml:space="preserve"> «О статусе и границах муниципальных образований </w:t>
      </w:r>
      <w:r>
        <w:rPr>
          <w:rFonts w:ascii="Times New Roman" w:hAnsi="Times New Roman" w:cs="Times New Roman"/>
          <w:sz w:val="24"/>
          <w:szCs w:val="24"/>
        </w:rPr>
        <w:t>Нижнеудинского</w:t>
      </w:r>
      <w:r w:rsidRPr="00112D21">
        <w:rPr>
          <w:rFonts w:ascii="Times New Roman" w:hAnsi="Times New Roman" w:cs="Times New Roman"/>
          <w:sz w:val="24"/>
          <w:szCs w:val="24"/>
        </w:rPr>
        <w:t xml:space="preserve"> района Иркутской области», составляет </w:t>
      </w:r>
      <w:r w:rsidRPr="00A60877">
        <w:rPr>
          <w:rFonts w:ascii="Times New Roman" w:hAnsi="Times New Roman" w:cs="Times New Roman"/>
          <w:color w:val="000000"/>
          <w:sz w:val="24"/>
          <w:szCs w:val="24"/>
        </w:rPr>
        <w:t>1 228 11,</w:t>
      </w:r>
      <w:r w:rsidR="00381CE1">
        <w:rPr>
          <w:rFonts w:ascii="Times New Roman" w:hAnsi="Times New Roman" w:cs="Times New Roman"/>
          <w:color w:val="000000"/>
          <w:sz w:val="24"/>
          <w:szCs w:val="24"/>
        </w:rPr>
        <w:t>367</w:t>
      </w:r>
      <w:r w:rsidRPr="00A60877">
        <w:rPr>
          <w:rFonts w:ascii="Times New Roman" w:hAnsi="Times New Roman" w:cs="Times New Roman"/>
          <w:sz w:val="24"/>
          <w:szCs w:val="24"/>
        </w:rPr>
        <w:t xml:space="preserve"> га</w:t>
      </w:r>
      <w:r>
        <w:rPr>
          <w:rFonts w:ascii="Times New Roman" w:hAnsi="Times New Roman" w:cs="Times New Roman"/>
          <w:sz w:val="24"/>
          <w:szCs w:val="24"/>
        </w:rPr>
        <w:t xml:space="preserve">, </w:t>
      </w:r>
      <w:r w:rsidRPr="00112D21">
        <w:rPr>
          <w:rFonts w:ascii="Times New Roman" w:hAnsi="Times New Roman" w:cs="Times New Roman"/>
          <w:sz w:val="24"/>
          <w:szCs w:val="24"/>
        </w:rPr>
        <w:t>и остается неизменной до конца расчетного срока генерального плана.</w:t>
      </w:r>
    </w:p>
    <w:p w:rsidR="00891147" w:rsidRPr="00112D21" w:rsidRDefault="00891147" w:rsidP="00891147">
      <w:pPr>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Проектом генерального плана предлагается существенное изменение использования территории в границах проекта.</w:t>
      </w:r>
    </w:p>
    <w:p w:rsidR="00891147" w:rsidRPr="00112D21" w:rsidRDefault="00891147" w:rsidP="00891147">
      <w:pPr>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 xml:space="preserve">Селитебные территории по проекту увеличиваются на </w:t>
      </w:r>
      <w:r w:rsidR="00381CE1">
        <w:rPr>
          <w:rFonts w:ascii="Times New Roman" w:hAnsi="Times New Roman" w:cs="Times New Roman"/>
          <w:sz w:val="24"/>
          <w:szCs w:val="24"/>
        </w:rPr>
        <w:t>36,55</w:t>
      </w:r>
      <w:r w:rsidRPr="00112D21">
        <w:rPr>
          <w:rFonts w:ascii="Times New Roman" w:hAnsi="Times New Roman" w:cs="Times New Roman"/>
          <w:sz w:val="24"/>
          <w:szCs w:val="24"/>
        </w:rPr>
        <w:t xml:space="preserve"> га (</w:t>
      </w:r>
      <w:r w:rsidRPr="00065E1B">
        <w:rPr>
          <w:rFonts w:ascii="Times New Roman" w:hAnsi="Times New Roman" w:cs="Times New Roman"/>
          <w:sz w:val="24"/>
          <w:szCs w:val="24"/>
        </w:rPr>
        <w:t xml:space="preserve">до </w:t>
      </w:r>
      <w:r w:rsidR="00381CE1">
        <w:rPr>
          <w:rFonts w:ascii="Times New Roman" w:hAnsi="Times New Roman" w:cs="Times New Roman"/>
          <w:color w:val="000000"/>
          <w:sz w:val="24"/>
          <w:szCs w:val="24"/>
        </w:rPr>
        <w:t>78,89</w:t>
      </w:r>
      <w:r w:rsidRPr="00065E1B">
        <w:rPr>
          <w:rFonts w:ascii="Times New Roman" w:hAnsi="Times New Roman" w:cs="Times New Roman"/>
          <w:sz w:val="24"/>
          <w:szCs w:val="24"/>
        </w:rPr>
        <w:t xml:space="preserve"> га</w:t>
      </w:r>
      <w:r w:rsidRPr="00112D21">
        <w:rPr>
          <w:rFonts w:ascii="Times New Roman" w:hAnsi="Times New Roman" w:cs="Times New Roman"/>
          <w:sz w:val="24"/>
          <w:szCs w:val="24"/>
        </w:rPr>
        <w:t xml:space="preserve">), </w:t>
      </w:r>
      <w:r>
        <w:rPr>
          <w:rFonts w:ascii="Times New Roman" w:hAnsi="Times New Roman" w:cs="Times New Roman"/>
          <w:sz w:val="24"/>
          <w:szCs w:val="24"/>
        </w:rPr>
        <w:t xml:space="preserve">главным образом </w:t>
      </w:r>
      <w:r w:rsidRPr="00112D21">
        <w:rPr>
          <w:rFonts w:ascii="Times New Roman" w:hAnsi="Times New Roman" w:cs="Times New Roman"/>
          <w:sz w:val="24"/>
          <w:szCs w:val="24"/>
        </w:rPr>
        <w:t xml:space="preserve">за счет размещения </w:t>
      </w:r>
      <w:r>
        <w:rPr>
          <w:rFonts w:ascii="Times New Roman" w:hAnsi="Times New Roman" w:cs="Times New Roman"/>
          <w:sz w:val="24"/>
          <w:szCs w:val="24"/>
        </w:rPr>
        <w:t xml:space="preserve">предприятий и учреждений в зоне специализированной общественной застройки, </w:t>
      </w:r>
      <w:r w:rsidRPr="00112D21">
        <w:rPr>
          <w:rFonts w:ascii="Times New Roman" w:hAnsi="Times New Roman" w:cs="Times New Roman"/>
          <w:sz w:val="24"/>
          <w:szCs w:val="24"/>
        </w:rPr>
        <w:t>строительства объектов торговли, предприятий ко</w:t>
      </w:r>
      <w:r>
        <w:rPr>
          <w:rFonts w:ascii="Times New Roman" w:hAnsi="Times New Roman" w:cs="Times New Roman"/>
          <w:sz w:val="24"/>
          <w:szCs w:val="24"/>
        </w:rPr>
        <w:t xml:space="preserve">ммунально-бытового обслуживания, а также за счет </w:t>
      </w:r>
      <w:r w:rsidRPr="00112D21">
        <w:rPr>
          <w:rFonts w:ascii="Times New Roman" w:hAnsi="Times New Roman" w:cs="Times New Roman"/>
          <w:sz w:val="24"/>
          <w:szCs w:val="24"/>
        </w:rPr>
        <w:t xml:space="preserve">нового строительства индивидуальных жилых домов на свободных для застройки участках. </w:t>
      </w:r>
      <w:r>
        <w:rPr>
          <w:rFonts w:ascii="Times New Roman" w:hAnsi="Times New Roman" w:cs="Times New Roman"/>
          <w:sz w:val="24"/>
          <w:szCs w:val="24"/>
        </w:rPr>
        <w:t>В связи с этим с</w:t>
      </w:r>
      <w:r w:rsidRPr="00112D21">
        <w:rPr>
          <w:rFonts w:ascii="Times New Roman" w:hAnsi="Times New Roman" w:cs="Times New Roman"/>
          <w:sz w:val="24"/>
          <w:szCs w:val="24"/>
        </w:rPr>
        <w:t xml:space="preserve">редняя плотность жилой </w:t>
      </w:r>
      <w:r w:rsidRPr="00065E1B">
        <w:rPr>
          <w:rFonts w:ascii="Times New Roman" w:hAnsi="Times New Roman" w:cs="Times New Roman"/>
          <w:sz w:val="24"/>
          <w:szCs w:val="24"/>
        </w:rPr>
        <w:t xml:space="preserve">застройки на селитебных территориях к расчетному сроку увеличивается с </w:t>
      </w:r>
      <w:r w:rsidRPr="00065E1B">
        <w:rPr>
          <w:rFonts w:ascii="Times New Roman" w:hAnsi="Times New Roman" w:cs="Times New Roman"/>
          <w:color w:val="000000"/>
          <w:sz w:val="24"/>
          <w:szCs w:val="24"/>
        </w:rPr>
        <w:t>822,13</w:t>
      </w:r>
      <w:r w:rsidRPr="00065E1B">
        <w:rPr>
          <w:rFonts w:ascii="Times New Roman" w:hAnsi="Times New Roman" w:cs="Times New Roman"/>
          <w:sz w:val="24"/>
          <w:szCs w:val="24"/>
        </w:rPr>
        <w:t xml:space="preserve"> м</w:t>
      </w:r>
      <w:r w:rsidRPr="00065E1B">
        <w:rPr>
          <w:rFonts w:ascii="Times New Roman" w:hAnsi="Times New Roman" w:cs="Times New Roman"/>
          <w:sz w:val="24"/>
          <w:szCs w:val="24"/>
          <w:vertAlign w:val="superscript"/>
        </w:rPr>
        <w:t>2</w:t>
      </w:r>
      <w:r w:rsidRPr="00065E1B">
        <w:rPr>
          <w:rFonts w:ascii="Times New Roman" w:hAnsi="Times New Roman" w:cs="Times New Roman"/>
          <w:sz w:val="24"/>
          <w:szCs w:val="24"/>
        </w:rPr>
        <w:t xml:space="preserve">/га до </w:t>
      </w:r>
      <w:r w:rsidRPr="00065E1B">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065E1B">
        <w:rPr>
          <w:rFonts w:ascii="Times New Roman" w:hAnsi="Times New Roman" w:cs="Times New Roman"/>
          <w:color w:val="000000"/>
          <w:sz w:val="24"/>
          <w:szCs w:val="24"/>
        </w:rPr>
        <w:t xml:space="preserve">164,16 </w:t>
      </w:r>
      <w:r w:rsidRPr="00065E1B">
        <w:rPr>
          <w:rFonts w:ascii="Times New Roman" w:hAnsi="Times New Roman" w:cs="Times New Roman"/>
          <w:sz w:val="24"/>
          <w:szCs w:val="24"/>
        </w:rPr>
        <w:t>м</w:t>
      </w:r>
      <w:r w:rsidRPr="00065E1B">
        <w:rPr>
          <w:rFonts w:ascii="Times New Roman" w:hAnsi="Times New Roman" w:cs="Times New Roman"/>
          <w:sz w:val="24"/>
          <w:szCs w:val="24"/>
          <w:vertAlign w:val="superscript"/>
        </w:rPr>
        <w:t>2</w:t>
      </w:r>
      <w:r w:rsidRPr="00065E1B">
        <w:rPr>
          <w:rFonts w:ascii="Times New Roman" w:hAnsi="Times New Roman" w:cs="Times New Roman"/>
          <w:sz w:val="24"/>
          <w:szCs w:val="24"/>
        </w:rPr>
        <w:t>/га.</w:t>
      </w:r>
    </w:p>
    <w:p w:rsidR="00891147" w:rsidRPr="00112D21" w:rsidRDefault="00891147" w:rsidP="00891147">
      <w:pPr>
        <w:spacing w:after="0"/>
        <w:ind w:firstLine="709"/>
        <w:jc w:val="both"/>
        <w:rPr>
          <w:rFonts w:ascii="Times New Roman" w:hAnsi="Times New Roman" w:cs="Times New Roman"/>
          <w:sz w:val="24"/>
          <w:szCs w:val="24"/>
        </w:rPr>
      </w:pPr>
      <w:r w:rsidRPr="00065E1B">
        <w:rPr>
          <w:rFonts w:ascii="Times New Roman" w:hAnsi="Times New Roman" w:cs="Times New Roman"/>
          <w:sz w:val="24"/>
          <w:szCs w:val="24"/>
        </w:rPr>
        <w:t>Предусмотренное</w:t>
      </w:r>
      <w:r w:rsidRPr="00112D21">
        <w:rPr>
          <w:rFonts w:ascii="Times New Roman" w:hAnsi="Times New Roman" w:cs="Times New Roman"/>
          <w:sz w:val="24"/>
          <w:szCs w:val="24"/>
        </w:rPr>
        <w:t xml:space="preserve"> генеральным планом расширение территории объектов к</w:t>
      </w:r>
      <w:r>
        <w:rPr>
          <w:rFonts w:ascii="Times New Roman" w:hAnsi="Times New Roman" w:cs="Times New Roman"/>
          <w:sz w:val="24"/>
          <w:szCs w:val="24"/>
        </w:rPr>
        <w:t xml:space="preserve">ультурно-бытового обслуживания и </w:t>
      </w:r>
      <w:r w:rsidRPr="00112D21">
        <w:rPr>
          <w:rFonts w:ascii="Times New Roman" w:hAnsi="Times New Roman" w:cs="Times New Roman"/>
          <w:sz w:val="24"/>
          <w:szCs w:val="24"/>
        </w:rPr>
        <w:t>территорий общего пользования ведет к повышению качества среды и уровня жизни населения.</w:t>
      </w:r>
    </w:p>
    <w:p w:rsidR="00891147" w:rsidRDefault="00891147" w:rsidP="00891147">
      <w:pPr>
        <w:spacing w:after="0"/>
        <w:ind w:firstLine="709"/>
        <w:jc w:val="both"/>
        <w:rPr>
          <w:rFonts w:ascii="Times New Roman" w:hAnsi="Times New Roman" w:cs="Times New Roman"/>
          <w:sz w:val="24"/>
          <w:szCs w:val="24"/>
        </w:rPr>
      </w:pPr>
      <w:r w:rsidRPr="00112D21">
        <w:rPr>
          <w:rFonts w:ascii="Times New Roman" w:hAnsi="Times New Roman" w:cs="Times New Roman"/>
          <w:sz w:val="24"/>
          <w:szCs w:val="24"/>
        </w:rPr>
        <w:t xml:space="preserve">Площадь производственных территорий </w:t>
      </w:r>
      <w:r>
        <w:rPr>
          <w:rFonts w:ascii="Times New Roman" w:hAnsi="Times New Roman" w:cs="Times New Roman"/>
          <w:sz w:val="24"/>
          <w:szCs w:val="24"/>
        </w:rPr>
        <w:t xml:space="preserve">возрастает с 12,6 га </w:t>
      </w:r>
      <w:r w:rsidRPr="00EE7AC3">
        <w:rPr>
          <w:rFonts w:ascii="Times New Roman" w:hAnsi="Times New Roman" w:cs="Times New Roman"/>
          <w:sz w:val="24"/>
          <w:szCs w:val="24"/>
        </w:rPr>
        <w:t xml:space="preserve">до </w:t>
      </w:r>
      <w:r w:rsidR="00381CE1">
        <w:rPr>
          <w:rFonts w:ascii="Times New Roman" w:hAnsi="Times New Roman" w:cs="Times New Roman"/>
          <w:color w:val="000000"/>
          <w:sz w:val="24"/>
          <w:szCs w:val="24"/>
        </w:rPr>
        <w:t>14,8</w:t>
      </w:r>
      <w:r w:rsidRPr="00112D21">
        <w:rPr>
          <w:rFonts w:ascii="Times New Roman" w:hAnsi="Times New Roman" w:cs="Times New Roman"/>
          <w:sz w:val="24"/>
          <w:szCs w:val="24"/>
        </w:rPr>
        <w:t xml:space="preserve"> га, и будет составлять </w:t>
      </w:r>
      <w:r>
        <w:rPr>
          <w:rFonts w:ascii="Times New Roman" w:hAnsi="Times New Roman" w:cs="Times New Roman"/>
          <w:sz w:val="24"/>
          <w:szCs w:val="24"/>
        </w:rPr>
        <w:t>0,2</w:t>
      </w:r>
      <w:r w:rsidRPr="00112D21">
        <w:rPr>
          <w:rFonts w:ascii="Times New Roman" w:hAnsi="Times New Roman" w:cs="Times New Roman"/>
          <w:sz w:val="24"/>
          <w:szCs w:val="24"/>
        </w:rPr>
        <w:t xml:space="preserve">% всех земель поселения. </w:t>
      </w:r>
      <w:r>
        <w:rPr>
          <w:rFonts w:ascii="Times New Roman" w:hAnsi="Times New Roman" w:cs="Times New Roman"/>
          <w:sz w:val="24"/>
          <w:szCs w:val="24"/>
        </w:rPr>
        <w:t xml:space="preserve">Возрастание площади происходит за счет размещения новой зоны инженерной инфраструктуры (всего - 3,06 га), преимущественно в с. Алыгджер (2,23 га). </w:t>
      </w:r>
      <w:r w:rsidRPr="00112D21">
        <w:rPr>
          <w:rFonts w:ascii="Times New Roman" w:hAnsi="Times New Roman" w:cs="Times New Roman"/>
          <w:sz w:val="24"/>
          <w:szCs w:val="24"/>
        </w:rPr>
        <w:t xml:space="preserve">Ландшафтно-рекреационные внеселитебные территории сокращаются на </w:t>
      </w:r>
      <w:r w:rsidR="00E62E26">
        <w:rPr>
          <w:rFonts w:ascii="Times New Roman" w:hAnsi="Times New Roman" w:cs="Times New Roman"/>
          <w:sz w:val="24"/>
          <w:szCs w:val="24"/>
        </w:rPr>
        <w:t>29,01</w:t>
      </w:r>
      <w:r w:rsidRPr="00112D21">
        <w:rPr>
          <w:rFonts w:ascii="Times New Roman" w:hAnsi="Times New Roman" w:cs="Times New Roman"/>
          <w:sz w:val="24"/>
          <w:szCs w:val="24"/>
        </w:rPr>
        <w:t xml:space="preserve"> га в связи с развитием строительства жилой </w:t>
      </w:r>
      <w:r>
        <w:rPr>
          <w:rFonts w:ascii="Times New Roman" w:hAnsi="Times New Roman" w:cs="Times New Roman"/>
          <w:sz w:val="24"/>
          <w:szCs w:val="24"/>
        </w:rPr>
        <w:t xml:space="preserve">и специализированной общественной </w:t>
      </w:r>
      <w:r w:rsidRPr="00112D21">
        <w:rPr>
          <w:rFonts w:ascii="Times New Roman" w:hAnsi="Times New Roman" w:cs="Times New Roman"/>
          <w:sz w:val="24"/>
          <w:szCs w:val="24"/>
        </w:rPr>
        <w:t>застройки в поселении</w:t>
      </w:r>
      <w:r>
        <w:rPr>
          <w:rFonts w:ascii="Times New Roman" w:hAnsi="Times New Roman" w:cs="Times New Roman"/>
          <w:sz w:val="24"/>
          <w:szCs w:val="24"/>
        </w:rPr>
        <w:t>, однако данная категория земель в связи с обширной площадью по-прежнему будет занимать 99,9% территории муниципального образования.</w:t>
      </w:r>
    </w:p>
    <w:p w:rsidR="00891147" w:rsidRPr="00D750F1" w:rsidRDefault="00891147" w:rsidP="00891147">
      <w:pPr>
        <w:spacing w:after="0"/>
        <w:ind w:firstLine="709"/>
        <w:jc w:val="both"/>
        <w:rPr>
          <w:rFonts w:ascii="Times New Roman" w:hAnsi="Times New Roman" w:cs="Times New Roman"/>
          <w:color w:val="000000"/>
          <w:sz w:val="24"/>
          <w:szCs w:val="24"/>
        </w:rPr>
      </w:pPr>
      <w:r>
        <w:rPr>
          <w:rFonts w:ascii="Times New Roman" w:hAnsi="Times New Roman" w:cs="Times New Roman"/>
          <w:sz w:val="24"/>
          <w:szCs w:val="24"/>
        </w:rPr>
        <w:t>Территории специального назначения будут занимать 1,</w:t>
      </w:r>
      <w:r w:rsidR="00E62E26">
        <w:rPr>
          <w:rFonts w:ascii="Times New Roman" w:hAnsi="Times New Roman" w:cs="Times New Roman"/>
          <w:sz w:val="24"/>
          <w:szCs w:val="24"/>
        </w:rPr>
        <w:t>87</w:t>
      </w:r>
      <w:r>
        <w:rPr>
          <w:rFonts w:ascii="Times New Roman" w:hAnsi="Times New Roman" w:cs="Times New Roman"/>
          <w:sz w:val="24"/>
          <w:szCs w:val="24"/>
        </w:rPr>
        <w:t xml:space="preserve"> га, на </w:t>
      </w:r>
      <w:r>
        <w:rPr>
          <w:rFonts w:ascii="Times New Roman" w:hAnsi="Times New Roman" w:cs="Times New Roman"/>
          <w:color w:val="000000"/>
          <w:sz w:val="24"/>
          <w:szCs w:val="24"/>
        </w:rPr>
        <w:t>т</w:t>
      </w:r>
      <w:r w:rsidRPr="00112D21">
        <w:rPr>
          <w:rFonts w:ascii="Times New Roman" w:hAnsi="Times New Roman" w:cs="Times New Roman"/>
          <w:sz w:val="24"/>
          <w:szCs w:val="24"/>
        </w:rPr>
        <w:t>ерритор</w:t>
      </w:r>
      <w:r>
        <w:rPr>
          <w:rFonts w:ascii="Times New Roman" w:hAnsi="Times New Roman" w:cs="Times New Roman"/>
          <w:sz w:val="24"/>
          <w:szCs w:val="24"/>
        </w:rPr>
        <w:t xml:space="preserve">ию </w:t>
      </w:r>
      <w:r w:rsidR="00E62E26">
        <w:rPr>
          <w:rFonts w:ascii="Times New Roman" w:hAnsi="Times New Roman" w:cs="Times New Roman"/>
          <w:sz w:val="24"/>
          <w:szCs w:val="24"/>
        </w:rPr>
        <w:t>сельскохозяйственных угодий</w:t>
      </w:r>
      <w:r>
        <w:rPr>
          <w:rFonts w:ascii="Times New Roman" w:hAnsi="Times New Roman" w:cs="Times New Roman"/>
          <w:sz w:val="24"/>
          <w:szCs w:val="24"/>
        </w:rPr>
        <w:t xml:space="preserve"> земельных участков будет суммарно </w:t>
      </w:r>
      <w:r w:rsidRPr="00D750F1">
        <w:rPr>
          <w:rFonts w:ascii="Times New Roman" w:hAnsi="Times New Roman" w:cs="Times New Roman"/>
          <w:sz w:val="24"/>
          <w:szCs w:val="24"/>
        </w:rPr>
        <w:t xml:space="preserve">приходиться </w:t>
      </w:r>
      <w:r w:rsidR="00E62E26">
        <w:rPr>
          <w:rFonts w:ascii="Times New Roman" w:hAnsi="Times New Roman" w:cs="Times New Roman"/>
          <w:color w:val="000000"/>
          <w:sz w:val="24"/>
          <w:szCs w:val="24"/>
        </w:rPr>
        <w:t>1 480,72</w:t>
      </w:r>
      <w:r w:rsidRPr="00D750F1">
        <w:rPr>
          <w:rFonts w:ascii="Times New Roman" w:hAnsi="Times New Roman" w:cs="Times New Roman"/>
          <w:color w:val="000000"/>
          <w:sz w:val="24"/>
          <w:szCs w:val="24"/>
        </w:rPr>
        <w:t xml:space="preserve"> га</w:t>
      </w:r>
      <w:r w:rsidR="00E62E26">
        <w:rPr>
          <w:rFonts w:ascii="Times New Roman" w:hAnsi="Times New Roman" w:cs="Times New Roman"/>
          <w:color w:val="000000"/>
          <w:sz w:val="24"/>
          <w:szCs w:val="24"/>
        </w:rPr>
        <w:t xml:space="preserve">. </w:t>
      </w:r>
      <w:r w:rsidRPr="00D750F1">
        <w:rPr>
          <w:rFonts w:ascii="Times New Roman" w:hAnsi="Times New Roman" w:cs="Times New Roman"/>
          <w:color w:val="000000"/>
          <w:sz w:val="24"/>
          <w:szCs w:val="24"/>
        </w:rPr>
        <w:t xml:space="preserve">Площадь самого села за счет строительства вышеперечисленных объектов возрастает на </w:t>
      </w:r>
      <w:r w:rsidR="00E62E26">
        <w:rPr>
          <w:rFonts w:ascii="Times New Roman" w:hAnsi="Times New Roman" w:cs="Times New Roman"/>
          <w:color w:val="000000"/>
          <w:sz w:val="24"/>
          <w:szCs w:val="24"/>
        </w:rPr>
        <w:t>29,0</w:t>
      </w:r>
      <w:r w:rsidRPr="00D750F1">
        <w:rPr>
          <w:rFonts w:ascii="Times New Roman" w:hAnsi="Times New Roman" w:cs="Times New Roman"/>
          <w:color w:val="000000"/>
          <w:sz w:val="24"/>
          <w:szCs w:val="24"/>
        </w:rPr>
        <w:t xml:space="preserve"> га (с </w:t>
      </w:r>
      <w:r w:rsidRPr="00D750F1">
        <w:rPr>
          <w:rFonts w:ascii="Times New Roman" w:hAnsi="Times New Roman" w:cs="Times New Roman"/>
          <w:sz w:val="24"/>
          <w:szCs w:val="24"/>
        </w:rPr>
        <w:t>135,96 га до 1</w:t>
      </w:r>
      <w:r w:rsidR="00E62E26">
        <w:rPr>
          <w:rFonts w:ascii="Times New Roman" w:hAnsi="Times New Roman" w:cs="Times New Roman"/>
          <w:sz w:val="24"/>
          <w:szCs w:val="24"/>
        </w:rPr>
        <w:t>64</w:t>
      </w:r>
      <w:r w:rsidRPr="00D750F1">
        <w:rPr>
          <w:rFonts w:ascii="Times New Roman" w:hAnsi="Times New Roman" w:cs="Times New Roman"/>
          <w:sz w:val="24"/>
          <w:szCs w:val="24"/>
        </w:rPr>
        <w:t>,</w:t>
      </w:r>
      <w:r w:rsidR="00E62E26">
        <w:rPr>
          <w:rFonts w:ascii="Times New Roman" w:hAnsi="Times New Roman" w:cs="Times New Roman"/>
          <w:sz w:val="24"/>
          <w:szCs w:val="24"/>
        </w:rPr>
        <w:t>97</w:t>
      </w:r>
      <w:r w:rsidRPr="00D750F1">
        <w:rPr>
          <w:rFonts w:ascii="Times New Roman" w:hAnsi="Times New Roman" w:cs="Times New Roman"/>
          <w:sz w:val="24"/>
          <w:szCs w:val="24"/>
        </w:rPr>
        <w:t xml:space="preserve"> га).</w:t>
      </w:r>
    </w:p>
    <w:p w:rsidR="00C5024D" w:rsidRPr="00D750F1" w:rsidRDefault="00891147" w:rsidP="00891147">
      <w:pPr>
        <w:spacing w:after="0"/>
        <w:ind w:firstLine="709"/>
        <w:jc w:val="both"/>
        <w:rPr>
          <w:color w:val="000000"/>
        </w:rPr>
      </w:pPr>
      <w:r w:rsidRPr="00D750F1">
        <w:rPr>
          <w:rFonts w:ascii="Times New Roman" w:hAnsi="Times New Roman" w:cs="Times New Roman"/>
          <w:sz w:val="24"/>
          <w:szCs w:val="24"/>
        </w:rPr>
        <w:t>Проектное использование территории приведено в таблице 5.</w:t>
      </w:r>
      <w:r w:rsidR="00D750F1" w:rsidRPr="00D750F1">
        <w:rPr>
          <w:rFonts w:ascii="Times New Roman" w:hAnsi="Times New Roman" w:cs="Times New Roman"/>
          <w:sz w:val="24"/>
          <w:szCs w:val="24"/>
        </w:rPr>
        <w:t>8</w:t>
      </w:r>
      <w:r w:rsidR="00C5024D" w:rsidRPr="00D750F1">
        <w:rPr>
          <w:rFonts w:ascii="Times New Roman" w:hAnsi="Times New Roman" w:cs="Times New Roman"/>
          <w:color w:val="000000"/>
          <w:sz w:val="24"/>
          <w:szCs w:val="24"/>
        </w:rPr>
        <w:t>.</w:t>
      </w:r>
    </w:p>
    <w:p w:rsidR="00013FCE" w:rsidRPr="00D750F1" w:rsidRDefault="00013FCE" w:rsidP="00013FCE">
      <w:pPr>
        <w:overflowPunct w:val="0"/>
        <w:autoSpaceDE w:val="0"/>
        <w:autoSpaceDN w:val="0"/>
        <w:adjustRightInd w:val="0"/>
        <w:spacing w:before="120" w:after="120"/>
        <w:ind w:firstLine="709"/>
        <w:jc w:val="both"/>
        <w:rPr>
          <w:rFonts w:ascii="Times New Roman" w:hAnsi="Times New Roman" w:cs="Times New Roman"/>
          <w:b/>
          <w:color w:val="000000"/>
          <w:sz w:val="24"/>
          <w:szCs w:val="24"/>
        </w:rPr>
      </w:pPr>
      <w:r w:rsidRPr="00D750F1">
        <w:rPr>
          <w:rFonts w:ascii="Times New Roman" w:hAnsi="Times New Roman" w:cs="Times New Roman"/>
          <w:b/>
          <w:color w:val="000000"/>
          <w:sz w:val="24"/>
          <w:szCs w:val="24"/>
        </w:rPr>
        <w:t>Таблица 5.</w:t>
      </w:r>
      <w:r w:rsidR="00D750F1" w:rsidRPr="00D750F1">
        <w:rPr>
          <w:rFonts w:ascii="Times New Roman" w:hAnsi="Times New Roman" w:cs="Times New Roman"/>
          <w:b/>
          <w:color w:val="000000"/>
          <w:sz w:val="24"/>
          <w:szCs w:val="24"/>
        </w:rPr>
        <w:t>8</w:t>
      </w:r>
      <w:r w:rsidRPr="00D750F1">
        <w:rPr>
          <w:rFonts w:ascii="Times New Roman" w:hAnsi="Times New Roman" w:cs="Times New Roman"/>
          <w:b/>
          <w:color w:val="000000"/>
          <w:sz w:val="24"/>
          <w:szCs w:val="24"/>
        </w:rPr>
        <w:t xml:space="preserve"> - Проектное использование территории </w:t>
      </w:r>
      <w:r w:rsidR="00891147" w:rsidRPr="00D750F1">
        <w:rPr>
          <w:rFonts w:ascii="Times New Roman" w:hAnsi="Times New Roman" w:cs="Times New Roman"/>
          <w:b/>
          <w:color w:val="000000"/>
          <w:sz w:val="24"/>
          <w:szCs w:val="24"/>
        </w:rPr>
        <w:t>Тофаларског</w:t>
      </w:r>
      <w:r w:rsidR="00FC662B" w:rsidRPr="00D750F1">
        <w:rPr>
          <w:rFonts w:ascii="Times New Roman" w:hAnsi="Times New Roman" w:cs="Times New Roman"/>
          <w:b/>
          <w:color w:val="000000"/>
          <w:sz w:val="24"/>
          <w:szCs w:val="24"/>
        </w:rPr>
        <w:t>о</w:t>
      </w:r>
      <w:r w:rsidRPr="00D750F1">
        <w:rPr>
          <w:rFonts w:ascii="Times New Roman" w:hAnsi="Times New Roman" w:cs="Times New Roman"/>
          <w:b/>
          <w:color w:val="000000"/>
          <w:sz w:val="24"/>
          <w:szCs w:val="24"/>
        </w:rPr>
        <w:t xml:space="preserve"> муниципального образования</w:t>
      </w:r>
    </w:p>
    <w:p w:rsidR="0048442E" w:rsidRPr="00891147" w:rsidRDefault="00013FCE" w:rsidP="00013FCE">
      <w:pPr>
        <w:tabs>
          <w:tab w:val="left" w:pos="6946"/>
          <w:tab w:val="left" w:pos="9356"/>
        </w:tabs>
        <w:overflowPunct w:val="0"/>
        <w:autoSpaceDE w:val="0"/>
        <w:autoSpaceDN w:val="0"/>
        <w:adjustRightInd w:val="0"/>
        <w:spacing w:after="0" w:line="240" w:lineRule="auto"/>
        <w:ind w:left="1429"/>
        <w:jc w:val="right"/>
        <w:rPr>
          <w:rFonts w:ascii="Times New Roman" w:hAnsi="Times New Roman" w:cs="Times New Roman"/>
          <w:color w:val="000000"/>
          <w:sz w:val="24"/>
          <w:szCs w:val="24"/>
        </w:rPr>
      </w:pPr>
      <w:r w:rsidRPr="00891147">
        <w:rPr>
          <w:rFonts w:ascii="Times New Roman" w:hAnsi="Times New Roman" w:cs="Times New Roman"/>
          <w:color w:val="000000"/>
          <w:sz w:val="24"/>
          <w:szCs w:val="24"/>
        </w:rPr>
        <w:t xml:space="preserve">Население </w:t>
      </w:r>
      <w:r w:rsidR="00891147" w:rsidRPr="00891147">
        <w:rPr>
          <w:rFonts w:ascii="Times New Roman" w:hAnsi="Times New Roman" w:cs="Times New Roman"/>
          <w:color w:val="000000"/>
          <w:sz w:val="24"/>
          <w:szCs w:val="24"/>
        </w:rPr>
        <w:t>0,6</w:t>
      </w:r>
      <w:r w:rsidRPr="00891147">
        <w:rPr>
          <w:rFonts w:ascii="Times New Roman" w:hAnsi="Times New Roman" w:cs="Times New Roman"/>
          <w:color w:val="000000"/>
          <w:sz w:val="24"/>
          <w:szCs w:val="24"/>
        </w:rPr>
        <w:t xml:space="preserve"> тыс. чел.</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993"/>
        <w:gridCol w:w="992"/>
        <w:gridCol w:w="992"/>
        <w:gridCol w:w="851"/>
        <w:gridCol w:w="992"/>
      </w:tblGrid>
      <w:tr w:rsidR="006F3D8F" w:rsidRPr="00112D21" w:rsidTr="0024107F">
        <w:trPr>
          <w:trHeight w:val="262"/>
          <w:jc w:val="center"/>
        </w:trPr>
        <w:tc>
          <w:tcPr>
            <w:tcW w:w="4513" w:type="dxa"/>
            <w:vMerge w:val="restart"/>
            <w:tcBorders>
              <w:top w:val="single" w:sz="18" w:space="0" w:color="auto"/>
              <w:left w:val="single" w:sz="18" w:space="0" w:color="auto"/>
              <w:bottom w:val="single" w:sz="12" w:space="0" w:color="auto"/>
              <w:right w:val="single" w:sz="12" w:space="0" w:color="auto"/>
            </w:tcBorders>
            <w:vAlign w:val="center"/>
            <w:hideMark/>
          </w:tcPr>
          <w:p w:rsidR="006F3D8F" w:rsidRPr="00685868" w:rsidRDefault="006F3D8F" w:rsidP="0024107F">
            <w:pPr>
              <w:overflowPunct w:val="0"/>
              <w:autoSpaceDE w:val="0"/>
              <w:autoSpaceDN w:val="0"/>
              <w:adjustRightInd w:val="0"/>
              <w:spacing w:after="0" w:line="240" w:lineRule="auto"/>
              <w:rPr>
                <w:rFonts w:ascii="Times New Roman" w:hAnsi="Times New Roman" w:cs="Times New Roman"/>
                <w:sz w:val="24"/>
                <w:szCs w:val="24"/>
              </w:rPr>
            </w:pPr>
            <w:r w:rsidRPr="00685868">
              <w:rPr>
                <w:rFonts w:ascii="Times New Roman" w:hAnsi="Times New Roman" w:cs="Times New Roman"/>
                <w:sz w:val="24"/>
                <w:szCs w:val="24"/>
              </w:rPr>
              <w:t>Территории</w:t>
            </w:r>
          </w:p>
        </w:tc>
        <w:tc>
          <w:tcPr>
            <w:tcW w:w="993" w:type="dxa"/>
            <w:vMerge w:val="restart"/>
            <w:tcBorders>
              <w:top w:val="single" w:sz="18" w:space="0" w:color="auto"/>
              <w:left w:val="single" w:sz="12" w:space="0" w:color="auto"/>
              <w:bottom w:val="single" w:sz="12" w:space="0" w:color="auto"/>
              <w:right w:val="single" w:sz="12" w:space="0" w:color="auto"/>
            </w:tcBorders>
            <w:textDirection w:val="btLr"/>
            <w:vAlign w:val="center"/>
            <w:hideMark/>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с. Алыгджер</w:t>
            </w:r>
          </w:p>
        </w:tc>
        <w:tc>
          <w:tcPr>
            <w:tcW w:w="992" w:type="dxa"/>
            <w:vMerge w:val="restart"/>
            <w:tcBorders>
              <w:top w:val="single" w:sz="18" w:space="0" w:color="auto"/>
              <w:left w:val="single" w:sz="12" w:space="0" w:color="auto"/>
              <w:right w:val="single" w:sz="12" w:space="0" w:color="auto"/>
            </w:tcBorders>
            <w:textDirection w:val="btLr"/>
          </w:tcPr>
          <w:p w:rsidR="006F3D8F" w:rsidRPr="00685868" w:rsidRDefault="006F3D8F" w:rsidP="0024107F">
            <w:pPr>
              <w:overflowPunct w:val="0"/>
              <w:autoSpaceDE w:val="0"/>
              <w:autoSpaceDN w:val="0"/>
              <w:adjustRightInd w:val="0"/>
              <w:spacing w:after="0" w:line="240" w:lineRule="auto"/>
              <w:ind w:left="113" w:right="113"/>
              <w:jc w:val="center"/>
              <w:rPr>
                <w:rFonts w:ascii="Times New Roman" w:hAnsi="Times New Roman" w:cs="Times New Roman"/>
                <w:lang w:eastAsia="en-US"/>
              </w:rPr>
            </w:pPr>
            <w:r w:rsidRPr="00685868">
              <w:rPr>
                <w:rFonts w:ascii="Times New Roman" w:hAnsi="Times New Roman" w:cs="Times New Roman"/>
                <w:lang w:eastAsia="en-US"/>
              </w:rPr>
              <w:t xml:space="preserve">вне границ </w:t>
            </w:r>
          </w:p>
          <w:p w:rsidR="006F3D8F" w:rsidRPr="00685868" w:rsidRDefault="006F3D8F" w:rsidP="0024107F">
            <w:pPr>
              <w:overflowPunct w:val="0"/>
              <w:autoSpaceDE w:val="0"/>
              <w:autoSpaceDN w:val="0"/>
              <w:adjustRightInd w:val="0"/>
              <w:spacing w:after="0" w:line="240" w:lineRule="auto"/>
              <w:ind w:left="113" w:right="113"/>
              <w:jc w:val="center"/>
              <w:rPr>
                <w:rFonts w:ascii="Times New Roman" w:hAnsi="Times New Roman" w:cs="Times New Roman"/>
                <w:lang w:eastAsia="en-US"/>
              </w:rPr>
            </w:pPr>
            <w:r w:rsidRPr="00685868">
              <w:rPr>
                <w:rFonts w:ascii="Times New Roman" w:hAnsi="Times New Roman" w:cs="Times New Roman"/>
                <w:lang w:eastAsia="en-US"/>
              </w:rPr>
              <w:t>населенного</w:t>
            </w:r>
          </w:p>
          <w:p w:rsidR="006F3D8F" w:rsidRPr="00685868" w:rsidRDefault="006F3D8F" w:rsidP="0024107F">
            <w:pPr>
              <w:overflowPunct w:val="0"/>
              <w:autoSpaceDE w:val="0"/>
              <w:autoSpaceDN w:val="0"/>
              <w:adjustRightInd w:val="0"/>
              <w:spacing w:after="0" w:line="240" w:lineRule="auto"/>
              <w:ind w:left="113" w:right="113"/>
              <w:jc w:val="center"/>
              <w:rPr>
                <w:rFonts w:ascii="Times New Roman" w:hAnsi="Times New Roman" w:cs="Times New Roman"/>
                <w:sz w:val="24"/>
                <w:szCs w:val="24"/>
              </w:rPr>
            </w:pPr>
            <w:r w:rsidRPr="00685868">
              <w:rPr>
                <w:rFonts w:ascii="Times New Roman" w:hAnsi="Times New Roman" w:cs="Times New Roman"/>
                <w:lang w:eastAsia="en-US"/>
              </w:rPr>
              <w:t>пункта</w:t>
            </w:r>
          </w:p>
        </w:tc>
        <w:tc>
          <w:tcPr>
            <w:tcW w:w="2835" w:type="dxa"/>
            <w:gridSpan w:val="3"/>
            <w:tcBorders>
              <w:top w:val="single" w:sz="18" w:space="0" w:color="auto"/>
              <w:left w:val="single" w:sz="12" w:space="0" w:color="auto"/>
              <w:right w:val="single" w:sz="18" w:space="0" w:color="auto"/>
            </w:tcBorders>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Итого</w:t>
            </w:r>
          </w:p>
        </w:tc>
      </w:tr>
      <w:tr w:rsidR="006F3D8F" w:rsidRPr="00112D21" w:rsidTr="0024107F">
        <w:trPr>
          <w:trHeight w:val="1406"/>
          <w:jc w:val="center"/>
        </w:trPr>
        <w:tc>
          <w:tcPr>
            <w:tcW w:w="4513" w:type="dxa"/>
            <w:vMerge/>
            <w:tcBorders>
              <w:top w:val="single" w:sz="12" w:space="0" w:color="auto"/>
              <w:left w:val="single" w:sz="18" w:space="0" w:color="auto"/>
              <w:bottom w:val="single" w:sz="12" w:space="0" w:color="auto"/>
              <w:right w:val="single" w:sz="12" w:space="0" w:color="auto"/>
            </w:tcBorders>
            <w:vAlign w:val="center"/>
            <w:hideMark/>
          </w:tcPr>
          <w:p w:rsidR="006F3D8F" w:rsidRPr="00685868" w:rsidRDefault="006F3D8F" w:rsidP="0024107F">
            <w:pPr>
              <w:spacing w:after="0" w:line="240" w:lineRule="auto"/>
              <w:rPr>
                <w:rFonts w:ascii="Times New Roman" w:hAnsi="Times New Roman" w:cs="Times New Roman"/>
                <w:sz w:val="24"/>
                <w:szCs w:val="24"/>
              </w:rPr>
            </w:pPr>
          </w:p>
        </w:tc>
        <w:tc>
          <w:tcPr>
            <w:tcW w:w="993" w:type="dxa"/>
            <w:vMerge/>
            <w:tcBorders>
              <w:top w:val="single" w:sz="12" w:space="0" w:color="auto"/>
              <w:left w:val="single" w:sz="12" w:space="0" w:color="auto"/>
              <w:bottom w:val="single" w:sz="12" w:space="0" w:color="auto"/>
              <w:right w:val="single" w:sz="12" w:space="0" w:color="auto"/>
            </w:tcBorders>
            <w:vAlign w:val="center"/>
            <w:hideMark/>
          </w:tcPr>
          <w:p w:rsidR="006F3D8F" w:rsidRPr="00685868" w:rsidRDefault="006F3D8F" w:rsidP="0024107F">
            <w:pPr>
              <w:spacing w:after="0" w:line="240" w:lineRule="auto"/>
              <w:rPr>
                <w:rFonts w:ascii="Times New Roman" w:hAnsi="Times New Roman" w:cs="Times New Roman"/>
                <w:sz w:val="24"/>
                <w:szCs w:val="24"/>
              </w:rPr>
            </w:pPr>
          </w:p>
        </w:tc>
        <w:tc>
          <w:tcPr>
            <w:tcW w:w="992" w:type="dxa"/>
            <w:vMerge/>
            <w:tcBorders>
              <w:left w:val="single" w:sz="12" w:space="0" w:color="auto"/>
              <w:bottom w:val="single" w:sz="12" w:space="0" w:color="auto"/>
              <w:right w:val="single" w:sz="12" w:space="0" w:color="auto"/>
            </w:tcBorders>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2" w:space="0" w:color="auto"/>
              <w:left w:val="single" w:sz="12" w:space="0" w:color="auto"/>
              <w:bottom w:val="single" w:sz="12" w:space="0" w:color="auto"/>
              <w:right w:val="single" w:sz="12" w:space="0" w:color="auto"/>
            </w:tcBorders>
            <w:vAlign w:val="center"/>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Га</w:t>
            </w:r>
          </w:p>
        </w:tc>
        <w:tc>
          <w:tcPr>
            <w:tcW w:w="851" w:type="dxa"/>
            <w:tcBorders>
              <w:top w:val="single" w:sz="12" w:space="0" w:color="auto"/>
              <w:left w:val="single" w:sz="12" w:space="0" w:color="auto"/>
              <w:bottom w:val="single" w:sz="12" w:space="0" w:color="auto"/>
              <w:right w:val="single" w:sz="12" w:space="0" w:color="auto"/>
            </w:tcBorders>
            <w:vAlign w:val="center"/>
            <w:hideMark/>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w:t>
            </w:r>
          </w:p>
        </w:tc>
        <w:tc>
          <w:tcPr>
            <w:tcW w:w="992" w:type="dxa"/>
            <w:tcBorders>
              <w:top w:val="single" w:sz="12" w:space="0" w:color="auto"/>
              <w:left w:val="single" w:sz="12" w:space="0" w:color="auto"/>
              <w:bottom w:val="single" w:sz="12" w:space="0" w:color="auto"/>
              <w:right w:val="single" w:sz="18" w:space="0" w:color="auto"/>
            </w:tcBorders>
            <w:vAlign w:val="center"/>
            <w:hideMark/>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м</w:t>
            </w:r>
            <w:r w:rsidRPr="00685868">
              <w:rPr>
                <w:rFonts w:ascii="Times New Roman" w:hAnsi="Times New Roman" w:cs="Times New Roman"/>
                <w:sz w:val="24"/>
                <w:szCs w:val="24"/>
                <w:vertAlign w:val="superscript"/>
              </w:rPr>
              <w:t>2</w:t>
            </w:r>
            <w:r w:rsidRPr="00685868">
              <w:rPr>
                <w:rFonts w:ascii="Times New Roman" w:hAnsi="Times New Roman" w:cs="Times New Roman"/>
                <w:sz w:val="24"/>
                <w:szCs w:val="24"/>
              </w:rPr>
              <w:t>/чел</w:t>
            </w:r>
          </w:p>
        </w:tc>
      </w:tr>
      <w:tr w:rsidR="006F3D8F" w:rsidRPr="00112D21" w:rsidTr="0024107F">
        <w:trPr>
          <w:trHeight w:val="198"/>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685868" w:rsidRDefault="006F3D8F" w:rsidP="0024107F">
            <w:pPr>
              <w:spacing w:after="0" w:line="240" w:lineRule="auto"/>
              <w:rPr>
                <w:rFonts w:ascii="Times New Roman" w:eastAsia="Calibri" w:hAnsi="Times New Roman" w:cs="Times New Roman"/>
                <w:b/>
                <w:bCs/>
                <w:sz w:val="24"/>
                <w:szCs w:val="24"/>
              </w:rPr>
            </w:pPr>
            <w:r w:rsidRPr="00685868">
              <w:rPr>
                <w:rFonts w:ascii="Times New Roman" w:eastAsia="Calibri" w:hAnsi="Times New Roman" w:cs="Times New Roman"/>
                <w:b/>
                <w:bCs/>
                <w:sz w:val="24"/>
                <w:szCs w:val="24"/>
              </w:rPr>
              <w:t>А Селитебные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3"/>
          <w:jc w:val="center"/>
        </w:trPr>
        <w:tc>
          <w:tcPr>
            <w:tcW w:w="4513" w:type="dxa"/>
            <w:tcBorders>
              <w:top w:val="single" w:sz="4" w:space="0" w:color="auto"/>
              <w:left w:val="single" w:sz="18" w:space="0" w:color="auto"/>
              <w:bottom w:val="single" w:sz="4" w:space="0" w:color="auto"/>
              <w:right w:val="single" w:sz="4" w:space="0" w:color="auto"/>
            </w:tcBorders>
            <w:hideMark/>
          </w:tcPr>
          <w:p w:rsidR="006F3D8F" w:rsidRPr="00685868"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685868">
              <w:rPr>
                <w:rFonts w:ascii="Times New Roman" w:hAnsi="Times New Roman" w:cs="Times New Roman"/>
                <w:sz w:val="24"/>
                <w:szCs w:val="24"/>
              </w:rPr>
              <w:t>Территории застройки индивидуальными жилыми домами</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85868" w:rsidRDefault="00685868"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65,94</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color w:val="000000"/>
                <w:sz w:val="24"/>
                <w:szCs w:val="24"/>
              </w:rPr>
            </w:pPr>
            <w:r w:rsidRPr="00685868">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40A0B" w:rsidRDefault="00CA3DE0" w:rsidP="0024107F">
            <w:pPr>
              <w:spacing w:after="0" w:line="240" w:lineRule="auto"/>
              <w:jc w:val="center"/>
              <w:rPr>
                <w:rFonts w:ascii="Times New Roman" w:hAnsi="Times New Roman" w:cs="Times New Roman"/>
                <w:color w:val="000000"/>
                <w:sz w:val="24"/>
                <w:szCs w:val="24"/>
              </w:rPr>
            </w:pPr>
            <w:r w:rsidRPr="00940A0B">
              <w:rPr>
                <w:rFonts w:ascii="Times New Roman" w:hAnsi="Times New Roman" w:cs="Times New Roman"/>
                <w:sz w:val="24"/>
                <w:szCs w:val="24"/>
              </w:rPr>
              <w:t>65,94</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361273" w:rsidRDefault="006F3D8F" w:rsidP="0024107F">
            <w:pPr>
              <w:spacing w:after="0" w:line="240" w:lineRule="auto"/>
              <w:jc w:val="center"/>
              <w:rPr>
                <w:rFonts w:ascii="Times New Roman" w:hAnsi="Times New Roman" w:cs="Times New Roman"/>
                <w:color w:val="000000"/>
                <w:sz w:val="24"/>
                <w:szCs w:val="24"/>
              </w:rPr>
            </w:pPr>
            <w:r w:rsidRPr="00361273">
              <w:rPr>
                <w:rFonts w:ascii="Times New Roman" w:hAnsi="Times New Roman" w:cs="Times New Roman"/>
                <w:color w:val="000000"/>
                <w:sz w:val="24"/>
                <w:szCs w:val="24"/>
              </w:rPr>
              <w:t>0,0</w:t>
            </w:r>
            <w:r w:rsidR="00940A0B" w:rsidRPr="00361273">
              <w:rPr>
                <w:rFonts w:ascii="Times New Roman" w:hAnsi="Times New Roman" w:cs="Times New Roman"/>
                <w:color w:val="000000"/>
                <w:sz w:val="24"/>
                <w:szCs w:val="24"/>
              </w:rPr>
              <w:t>05</w:t>
            </w:r>
            <w:r w:rsidR="00BA5EC7" w:rsidRPr="00361273">
              <w:rPr>
                <w:rFonts w:ascii="Times New Roman" w:hAnsi="Times New Roman" w:cs="Times New Roman"/>
                <w:color w:val="000000"/>
                <w:sz w:val="24"/>
                <w:szCs w:val="24"/>
              </w:rPr>
              <w:t>4</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361273" w:rsidRDefault="00361273" w:rsidP="0024107F">
            <w:pPr>
              <w:spacing w:after="0" w:line="240" w:lineRule="auto"/>
              <w:jc w:val="center"/>
              <w:rPr>
                <w:rFonts w:ascii="Times New Roman" w:hAnsi="Times New Roman" w:cs="Times New Roman"/>
                <w:color w:val="000000"/>
                <w:sz w:val="24"/>
                <w:szCs w:val="24"/>
              </w:rPr>
            </w:pPr>
            <w:r w:rsidRPr="00361273">
              <w:rPr>
                <w:rFonts w:ascii="Times New Roman" w:hAnsi="Times New Roman" w:cs="Times New Roman"/>
                <w:color w:val="000000"/>
                <w:sz w:val="24"/>
                <w:szCs w:val="24"/>
              </w:rPr>
              <w:t>1099,0</w:t>
            </w:r>
          </w:p>
        </w:tc>
      </w:tr>
      <w:tr w:rsidR="006F3D8F" w:rsidRPr="00112D21" w:rsidTr="0024107F">
        <w:trPr>
          <w:trHeight w:val="553"/>
          <w:jc w:val="center"/>
        </w:trPr>
        <w:tc>
          <w:tcPr>
            <w:tcW w:w="4513" w:type="dxa"/>
            <w:tcBorders>
              <w:top w:val="single" w:sz="4" w:space="0" w:color="auto"/>
              <w:left w:val="single" w:sz="18" w:space="0" w:color="auto"/>
              <w:bottom w:val="single" w:sz="4" w:space="0" w:color="auto"/>
              <w:right w:val="single" w:sz="4" w:space="0" w:color="auto"/>
            </w:tcBorders>
            <w:vAlign w:val="center"/>
          </w:tcPr>
          <w:p w:rsidR="006F3D8F" w:rsidRPr="00685868"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685868">
              <w:rPr>
                <w:rFonts w:ascii="Times New Roman" w:hAnsi="Times New Roman" w:cs="Times New Roman"/>
                <w:sz w:val="24"/>
                <w:szCs w:val="24"/>
              </w:rPr>
              <w:t>Территории специализированной общественной застройки</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85868" w:rsidRDefault="00685868"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85868">
              <w:rPr>
                <w:rFonts w:ascii="Times New Roman" w:hAnsi="Times New Roman" w:cs="Times New Roman"/>
                <w:sz w:val="24"/>
                <w:szCs w:val="24"/>
              </w:rPr>
              <w:t>12,95</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color w:val="000000"/>
                <w:sz w:val="24"/>
                <w:szCs w:val="24"/>
              </w:rPr>
            </w:pPr>
            <w:r w:rsidRPr="00685868">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40A0B" w:rsidRDefault="00CA3DE0" w:rsidP="0024107F">
            <w:pPr>
              <w:spacing w:after="0" w:line="240" w:lineRule="auto"/>
              <w:jc w:val="center"/>
              <w:rPr>
                <w:rFonts w:ascii="Times New Roman" w:hAnsi="Times New Roman" w:cs="Times New Roman"/>
                <w:color w:val="000000"/>
                <w:sz w:val="24"/>
                <w:szCs w:val="24"/>
              </w:rPr>
            </w:pPr>
            <w:r w:rsidRPr="00940A0B">
              <w:rPr>
                <w:rFonts w:ascii="Times New Roman" w:hAnsi="Times New Roman" w:cs="Times New Roman"/>
                <w:sz w:val="24"/>
                <w:szCs w:val="24"/>
              </w:rPr>
              <w:t>12,95</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361273" w:rsidRDefault="006F3D8F" w:rsidP="0024107F">
            <w:pPr>
              <w:spacing w:after="0" w:line="240" w:lineRule="auto"/>
              <w:jc w:val="center"/>
              <w:rPr>
                <w:rFonts w:ascii="Times New Roman" w:hAnsi="Times New Roman" w:cs="Times New Roman"/>
                <w:color w:val="000000"/>
                <w:sz w:val="24"/>
                <w:szCs w:val="24"/>
              </w:rPr>
            </w:pPr>
            <w:r w:rsidRPr="00361273">
              <w:rPr>
                <w:rFonts w:ascii="Times New Roman" w:hAnsi="Times New Roman" w:cs="Times New Roman"/>
                <w:color w:val="000000"/>
                <w:sz w:val="24"/>
                <w:szCs w:val="24"/>
              </w:rPr>
              <w:t>0,</w:t>
            </w:r>
            <w:r w:rsidR="00940A0B" w:rsidRPr="00361273">
              <w:rPr>
                <w:rFonts w:ascii="Times New Roman" w:hAnsi="Times New Roman" w:cs="Times New Roman"/>
                <w:color w:val="000000"/>
                <w:sz w:val="24"/>
                <w:szCs w:val="24"/>
              </w:rPr>
              <w:t>00</w:t>
            </w:r>
            <w:r w:rsidR="00BA5EC7" w:rsidRPr="00361273">
              <w:rPr>
                <w:rFonts w:ascii="Times New Roman" w:hAnsi="Times New Roman" w:cs="Times New Roman"/>
                <w:color w:val="000000"/>
                <w:sz w:val="24"/>
                <w:szCs w:val="24"/>
              </w:rPr>
              <w:t>11</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361273" w:rsidRDefault="00361273" w:rsidP="0024107F">
            <w:pPr>
              <w:spacing w:after="0" w:line="240" w:lineRule="auto"/>
              <w:jc w:val="center"/>
              <w:rPr>
                <w:rFonts w:ascii="Times New Roman" w:hAnsi="Times New Roman" w:cs="Times New Roman"/>
                <w:color w:val="000000"/>
                <w:sz w:val="24"/>
                <w:szCs w:val="24"/>
              </w:rPr>
            </w:pPr>
            <w:r w:rsidRPr="00361273">
              <w:rPr>
                <w:rFonts w:ascii="Times New Roman" w:hAnsi="Times New Roman" w:cs="Times New Roman"/>
                <w:color w:val="000000"/>
                <w:sz w:val="24"/>
                <w:szCs w:val="24"/>
              </w:rPr>
              <w:t>215,83</w:t>
            </w:r>
          </w:p>
        </w:tc>
      </w:tr>
      <w:tr w:rsidR="006F3D8F" w:rsidRPr="00112D21" w:rsidTr="0024107F">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685868" w:rsidRDefault="006F3D8F" w:rsidP="0024107F">
            <w:pPr>
              <w:spacing w:after="0" w:line="240" w:lineRule="auto"/>
              <w:rPr>
                <w:rFonts w:ascii="Times New Roman" w:eastAsia="Calibri" w:hAnsi="Times New Roman" w:cs="Times New Roman"/>
                <w:b/>
                <w:bCs/>
                <w:sz w:val="24"/>
                <w:szCs w:val="24"/>
              </w:rPr>
            </w:pPr>
            <w:r w:rsidRPr="00685868">
              <w:rPr>
                <w:rFonts w:ascii="Times New Roman" w:eastAsia="Calibri" w:hAnsi="Times New Roman" w:cs="Times New Roman"/>
                <w:b/>
                <w:bCs/>
                <w:sz w:val="24"/>
                <w:szCs w:val="24"/>
              </w:rPr>
              <w:t>Итого в пределах селитебных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85868" w:rsidRDefault="00685868" w:rsidP="0024107F">
            <w:pPr>
              <w:overflowPunct w:val="0"/>
              <w:autoSpaceDE w:val="0"/>
              <w:autoSpaceDN w:val="0"/>
              <w:adjustRightInd w:val="0"/>
              <w:spacing w:after="0" w:line="240" w:lineRule="auto"/>
              <w:jc w:val="center"/>
              <w:rPr>
                <w:rFonts w:ascii="Times New Roman" w:hAnsi="Times New Roman" w:cs="Times New Roman"/>
                <w:b/>
                <w:sz w:val="24"/>
                <w:szCs w:val="24"/>
              </w:rPr>
            </w:pPr>
            <w:r w:rsidRPr="00685868">
              <w:rPr>
                <w:rFonts w:ascii="Times New Roman" w:hAnsi="Times New Roman" w:cs="Times New Roman"/>
                <w:b/>
                <w:sz w:val="24"/>
                <w:szCs w:val="24"/>
              </w:rPr>
              <w:t>78,89</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b/>
                <w:color w:val="000000"/>
                <w:sz w:val="24"/>
                <w:szCs w:val="24"/>
              </w:rPr>
            </w:pPr>
            <w:r w:rsidRPr="00685868">
              <w:rPr>
                <w:rFonts w:ascii="Times New Roman" w:hAnsi="Times New Roman" w:cs="Times New Roman"/>
                <w:b/>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4A5814" w:rsidRDefault="00CA3DE0" w:rsidP="0024107F">
            <w:pPr>
              <w:spacing w:after="0" w:line="240" w:lineRule="auto"/>
              <w:jc w:val="center"/>
              <w:rPr>
                <w:rFonts w:ascii="Times New Roman" w:hAnsi="Times New Roman" w:cs="Times New Roman"/>
                <w:b/>
                <w:color w:val="000000"/>
                <w:sz w:val="24"/>
                <w:szCs w:val="24"/>
              </w:rPr>
            </w:pPr>
            <w:r w:rsidRPr="004A5814">
              <w:rPr>
                <w:rFonts w:ascii="Times New Roman" w:hAnsi="Times New Roman" w:cs="Times New Roman"/>
                <w:b/>
                <w:color w:val="000000"/>
                <w:sz w:val="24"/>
                <w:szCs w:val="24"/>
              </w:rPr>
              <w:t>78,89</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361273" w:rsidRDefault="006F3D8F" w:rsidP="0024107F">
            <w:pPr>
              <w:spacing w:after="0" w:line="240" w:lineRule="auto"/>
              <w:jc w:val="center"/>
              <w:rPr>
                <w:rFonts w:ascii="Times New Roman" w:hAnsi="Times New Roman" w:cs="Times New Roman"/>
                <w:b/>
                <w:color w:val="000000"/>
                <w:sz w:val="24"/>
                <w:szCs w:val="24"/>
              </w:rPr>
            </w:pPr>
            <w:r w:rsidRPr="00361273">
              <w:rPr>
                <w:rFonts w:ascii="Times New Roman" w:hAnsi="Times New Roman" w:cs="Times New Roman"/>
                <w:b/>
                <w:color w:val="000000"/>
                <w:sz w:val="24"/>
                <w:szCs w:val="24"/>
              </w:rPr>
              <w:t>0,0</w:t>
            </w:r>
            <w:r w:rsidR="00BA5EC7" w:rsidRPr="00361273">
              <w:rPr>
                <w:rFonts w:ascii="Times New Roman" w:hAnsi="Times New Roman" w:cs="Times New Roman"/>
                <w:b/>
                <w:color w:val="000000"/>
                <w:sz w:val="24"/>
                <w:szCs w:val="24"/>
              </w:rPr>
              <w:t>064</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361273" w:rsidRDefault="00361273" w:rsidP="0024107F">
            <w:pPr>
              <w:spacing w:after="0" w:line="240" w:lineRule="auto"/>
              <w:jc w:val="center"/>
              <w:rPr>
                <w:rFonts w:ascii="Times New Roman" w:hAnsi="Times New Roman" w:cs="Times New Roman"/>
                <w:b/>
                <w:color w:val="000000"/>
                <w:sz w:val="24"/>
                <w:szCs w:val="24"/>
              </w:rPr>
            </w:pPr>
            <w:r w:rsidRPr="00361273">
              <w:rPr>
                <w:rFonts w:ascii="Times New Roman" w:hAnsi="Times New Roman" w:cs="Times New Roman"/>
                <w:b/>
                <w:color w:val="000000"/>
                <w:sz w:val="24"/>
                <w:szCs w:val="24"/>
              </w:rPr>
              <w:t>1314,83</w:t>
            </w:r>
          </w:p>
        </w:tc>
      </w:tr>
      <w:tr w:rsidR="006F3D8F" w:rsidRPr="00112D21" w:rsidTr="0024107F">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CA3DE0" w:rsidRDefault="006F3D8F" w:rsidP="0024107F">
            <w:pPr>
              <w:spacing w:after="0" w:line="240" w:lineRule="auto"/>
              <w:rPr>
                <w:rFonts w:ascii="Times New Roman" w:eastAsia="Calibri" w:hAnsi="Times New Roman" w:cs="Times New Roman"/>
                <w:b/>
                <w:bCs/>
                <w:sz w:val="24"/>
                <w:szCs w:val="24"/>
              </w:rPr>
            </w:pPr>
            <w:r w:rsidRPr="00CA3DE0">
              <w:rPr>
                <w:rFonts w:ascii="Times New Roman" w:eastAsia="Calibri" w:hAnsi="Times New Roman" w:cs="Times New Roman"/>
                <w:b/>
                <w:bCs/>
                <w:sz w:val="24"/>
                <w:szCs w:val="24"/>
              </w:rPr>
              <w:t>Б Производственные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tcPr>
          <w:p w:rsidR="006F3D8F" w:rsidRPr="00CA3DE0"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CA3DE0">
              <w:rPr>
                <w:rFonts w:ascii="Times New Roman" w:hAnsi="Times New Roman" w:cs="Times New Roman"/>
                <w:sz w:val="24"/>
                <w:szCs w:val="24"/>
              </w:rPr>
              <w:t>Зона инженерной инфраструктуры</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CA3DE0">
              <w:rPr>
                <w:rFonts w:ascii="Times New Roman" w:hAnsi="Times New Roman" w:cs="Times New Roman"/>
                <w:sz w:val="24"/>
                <w:szCs w:val="24"/>
              </w:rPr>
              <w:t>2,</w:t>
            </w:r>
            <w:r w:rsidR="00685868" w:rsidRPr="00CA3DE0">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spacing w:after="0" w:line="240" w:lineRule="auto"/>
              <w:jc w:val="center"/>
              <w:rPr>
                <w:rFonts w:ascii="Times New Roman" w:hAnsi="Times New Roman" w:cs="Times New Roman"/>
                <w:color w:val="000000"/>
                <w:sz w:val="24"/>
                <w:szCs w:val="24"/>
              </w:rPr>
            </w:pPr>
            <w:r w:rsidRPr="00CA3DE0">
              <w:rPr>
                <w:rFonts w:ascii="Times New Roman" w:hAnsi="Times New Roman" w:cs="Times New Roman"/>
                <w:color w:val="000000"/>
                <w:sz w:val="24"/>
                <w:szCs w:val="24"/>
              </w:rPr>
              <w:t>0,</w:t>
            </w:r>
            <w:r w:rsidR="00CA3DE0" w:rsidRPr="00CA3DE0">
              <w:rPr>
                <w:rFonts w:ascii="Times New Roman" w:hAnsi="Times New Roman" w:cs="Times New Roman"/>
                <w:color w:val="000000"/>
                <w:sz w:val="24"/>
                <w:szCs w:val="24"/>
              </w:rPr>
              <w:t>037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CA3DE0" w:rsidRDefault="00CA3DE0" w:rsidP="0024107F">
            <w:pPr>
              <w:spacing w:after="0" w:line="240" w:lineRule="auto"/>
              <w:jc w:val="center"/>
              <w:rPr>
                <w:rFonts w:ascii="Times New Roman" w:hAnsi="Times New Roman" w:cs="Times New Roman"/>
                <w:color w:val="000000"/>
                <w:sz w:val="24"/>
                <w:szCs w:val="24"/>
              </w:rPr>
            </w:pPr>
            <w:r w:rsidRPr="00CA3DE0">
              <w:rPr>
                <w:rFonts w:ascii="Times New Roman" w:hAnsi="Times New Roman" w:cs="Times New Roman"/>
                <w:color w:val="000000"/>
                <w:sz w:val="24"/>
                <w:szCs w:val="24"/>
              </w:rPr>
              <w:t>2,34</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0,0</w:t>
            </w:r>
            <w:r w:rsidR="00BA5EC7" w:rsidRPr="00BA5EC7">
              <w:rPr>
                <w:rFonts w:ascii="Times New Roman" w:hAnsi="Times New Roman" w:cs="Times New Roman"/>
                <w:color w:val="000000"/>
                <w:sz w:val="24"/>
                <w:szCs w:val="24"/>
              </w:rPr>
              <w:t>002</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CA3DE0"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CA3DE0">
              <w:rPr>
                <w:rFonts w:ascii="Times New Roman" w:hAnsi="Times New Roman" w:cs="Times New Roman"/>
                <w:sz w:val="24"/>
                <w:szCs w:val="24"/>
              </w:rPr>
              <w:t>Территории транспортной инфраструктуры</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CA3DE0">
              <w:rPr>
                <w:rFonts w:ascii="Times New Roman" w:hAnsi="Times New Roman" w:cs="Times New Roman"/>
                <w:sz w:val="24"/>
                <w:szCs w:val="24"/>
              </w:rPr>
              <w:t>12,5</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spacing w:after="0" w:line="240" w:lineRule="auto"/>
              <w:jc w:val="center"/>
              <w:rPr>
                <w:rFonts w:ascii="Times New Roman" w:hAnsi="Times New Roman" w:cs="Times New Roman"/>
                <w:color w:val="000000"/>
                <w:sz w:val="24"/>
                <w:szCs w:val="24"/>
              </w:rPr>
            </w:pPr>
            <w:r w:rsidRPr="00CA3DE0">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spacing w:after="0" w:line="240" w:lineRule="auto"/>
              <w:jc w:val="center"/>
              <w:rPr>
                <w:rFonts w:ascii="Times New Roman" w:hAnsi="Times New Roman" w:cs="Times New Roman"/>
                <w:color w:val="000000"/>
                <w:sz w:val="24"/>
                <w:szCs w:val="24"/>
              </w:rPr>
            </w:pPr>
            <w:r w:rsidRPr="00CA3DE0">
              <w:rPr>
                <w:rFonts w:ascii="Times New Roman" w:hAnsi="Times New Roman" w:cs="Times New Roman"/>
                <w:sz w:val="24"/>
                <w:szCs w:val="24"/>
              </w:rPr>
              <w:t>12,5</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0,0</w:t>
            </w:r>
            <w:r w:rsidR="00BA5EC7" w:rsidRPr="00BA5EC7">
              <w:rPr>
                <w:rFonts w:ascii="Times New Roman" w:hAnsi="Times New Roman" w:cs="Times New Roman"/>
                <w:color w:val="000000"/>
                <w:sz w:val="24"/>
                <w:szCs w:val="24"/>
              </w:rPr>
              <w:t>0</w:t>
            </w:r>
            <w:r w:rsidRPr="00BA5EC7">
              <w:rPr>
                <w:rFonts w:ascii="Times New Roman" w:hAnsi="Times New Roman" w:cs="Times New Roman"/>
                <w:color w:val="000000"/>
                <w:sz w:val="24"/>
                <w:szCs w:val="24"/>
              </w:rPr>
              <w:t>1</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CA3DE0" w:rsidRDefault="006F3D8F" w:rsidP="0024107F">
            <w:pPr>
              <w:spacing w:after="0" w:line="240" w:lineRule="auto"/>
              <w:rPr>
                <w:rFonts w:ascii="Times New Roman" w:eastAsia="Calibri" w:hAnsi="Times New Roman" w:cs="Times New Roman"/>
                <w:b/>
                <w:bCs/>
                <w:sz w:val="24"/>
                <w:szCs w:val="24"/>
              </w:rPr>
            </w:pPr>
            <w:r w:rsidRPr="00CA3DE0">
              <w:rPr>
                <w:rFonts w:ascii="Times New Roman" w:eastAsia="Calibri" w:hAnsi="Times New Roman" w:cs="Times New Roman"/>
                <w:b/>
                <w:bCs/>
                <w:sz w:val="24"/>
                <w:szCs w:val="24"/>
              </w:rPr>
              <w:t>Итого в пределах производственных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CA3DE0" w:rsidRDefault="006F3D8F" w:rsidP="0024107F">
            <w:pPr>
              <w:overflowPunct w:val="0"/>
              <w:autoSpaceDE w:val="0"/>
              <w:autoSpaceDN w:val="0"/>
              <w:adjustRightInd w:val="0"/>
              <w:spacing w:after="0" w:line="240" w:lineRule="auto"/>
              <w:jc w:val="center"/>
              <w:rPr>
                <w:rFonts w:ascii="Times New Roman" w:hAnsi="Times New Roman" w:cs="Times New Roman"/>
                <w:b/>
                <w:sz w:val="24"/>
                <w:szCs w:val="24"/>
              </w:rPr>
            </w:pPr>
            <w:r w:rsidRPr="00CA3DE0">
              <w:rPr>
                <w:rFonts w:ascii="Times New Roman" w:hAnsi="Times New Roman" w:cs="Times New Roman"/>
                <w:b/>
                <w:sz w:val="24"/>
                <w:szCs w:val="24"/>
              </w:rPr>
              <w:t>14,</w:t>
            </w:r>
            <w:r w:rsidR="00CA3DE0" w:rsidRPr="00CA3DE0">
              <w:rPr>
                <w:rFonts w:ascii="Times New Roman" w:hAnsi="Times New Roman" w:cs="Times New Roman"/>
                <w:b/>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highlight w:val="cyan"/>
              </w:rPr>
            </w:pPr>
            <w:r w:rsidRPr="00CA3DE0">
              <w:rPr>
                <w:rFonts w:ascii="Times New Roman" w:hAnsi="Times New Roman" w:cs="Times New Roman"/>
                <w:b/>
                <w:color w:val="000000"/>
                <w:sz w:val="24"/>
                <w:szCs w:val="24"/>
              </w:rPr>
              <w:t>0,</w:t>
            </w:r>
            <w:r w:rsidR="00CA3DE0" w:rsidRPr="00CA3DE0">
              <w:rPr>
                <w:rFonts w:ascii="Times New Roman" w:hAnsi="Times New Roman" w:cs="Times New Roman"/>
                <w:b/>
                <w:color w:val="000000"/>
                <w:sz w:val="24"/>
                <w:szCs w:val="24"/>
              </w:rPr>
              <w:t>037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4A5814" w:rsidRDefault="00CA3DE0" w:rsidP="0024107F">
            <w:pPr>
              <w:spacing w:after="0" w:line="240" w:lineRule="auto"/>
              <w:jc w:val="center"/>
              <w:rPr>
                <w:rFonts w:ascii="Times New Roman" w:hAnsi="Times New Roman" w:cs="Times New Roman"/>
                <w:b/>
                <w:color w:val="000000"/>
                <w:sz w:val="24"/>
                <w:szCs w:val="24"/>
              </w:rPr>
            </w:pPr>
            <w:r w:rsidRPr="004A5814">
              <w:rPr>
                <w:rFonts w:ascii="Times New Roman" w:hAnsi="Times New Roman" w:cs="Times New Roman"/>
                <w:b/>
                <w:color w:val="000000"/>
                <w:sz w:val="24"/>
                <w:szCs w:val="24"/>
              </w:rPr>
              <w:t>14,84</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b/>
                <w:color w:val="000000"/>
                <w:sz w:val="24"/>
                <w:szCs w:val="24"/>
              </w:rPr>
            </w:pPr>
            <w:r w:rsidRPr="00BA5EC7">
              <w:rPr>
                <w:rFonts w:ascii="Times New Roman" w:hAnsi="Times New Roman" w:cs="Times New Roman"/>
                <w:b/>
                <w:color w:val="000000"/>
                <w:sz w:val="24"/>
                <w:szCs w:val="24"/>
              </w:rPr>
              <w:t>0,0</w:t>
            </w:r>
            <w:r w:rsidR="004A5814" w:rsidRPr="00BA5EC7">
              <w:rPr>
                <w:rFonts w:ascii="Times New Roman" w:hAnsi="Times New Roman" w:cs="Times New Roman"/>
                <w:b/>
                <w:color w:val="000000"/>
                <w:sz w:val="24"/>
                <w:szCs w:val="24"/>
              </w:rPr>
              <w:t>01</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highlight w:val="cyan"/>
              </w:rPr>
            </w:pPr>
          </w:p>
        </w:tc>
      </w:tr>
      <w:tr w:rsidR="006F3D8F" w:rsidRPr="00112D21" w:rsidTr="0024107F">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6D7EC3" w:rsidRDefault="006F3D8F" w:rsidP="0024107F">
            <w:pPr>
              <w:spacing w:after="0" w:line="240" w:lineRule="auto"/>
              <w:rPr>
                <w:rFonts w:ascii="Times New Roman" w:eastAsia="Calibri" w:hAnsi="Times New Roman" w:cs="Times New Roman"/>
                <w:b/>
                <w:bCs/>
                <w:sz w:val="24"/>
                <w:szCs w:val="24"/>
              </w:rPr>
            </w:pPr>
            <w:r w:rsidRPr="006D7EC3">
              <w:rPr>
                <w:rFonts w:ascii="Times New Roman" w:eastAsia="Calibri" w:hAnsi="Times New Roman" w:cs="Times New Roman"/>
                <w:b/>
                <w:bCs/>
                <w:sz w:val="24"/>
                <w:szCs w:val="24"/>
              </w:rPr>
              <w:t>В Ландшафтно-рекреационные территории</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D7EC3"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D7EC3"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D7EC3" w:rsidRDefault="006F3D8F" w:rsidP="0024107F">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29246C" w:rsidRDefault="006F3D8F" w:rsidP="0024107F">
            <w:pPr>
              <w:spacing w:after="0" w:line="240" w:lineRule="auto"/>
              <w:jc w:val="center"/>
              <w:rPr>
                <w:rFonts w:ascii="Times New Roman" w:hAnsi="Times New Roman" w:cs="Times New Roman"/>
                <w:color w:val="000000"/>
                <w:sz w:val="24"/>
                <w:szCs w:val="24"/>
                <w:highlight w:val="cyan"/>
              </w:rPr>
            </w:pP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309"/>
          <w:jc w:val="center"/>
        </w:trPr>
        <w:tc>
          <w:tcPr>
            <w:tcW w:w="4513" w:type="dxa"/>
            <w:tcBorders>
              <w:top w:val="single" w:sz="4" w:space="0" w:color="auto"/>
              <w:left w:val="single" w:sz="18" w:space="0" w:color="auto"/>
              <w:bottom w:val="single" w:sz="4" w:space="0" w:color="auto"/>
              <w:right w:val="single" w:sz="4" w:space="0" w:color="auto"/>
            </w:tcBorders>
            <w:vAlign w:val="center"/>
          </w:tcPr>
          <w:p w:rsidR="006F3D8F" w:rsidRPr="006D7EC3"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6D7EC3">
              <w:rPr>
                <w:rFonts w:ascii="Times New Roman" w:hAnsi="Times New Roman" w:cs="Times New Roman"/>
                <w:sz w:val="24"/>
                <w:szCs w:val="24"/>
              </w:rPr>
              <w:t>Территории акваторий</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D7EC3" w:rsidRDefault="009B0DF5"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D7EC3">
              <w:rPr>
                <w:rFonts w:ascii="Times New Roman" w:hAnsi="Times New Roman" w:cs="Times New Roman"/>
                <w:sz w:val="24"/>
                <w:szCs w:val="24"/>
              </w:rPr>
              <w:t>3,57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D7EC3" w:rsidRDefault="009B0DF5" w:rsidP="0024107F">
            <w:pPr>
              <w:spacing w:after="0" w:line="240" w:lineRule="auto"/>
              <w:jc w:val="center"/>
              <w:rPr>
                <w:rFonts w:ascii="Times New Roman" w:hAnsi="Times New Roman" w:cs="Times New Roman"/>
                <w:color w:val="000000"/>
                <w:sz w:val="24"/>
                <w:szCs w:val="24"/>
              </w:rPr>
            </w:pPr>
            <w:r w:rsidRPr="006D7EC3">
              <w:rPr>
                <w:rFonts w:ascii="Times New Roman" w:hAnsi="Times New Roman" w:cs="Times New Roman"/>
                <w:color w:val="000000"/>
                <w:sz w:val="24"/>
                <w:szCs w:val="24"/>
              </w:rPr>
              <w:t>3914,7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color w:val="000000"/>
                <w:sz w:val="24"/>
                <w:szCs w:val="24"/>
              </w:rPr>
            </w:pPr>
            <w:r w:rsidRPr="00685868">
              <w:rPr>
                <w:rFonts w:ascii="Times New Roman" w:hAnsi="Times New Roman" w:cs="Times New Roman"/>
                <w:color w:val="000000"/>
                <w:sz w:val="24"/>
                <w:szCs w:val="24"/>
              </w:rPr>
              <w:t>3918,</w:t>
            </w:r>
            <w:r w:rsidR="009B0DF5" w:rsidRPr="00685868">
              <w:rPr>
                <w:rFonts w:ascii="Times New Roman" w:hAnsi="Times New Roman" w:cs="Times New Roman"/>
                <w:color w:val="000000"/>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0,</w:t>
            </w:r>
            <w:r w:rsidR="00BA5EC7" w:rsidRPr="00BA5EC7">
              <w:rPr>
                <w:rFonts w:ascii="Times New Roman" w:hAnsi="Times New Roman" w:cs="Times New Roman"/>
                <w:color w:val="000000"/>
                <w:sz w:val="24"/>
                <w:szCs w:val="24"/>
              </w:rPr>
              <w:t>319</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604"/>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6D7EC3"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6D7EC3">
              <w:rPr>
                <w:rFonts w:ascii="Times New Roman" w:hAnsi="Times New Roman" w:cs="Times New Roman"/>
                <w:sz w:val="24"/>
                <w:szCs w:val="24"/>
              </w:rPr>
              <w:t>Территории природных ландшафтов</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D7EC3" w:rsidRDefault="006D7EC3"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6D7EC3">
              <w:rPr>
                <w:rFonts w:ascii="Times New Roman" w:hAnsi="Times New Roman" w:cs="Times New Roman"/>
                <w:sz w:val="24"/>
                <w:szCs w:val="24"/>
              </w:rPr>
              <w:t>65,84</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D7EC3" w:rsidRDefault="006F3D8F" w:rsidP="0024107F">
            <w:pPr>
              <w:spacing w:after="0" w:line="240" w:lineRule="auto"/>
              <w:jc w:val="center"/>
              <w:rPr>
                <w:rFonts w:ascii="Times New Roman" w:hAnsi="Times New Roman" w:cs="Times New Roman"/>
                <w:color w:val="000000"/>
                <w:sz w:val="24"/>
                <w:szCs w:val="24"/>
              </w:rPr>
            </w:pPr>
            <w:r w:rsidRPr="006D7EC3">
              <w:rPr>
                <w:rFonts w:ascii="Times New Roman" w:hAnsi="Times New Roman" w:cs="Times New Roman"/>
                <w:color w:val="000000"/>
                <w:sz w:val="24"/>
                <w:szCs w:val="24"/>
              </w:rPr>
              <w:t>122</w:t>
            </w:r>
            <w:r w:rsidR="006D7EC3" w:rsidRPr="006D7EC3">
              <w:rPr>
                <w:rFonts w:ascii="Times New Roman" w:hAnsi="Times New Roman" w:cs="Times New Roman"/>
                <w:color w:val="000000"/>
                <w:sz w:val="24"/>
                <w:szCs w:val="24"/>
              </w:rPr>
              <w:t>2555,94</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color w:val="000000"/>
                <w:sz w:val="24"/>
                <w:szCs w:val="24"/>
              </w:rPr>
            </w:pPr>
            <w:r w:rsidRPr="00685868">
              <w:rPr>
                <w:rFonts w:ascii="Times New Roman" w:hAnsi="Times New Roman" w:cs="Times New Roman"/>
                <w:color w:val="000000"/>
                <w:sz w:val="24"/>
                <w:szCs w:val="24"/>
              </w:rPr>
              <w:t>122</w:t>
            </w:r>
            <w:r w:rsidR="006D7EC3" w:rsidRPr="00685868">
              <w:rPr>
                <w:rFonts w:ascii="Times New Roman" w:hAnsi="Times New Roman" w:cs="Times New Roman"/>
                <w:color w:val="000000"/>
                <w:sz w:val="24"/>
                <w:szCs w:val="24"/>
              </w:rPr>
              <w:t>2621,78</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99,</w:t>
            </w:r>
            <w:r w:rsidR="00BA5EC7" w:rsidRPr="00BA5EC7">
              <w:rPr>
                <w:rFonts w:ascii="Times New Roman" w:hAnsi="Times New Roman" w:cs="Times New Roman"/>
                <w:color w:val="000000"/>
                <w:sz w:val="24"/>
                <w:szCs w:val="24"/>
              </w:rPr>
              <w:t>55</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6D7EC3" w:rsidRDefault="006F3D8F" w:rsidP="0024107F">
            <w:pPr>
              <w:spacing w:after="0" w:line="240" w:lineRule="auto"/>
              <w:rPr>
                <w:rFonts w:ascii="Times New Roman" w:eastAsia="Calibri" w:hAnsi="Times New Roman" w:cs="Times New Roman"/>
                <w:b/>
                <w:bCs/>
                <w:sz w:val="24"/>
                <w:szCs w:val="24"/>
              </w:rPr>
            </w:pPr>
            <w:r w:rsidRPr="006D7EC3">
              <w:rPr>
                <w:rFonts w:ascii="Times New Roman" w:eastAsia="Calibri" w:hAnsi="Times New Roman" w:cs="Times New Roman"/>
                <w:b/>
                <w:bCs/>
                <w:sz w:val="24"/>
                <w:szCs w:val="24"/>
              </w:rPr>
              <w:t>Итого в пределах рекреационных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6D7EC3" w:rsidRDefault="006D7EC3" w:rsidP="0024107F">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69,41</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b/>
                <w:color w:val="000000"/>
                <w:sz w:val="24"/>
                <w:szCs w:val="24"/>
              </w:rPr>
            </w:pPr>
            <w:r w:rsidRPr="00685868">
              <w:rPr>
                <w:rFonts w:ascii="Times New Roman" w:hAnsi="Times New Roman" w:cs="Times New Roman"/>
                <w:b/>
                <w:color w:val="000000"/>
                <w:sz w:val="24"/>
                <w:szCs w:val="24"/>
              </w:rPr>
              <w:t>122</w:t>
            </w:r>
            <w:r w:rsidR="006D7EC3" w:rsidRPr="00685868">
              <w:rPr>
                <w:rFonts w:ascii="Times New Roman" w:hAnsi="Times New Roman" w:cs="Times New Roman"/>
                <w:b/>
                <w:color w:val="000000"/>
                <w:sz w:val="24"/>
                <w:szCs w:val="24"/>
              </w:rPr>
              <w:t>6470,64</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685868" w:rsidRDefault="006F3D8F" w:rsidP="0024107F">
            <w:pPr>
              <w:spacing w:after="0" w:line="240" w:lineRule="auto"/>
              <w:jc w:val="center"/>
              <w:rPr>
                <w:rFonts w:ascii="Times New Roman" w:hAnsi="Times New Roman" w:cs="Times New Roman"/>
                <w:b/>
                <w:color w:val="000000"/>
                <w:sz w:val="24"/>
                <w:szCs w:val="24"/>
              </w:rPr>
            </w:pPr>
            <w:r w:rsidRPr="00685868">
              <w:rPr>
                <w:rFonts w:ascii="Times New Roman" w:hAnsi="Times New Roman" w:cs="Times New Roman"/>
                <w:b/>
                <w:color w:val="000000"/>
                <w:sz w:val="24"/>
                <w:szCs w:val="24"/>
              </w:rPr>
              <w:t>122</w:t>
            </w:r>
            <w:r w:rsidR="006D7EC3" w:rsidRPr="00685868">
              <w:rPr>
                <w:rFonts w:ascii="Times New Roman" w:hAnsi="Times New Roman" w:cs="Times New Roman"/>
                <w:b/>
                <w:color w:val="000000"/>
                <w:sz w:val="24"/>
                <w:szCs w:val="24"/>
              </w:rPr>
              <w:t>65</w:t>
            </w:r>
            <w:r w:rsidR="008B2572">
              <w:rPr>
                <w:rFonts w:ascii="Times New Roman" w:hAnsi="Times New Roman" w:cs="Times New Roman"/>
                <w:b/>
                <w:color w:val="000000"/>
                <w:sz w:val="24"/>
                <w:szCs w:val="24"/>
              </w:rPr>
              <w:t>40</w:t>
            </w:r>
            <w:r w:rsidR="0029246C">
              <w:rPr>
                <w:rFonts w:ascii="Times New Roman" w:hAnsi="Times New Roman" w:cs="Times New Roman"/>
                <w:b/>
                <w:color w:val="000000"/>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b/>
                <w:color w:val="000000"/>
                <w:sz w:val="24"/>
                <w:szCs w:val="24"/>
              </w:rPr>
            </w:pPr>
            <w:r w:rsidRPr="00BA5EC7">
              <w:rPr>
                <w:rFonts w:ascii="Times New Roman" w:hAnsi="Times New Roman" w:cs="Times New Roman"/>
                <w:b/>
                <w:color w:val="000000"/>
                <w:sz w:val="24"/>
                <w:szCs w:val="24"/>
              </w:rPr>
              <w:t>99,</w:t>
            </w:r>
            <w:r w:rsidR="00685868" w:rsidRPr="00BA5EC7">
              <w:rPr>
                <w:rFonts w:ascii="Times New Roman" w:hAnsi="Times New Roman" w:cs="Times New Roman"/>
                <w:b/>
                <w:color w:val="000000"/>
                <w:sz w:val="24"/>
                <w:szCs w:val="24"/>
              </w:rPr>
              <w:t>87</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highlight w:val="cyan"/>
              </w:rPr>
            </w:pPr>
          </w:p>
        </w:tc>
      </w:tr>
      <w:tr w:rsidR="006F3D8F" w:rsidRPr="00112D21" w:rsidTr="0024107F">
        <w:trPr>
          <w:trHeight w:val="538"/>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9B0DF5" w:rsidRDefault="006F3D8F" w:rsidP="0024107F">
            <w:pPr>
              <w:spacing w:after="0" w:line="240" w:lineRule="auto"/>
              <w:rPr>
                <w:rFonts w:ascii="Times New Roman" w:eastAsia="Calibri" w:hAnsi="Times New Roman" w:cs="Times New Roman"/>
                <w:b/>
                <w:bCs/>
                <w:sz w:val="24"/>
                <w:szCs w:val="24"/>
              </w:rPr>
            </w:pPr>
            <w:r w:rsidRPr="009B0DF5">
              <w:rPr>
                <w:rFonts w:ascii="Times New Roman" w:eastAsia="Calibri" w:hAnsi="Times New Roman" w:cs="Times New Roman"/>
                <w:b/>
                <w:bCs/>
                <w:sz w:val="24"/>
                <w:szCs w:val="24"/>
              </w:rPr>
              <w:t>Г Территории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9B0DF5" w:rsidRPr="00112D21" w:rsidTr="0024107F">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9B0DF5" w:rsidRPr="009B0DF5" w:rsidRDefault="009B0DF5" w:rsidP="009B0DF5">
            <w:pPr>
              <w:overflowPunct w:val="0"/>
              <w:autoSpaceDE w:val="0"/>
              <w:autoSpaceDN w:val="0"/>
              <w:adjustRightInd w:val="0"/>
              <w:spacing w:after="0" w:line="240" w:lineRule="auto"/>
              <w:jc w:val="both"/>
              <w:rPr>
                <w:rFonts w:ascii="Times New Roman" w:hAnsi="Times New Roman" w:cs="Times New Roman"/>
                <w:sz w:val="24"/>
                <w:szCs w:val="24"/>
              </w:rPr>
            </w:pPr>
            <w:r w:rsidRPr="009B0DF5">
              <w:rPr>
                <w:rFonts w:ascii="Times New Roman" w:hAnsi="Times New Roman" w:cs="Times New Roman"/>
                <w:sz w:val="24"/>
                <w:szCs w:val="24"/>
              </w:rPr>
              <w:t>Территории сельскохозяйственных угодий</w:t>
            </w:r>
          </w:p>
        </w:tc>
        <w:tc>
          <w:tcPr>
            <w:tcW w:w="993" w:type="dxa"/>
            <w:tcBorders>
              <w:top w:val="single" w:sz="4" w:space="0" w:color="auto"/>
              <w:left w:val="single" w:sz="4" w:space="0" w:color="auto"/>
              <w:bottom w:val="single" w:sz="4" w:space="0" w:color="auto"/>
              <w:right w:val="single" w:sz="4" w:space="0" w:color="auto"/>
            </w:tcBorders>
            <w:vAlign w:val="center"/>
          </w:tcPr>
          <w:p w:rsidR="009B0DF5" w:rsidRPr="009B0DF5" w:rsidRDefault="009B0DF5" w:rsidP="009B0DF5">
            <w:pPr>
              <w:overflowPunct w:val="0"/>
              <w:autoSpaceDE w:val="0"/>
              <w:autoSpaceDN w:val="0"/>
              <w:adjustRightInd w:val="0"/>
              <w:spacing w:after="0" w:line="240" w:lineRule="auto"/>
              <w:jc w:val="center"/>
              <w:rPr>
                <w:rFonts w:ascii="Times New Roman" w:hAnsi="Times New Roman" w:cs="Times New Roman"/>
                <w:sz w:val="24"/>
                <w:szCs w:val="24"/>
              </w:rPr>
            </w:pPr>
            <w:r w:rsidRPr="009B0DF5">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9B0DF5" w:rsidRPr="009B0DF5" w:rsidRDefault="009B0DF5" w:rsidP="009B0DF5">
            <w:pPr>
              <w:spacing w:after="0" w:line="240" w:lineRule="auto"/>
              <w:jc w:val="center"/>
              <w:rPr>
                <w:rFonts w:ascii="Times New Roman" w:hAnsi="Times New Roman" w:cs="Times New Roman"/>
                <w:color w:val="000000"/>
                <w:sz w:val="24"/>
                <w:szCs w:val="24"/>
              </w:rPr>
            </w:pPr>
            <w:r w:rsidRPr="009B0DF5">
              <w:rPr>
                <w:rFonts w:ascii="Times New Roman" w:hAnsi="Times New Roman" w:cs="Times New Roman"/>
                <w:color w:val="000000"/>
                <w:sz w:val="24"/>
                <w:szCs w:val="24"/>
              </w:rPr>
              <w:t>1480,72</w:t>
            </w:r>
          </w:p>
        </w:tc>
        <w:tc>
          <w:tcPr>
            <w:tcW w:w="992" w:type="dxa"/>
            <w:tcBorders>
              <w:top w:val="single" w:sz="4" w:space="0" w:color="auto"/>
              <w:left w:val="single" w:sz="4" w:space="0" w:color="auto"/>
              <w:bottom w:val="single" w:sz="4" w:space="0" w:color="auto"/>
              <w:right w:val="single" w:sz="4" w:space="0" w:color="auto"/>
            </w:tcBorders>
            <w:vAlign w:val="center"/>
          </w:tcPr>
          <w:p w:rsidR="009B0DF5" w:rsidRPr="00CA3DE0" w:rsidRDefault="009B0DF5" w:rsidP="009B0DF5">
            <w:pPr>
              <w:spacing w:after="0" w:line="240" w:lineRule="auto"/>
              <w:jc w:val="center"/>
              <w:rPr>
                <w:rFonts w:ascii="Times New Roman" w:hAnsi="Times New Roman" w:cs="Times New Roman"/>
                <w:color w:val="000000"/>
                <w:sz w:val="24"/>
                <w:szCs w:val="24"/>
              </w:rPr>
            </w:pPr>
            <w:r w:rsidRPr="00CA3DE0">
              <w:rPr>
                <w:rFonts w:ascii="Times New Roman" w:hAnsi="Times New Roman" w:cs="Times New Roman"/>
                <w:color w:val="000000"/>
                <w:sz w:val="24"/>
                <w:szCs w:val="24"/>
              </w:rPr>
              <w:t>1480,72</w:t>
            </w:r>
          </w:p>
        </w:tc>
        <w:tc>
          <w:tcPr>
            <w:tcW w:w="851" w:type="dxa"/>
            <w:tcBorders>
              <w:top w:val="single" w:sz="4" w:space="0" w:color="auto"/>
              <w:left w:val="single" w:sz="4" w:space="0" w:color="auto"/>
              <w:bottom w:val="single" w:sz="4" w:space="0" w:color="auto"/>
              <w:right w:val="single" w:sz="4" w:space="0" w:color="auto"/>
            </w:tcBorders>
            <w:vAlign w:val="center"/>
          </w:tcPr>
          <w:p w:rsidR="009B0DF5" w:rsidRPr="00BA5EC7" w:rsidRDefault="009B0DF5" w:rsidP="009B0DF5">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0,</w:t>
            </w:r>
            <w:r w:rsidR="00CA3DE0" w:rsidRPr="00BA5EC7">
              <w:rPr>
                <w:rFonts w:ascii="Times New Roman" w:hAnsi="Times New Roman" w:cs="Times New Roman"/>
                <w:color w:val="000000"/>
                <w:sz w:val="24"/>
                <w:szCs w:val="24"/>
              </w:rPr>
              <w:t>12</w:t>
            </w:r>
            <w:r w:rsidR="00BA5EC7" w:rsidRPr="00BA5EC7">
              <w:rPr>
                <w:rFonts w:ascii="Times New Roman" w:hAnsi="Times New Roman" w:cs="Times New Roman"/>
                <w:color w:val="000000"/>
                <w:sz w:val="24"/>
                <w:szCs w:val="24"/>
              </w:rPr>
              <w:t>1</w:t>
            </w:r>
          </w:p>
        </w:tc>
        <w:tc>
          <w:tcPr>
            <w:tcW w:w="992" w:type="dxa"/>
            <w:tcBorders>
              <w:top w:val="single" w:sz="4" w:space="0" w:color="auto"/>
              <w:left w:val="single" w:sz="4" w:space="0" w:color="auto"/>
              <w:bottom w:val="single" w:sz="4" w:space="0" w:color="auto"/>
              <w:right w:val="single" w:sz="18" w:space="0" w:color="auto"/>
            </w:tcBorders>
            <w:vAlign w:val="center"/>
          </w:tcPr>
          <w:p w:rsidR="009B0DF5" w:rsidRPr="006F3D8F" w:rsidRDefault="009B0DF5" w:rsidP="009B0DF5">
            <w:pPr>
              <w:spacing w:after="0" w:line="240" w:lineRule="auto"/>
              <w:jc w:val="center"/>
              <w:rPr>
                <w:rFonts w:ascii="Times New Roman" w:hAnsi="Times New Roman" w:cs="Times New Roman"/>
                <w:color w:val="000000"/>
                <w:sz w:val="24"/>
                <w:szCs w:val="24"/>
                <w:highlight w:val="cyan"/>
              </w:rPr>
            </w:pPr>
          </w:p>
        </w:tc>
      </w:tr>
      <w:tr w:rsidR="009B0DF5" w:rsidRPr="00112D21" w:rsidTr="0024107F">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9B0DF5" w:rsidRPr="009B0DF5" w:rsidRDefault="009B0DF5" w:rsidP="009B0DF5">
            <w:pPr>
              <w:overflowPunct w:val="0"/>
              <w:autoSpaceDE w:val="0"/>
              <w:autoSpaceDN w:val="0"/>
              <w:adjustRightInd w:val="0"/>
              <w:spacing w:after="0" w:line="240" w:lineRule="auto"/>
              <w:jc w:val="both"/>
              <w:rPr>
                <w:rFonts w:ascii="Times New Roman" w:hAnsi="Times New Roman" w:cs="Times New Roman"/>
                <w:sz w:val="24"/>
                <w:szCs w:val="24"/>
              </w:rPr>
            </w:pPr>
            <w:r w:rsidRPr="009B0DF5">
              <w:rPr>
                <w:rFonts w:ascii="Times New Roman" w:eastAsia="Calibri" w:hAnsi="Times New Roman" w:cs="Times New Roman"/>
                <w:b/>
                <w:bCs/>
                <w:sz w:val="24"/>
                <w:szCs w:val="24"/>
              </w:rPr>
              <w:t>Итого в пределах территорий сельскохозяйственного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9B0DF5" w:rsidRPr="009B0DF5" w:rsidRDefault="009B0DF5" w:rsidP="009B0DF5">
            <w:pPr>
              <w:overflowPunct w:val="0"/>
              <w:autoSpaceDE w:val="0"/>
              <w:autoSpaceDN w:val="0"/>
              <w:adjustRightInd w:val="0"/>
              <w:spacing w:after="0" w:line="240" w:lineRule="auto"/>
              <w:jc w:val="center"/>
              <w:rPr>
                <w:rFonts w:ascii="Times New Roman" w:hAnsi="Times New Roman" w:cs="Times New Roman"/>
                <w:b/>
                <w:sz w:val="24"/>
                <w:szCs w:val="24"/>
              </w:rPr>
            </w:pPr>
            <w:r w:rsidRPr="009B0DF5">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9B0DF5" w:rsidRPr="009B0DF5" w:rsidRDefault="009B0DF5" w:rsidP="009B0DF5">
            <w:pPr>
              <w:spacing w:after="0" w:line="240" w:lineRule="auto"/>
              <w:jc w:val="center"/>
              <w:rPr>
                <w:rFonts w:ascii="Times New Roman" w:hAnsi="Times New Roman" w:cs="Times New Roman"/>
                <w:b/>
                <w:color w:val="000000"/>
                <w:sz w:val="24"/>
                <w:szCs w:val="24"/>
              </w:rPr>
            </w:pPr>
            <w:r w:rsidRPr="009B0DF5">
              <w:rPr>
                <w:rFonts w:ascii="Times New Roman" w:hAnsi="Times New Roman" w:cs="Times New Roman"/>
                <w:b/>
                <w:color w:val="000000"/>
                <w:sz w:val="24"/>
                <w:szCs w:val="24"/>
              </w:rPr>
              <w:t>1480,72</w:t>
            </w:r>
          </w:p>
        </w:tc>
        <w:tc>
          <w:tcPr>
            <w:tcW w:w="992" w:type="dxa"/>
            <w:tcBorders>
              <w:top w:val="single" w:sz="4" w:space="0" w:color="auto"/>
              <w:left w:val="single" w:sz="4" w:space="0" w:color="auto"/>
              <w:bottom w:val="single" w:sz="4" w:space="0" w:color="auto"/>
              <w:right w:val="single" w:sz="4" w:space="0" w:color="auto"/>
            </w:tcBorders>
            <w:vAlign w:val="center"/>
          </w:tcPr>
          <w:p w:rsidR="009B0DF5" w:rsidRPr="009B0DF5" w:rsidRDefault="009B0DF5" w:rsidP="009B0DF5">
            <w:pPr>
              <w:spacing w:after="0" w:line="240" w:lineRule="auto"/>
              <w:jc w:val="center"/>
              <w:rPr>
                <w:rFonts w:ascii="Times New Roman" w:hAnsi="Times New Roman" w:cs="Times New Roman"/>
                <w:b/>
                <w:color w:val="000000"/>
                <w:sz w:val="24"/>
                <w:szCs w:val="24"/>
              </w:rPr>
            </w:pPr>
            <w:r w:rsidRPr="009B0DF5">
              <w:rPr>
                <w:rFonts w:ascii="Times New Roman" w:hAnsi="Times New Roman" w:cs="Times New Roman"/>
                <w:b/>
                <w:color w:val="000000"/>
                <w:sz w:val="24"/>
                <w:szCs w:val="24"/>
              </w:rPr>
              <w:t>1480,72</w:t>
            </w:r>
          </w:p>
        </w:tc>
        <w:tc>
          <w:tcPr>
            <w:tcW w:w="851" w:type="dxa"/>
            <w:tcBorders>
              <w:top w:val="single" w:sz="4" w:space="0" w:color="auto"/>
              <w:left w:val="single" w:sz="4" w:space="0" w:color="auto"/>
              <w:bottom w:val="single" w:sz="4" w:space="0" w:color="auto"/>
              <w:right w:val="single" w:sz="4" w:space="0" w:color="auto"/>
            </w:tcBorders>
            <w:vAlign w:val="center"/>
          </w:tcPr>
          <w:p w:rsidR="009B0DF5" w:rsidRPr="00BA5EC7" w:rsidRDefault="009B0DF5" w:rsidP="009B0DF5">
            <w:pPr>
              <w:spacing w:after="0" w:line="240" w:lineRule="auto"/>
              <w:jc w:val="center"/>
              <w:rPr>
                <w:rFonts w:ascii="Times New Roman" w:hAnsi="Times New Roman" w:cs="Times New Roman"/>
                <w:b/>
                <w:color w:val="000000"/>
                <w:sz w:val="24"/>
                <w:szCs w:val="24"/>
              </w:rPr>
            </w:pPr>
            <w:r w:rsidRPr="00BA5EC7">
              <w:rPr>
                <w:rFonts w:ascii="Times New Roman" w:hAnsi="Times New Roman" w:cs="Times New Roman"/>
                <w:b/>
                <w:color w:val="000000"/>
                <w:sz w:val="24"/>
                <w:szCs w:val="24"/>
              </w:rPr>
              <w:t>0,</w:t>
            </w:r>
            <w:r w:rsidR="0029246C" w:rsidRPr="00BA5EC7">
              <w:rPr>
                <w:rFonts w:ascii="Times New Roman" w:hAnsi="Times New Roman" w:cs="Times New Roman"/>
                <w:b/>
                <w:color w:val="000000"/>
                <w:sz w:val="24"/>
                <w:szCs w:val="24"/>
              </w:rPr>
              <w:t>12</w:t>
            </w:r>
            <w:r w:rsidR="00BA5EC7" w:rsidRPr="00BA5EC7">
              <w:rPr>
                <w:rFonts w:ascii="Times New Roman" w:hAnsi="Times New Roman" w:cs="Times New Roman"/>
                <w:b/>
                <w:color w:val="000000"/>
                <w:sz w:val="24"/>
                <w:szCs w:val="24"/>
              </w:rPr>
              <w:t>1</w:t>
            </w:r>
          </w:p>
        </w:tc>
        <w:tc>
          <w:tcPr>
            <w:tcW w:w="992" w:type="dxa"/>
            <w:tcBorders>
              <w:top w:val="single" w:sz="4" w:space="0" w:color="auto"/>
              <w:left w:val="single" w:sz="4" w:space="0" w:color="auto"/>
              <w:bottom w:val="single" w:sz="4" w:space="0" w:color="auto"/>
              <w:right w:val="single" w:sz="18" w:space="0" w:color="auto"/>
            </w:tcBorders>
            <w:vAlign w:val="center"/>
          </w:tcPr>
          <w:p w:rsidR="009B0DF5" w:rsidRPr="006F3D8F" w:rsidRDefault="009B0DF5" w:rsidP="009B0DF5">
            <w:pPr>
              <w:spacing w:after="0" w:line="240" w:lineRule="auto"/>
              <w:jc w:val="center"/>
              <w:rPr>
                <w:rFonts w:ascii="Times New Roman" w:hAnsi="Times New Roman" w:cs="Times New Roman"/>
                <w:b/>
                <w:color w:val="000000"/>
                <w:sz w:val="24"/>
                <w:szCs w:val="24"/>
                <w:highlight w:val="cyan"/>
              </w:rPr>
            </w:pPr>
          </w:p>
        </w:tc>
      </w:tr>
      <w:tr w:rsidR="006F3D8F" w:rsidRPr="00112D21" w:rsidTr="0024107F">
        <w:trPr>
          <w:trHeight w:val="457"/>
          <w:jc w:val="center"/>
        </w:trPr>
        <w:tc>
          <w:tcPr>
            <w:tcW w:w="4513" w:type="dxa"/>
            <w:tcBorders>
              <w:top w:val="single" w:sz="4" w:space="0" w:color="auto"/>
              <w:left w:val="single" w:sz="18"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both"/>
              <w:rPr>
                <w:rFonts w:ascii="Times New Roman" w:hAnsi="Times New Roman" w:cs="Times New Roman"/>
                <w:b/>
                <w:sz w:val="24"/>
                <w:szCs w:val="24"/>
              </w:rPr>
            </w:pPr>
            <w:r w:rsidRPr="009B0DF5">
              <w:rPr>
                <w:rFonts w:ascii="Times New Roman" w:hAnsi="Times New Roman" w:cs="Times New Roman"/>
                <w:b/>
                <w:sz w:val="24"/>
                <w:szCs w:val="24"/>
              </w:rPr>
              <w:t>Д Территории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93"/>
          <w:jc w:val="center"/>
        </w:trPr>
        <w:tc>
          <w:tcPr>
            <w:tcW w:w="4513" w:type="dxa"/>
            <w:tcBorders>
              <w:top w:val="single" w:sz="4" w:space="0" w:color="auto"/>
              <w:left w:val="single" w:sz="18"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9B0DF5">
              <w:rPr>
                <w:rFonts w:ascii="Times New Roman" w:hAnsi="Times New Roman" w:cs="Times New Roman"/>
                <w:sz w:val="24"/>
                <w:szCs w:val="24"/>
              </w:rPr>
              <w:t>Территории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center"/>
              <w:rPr>
                <w:rFonts w:ascii="Times New Roman" w:hAnsi="Times New Roman" w:cs="Times New Roman"/>
                <w:sz w:val="24"/>
                <w:szCs w:val="24"/>
              </w:rPr>
            </w:pPr>
            <w:r w:rsidRPr="009B0DF5">
              <w:rPr>
                <w:rFonts w:ascii="Times New Roman" w:hAnsi="Times New Roman" w:cs="Times New Roman"/>
                <w:sz w:val="24"/>
                <w:szCs w:val="24"/>
              </w:rPr>
              <w:t>1,</w:t>
            </w:r>
            <w:r w:rsidR="009B0DF5" w:rsidRPr="009B0DF5">
              <w:rPr>
                <w:rFonts w:ascii="Times New Roman" w:hAnsi="Times New Roman" w:cs="Times New Roman"/>
                <w:sz w:val="24"/>
                <w:szCs w:val="24"/>
              </w:rPr>
              <w:t>87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r w:rsidRPr="009B0DF5">
              <w:rPr>
                <w:rFonts w:ascii="Times New Roman" w:hAnsi="Times New Roman" w:cs="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color w:val="000000"/>
                <w:sz w:val="24"/>
                <w:szCs w:val="24"/>
              </w:rPr>
            </w:pPr>
            <w:r w:rsidRPr="009B0DF5">
              <w:rPr>
                <w:rFonts w:ascii="Times New Roman" w:hAnsi="Times New Roman" w:cs="Times New Roman"/>
                <w:color w:val="000000"/>
                <w:sz w:val="24"/>
                <w:szCs w:val="24"/>
              </w:rPr>
              <w:t>1,</w:t>
            </w:r>
            <w:r w:rsidR="009B0DF5" w:rsidRPr="009B0DF5">
              <w:rPr>
                <w:rFonts w:ascii="Times New Roman" w:hAnsi="Times New Roman" w:cs="Times New Roman"/>
                <w:color w:val="000000"/>
                <w:sz w:val="24"/>
                <w:szCs w:val="24"/>
              </w:rPr>
              <w:t>87</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color w:val="000000"/>
                <w:sz w:val="24"/>
                <w:szCs w:val="24"/>
              </w:rPr>
            </w:pPr>
            <w:r w:rsidRPr="00BA5EC7">
              <w:rPr>
                <w:rFonts w:ascii="Times New Roman" w:hAnsi="Times New Roman" w:cs="Times New Roman"/>
                <w:color w:val="000000"/>
                <w:sz w:val="24"/>
                <w:szCs w:val="24"/>
              </w:rPr>
              <w:t>0,0</w:t>
            </w:r>
            <w:r w:rsidR="00BA5EC7" w:rsidRPr="00BA5EC7">
              <w:rPr>
                <w:rFonts w:ascii="Times New Roman" w:hAnsi="Times New Roman" w:cs="Times New Roman"/>
                <w:color w:val="000000"/>
                <w:sz w:val="24"/>
                <w:szCs w:val="24"/>
              </w:rPr>
              <w:t>002</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color w:val="000000"/>
                <w:sz w:val="24"/>
                <w:szCs w:val="24"/>
                <w:highlight w:val="cyan"/>
              </w:rPr>
            </w:pPr>
          </w:p>
        </w:tc>
      </w:tr>
      <w:tr w:rsidR="006F3D8F" w:rsidRPr="00112D21" w:rsidTr="0024107F">
        <w:trPr>
          <w:trHeight w:val="2"/>
          <w:jc w:val="center"/>
        </w:trPr>
        <w:tc>
          <w:tcPr>
            <w:tcW w:w="4513" w:type="dxa"/>
            <w:tcBorders>
              <w:top w:val="single" w:sz="4" w:space="0" w:color="auto"/>
              <w:left w:val="single" w:sz="18" w:space="0" w:color="auto"/>
              <w:bottom w:val="single" w:sz="4" w:space="0" w:color="auto"/>
              <w:right w:val="single" w:sz="4" w:space="0" w:color="auto"/>
            </w:tcBorders>
            <w:vAlign w:val="center"/>
            <w:hideMark/>
          </w:tcPr>
          <w:p w:rsidR="006F3D8F" w:rsidRPr="009B0DF5" w:rsidRDefault="006F3D8F" w:rsidP="0024107F">
            <w:pPr>
              <w:overflowPunct w:val="0"/>
              <w:autoSpaceDE w:val="0"/>
              <w:autoSpaceDN w:val="0"/>
              <w:adjustRightInd w:val="0"/>
              <w:spacing w:after="0" w:line="240" w:lineRule="auto"/>
              <w:jc w:val="both"/>
              <w:rPr>
                <w:rFonts w:ascii="Times New Roman" w:hAnsi="Times New Roman" w:cs="Times New Roman"/>
                <w:sz w:val="24"/>
                <w:szCs w:val="24"/>
              </w:rPr>
            </w:pPr>
            <w:r w:rsidRPr="009B0DF5">
              <w:rPr>
                <w:rFonts w:ascii="Times New Roman" w:eastAsia="Calibri" w:hAnsi="Times New Roman" w:cs="Times New Roman"/>
                <w:b/>
                <w:bCs/>
                <w:sz w:val="24"/>
                <w:szCs w:val="24"/>
              </w:rPr>
              <w:t>Итого в пределах территорий специального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overflowPunct w:val="0"/>
              <w:autoSpaceDE w:val="0"/>
              <w:autoSpaceDN w:val="0"/>
              <w:adjustRightInd w:val="0"/>
              <w:spacing w:after="0" w:line="240" w:lineRule="auto"/>
              <w:jc w:val="center"/>
              <w:rPr>
                <w:rFonts w:ascii="Times New Roman" w:hAnsi="Times New Roman" w:cs="Times New Roman"/>
                <w:b/>
                <w:sz w:val="24"/>
                <w:szCs w:val="24"/>
              </w:rPr>
            </w:pPr>
            <w:r w:rsidRPr="009B0DF5">
              <w:rPr>
                <w:rFonts w:ascii="Times New Roman" w:hAnsi="Times New Roman" w:cs="Times New Roman"/>
                <w:b/>
                <w:sz w:val="24"/>
                <w:szCs w:val="24"/>
              </w:rPr>
              <w:t>1,</w:t>
            </w:r>
            <w:r w:rsidR="009B0DF5" w:rsidRPr="009B0DF5">
              <w:rPr>
                <w:rFonts w:ascii="Times New Roman" w:hAnsi="Times New Roman" w:cs="Times New Roman"/>
                <w:b/>
                <w:sz w:val="24"/>
                <w:szCs w:val="24"/>
              </w:rPr>
              <w:t>87</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b/>
                <w:color w:val="000000"/>
                <w:sz w:val="24"/>
                <w:szCs w:val="24"/>
              </w:rPr>
            </w:pPr>
            <w:r w:rsidRPr="009B0DF5">
              <w:rPr>
                <w:rFonts w:ascii="Times New Roman" w:hAnsi="Times New Roman" w:cs="Times New Roman"/>
                <w:b/>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6F3D8F" w:rsidRPr="009B0DF5" w:rsidRDefault="006F3D8F" w:rsidP="0024107F">
            <w:pPr>
              <w:spacing w:after="0" w:line="240" w:lineRule="auto"/>
              <w:jc w:val="center"/>
              <w:rPr>
                <w:rFonts w:ascii="Times New Roman" w:hAnsi="Times New Roman" w:cs="Times New Roman"/>
                <w:b/>
                <w:color w:val="000000"/>
                <w:sz w:val="24"/>
                <w:szCs w:val="24"/>
              </w:rPr>
            </w:pPr>
            <w:r w:rsidRPr="009B0DF5">
              <w:rPr>
                <w:rFonts w:ascii="Times New Roman" w:hAnsi="Times New Roman" w:cs="Times New Roman"/>
                <w:b/>
                <w:color w:val="000000"/>
                <w:sz w:val="24"/>
                <w:szCs w:val="24"/>
              </w:rPr>
              <w:t>1,</w:t>
            </w:r>
            <w:r w:rsidR="009B0DF5" w:rsidRPr="009B0DF5">
              <w:rPr>
                <w:rFonts w:ascii="Times New Roman" w:hAnsi="Times New Roman" w:cs="Times New Roman"/>
                <w:b/>
                <w:color w:val="000000"/>
                <w:sz w:val="24"/>
                <w:szCs w:val="24"/>
              </w:rPr>
              <w:t>87</w:t>
            </w:r>
          </w:p>
        </w:tc>
        <w:tc>
          <w:tcPr>
            <w:tcW w:w="851" w:type="dxa"/>
            <w:tcBorders>
              <w:top w:val="single" w:sz="4" w:space="0" w:color="auto"/>
              <w:left w:val="single" w:sz="4" w:space="0" w:color="auto"/>
              <w:bottom w:val="single" w:sz="4" w:space="0" w:color="auto"/>
              <w:right w:val="single" w:sz="4" w:space="0" w:color="auto"/>
            </w:tcBorders>
            <w:vAlign w:val="center"/>
          </w:tcPr>
          <w:p w:rsidR="006F3D8F" w:rsidRPr="00BA5EC7" w:rsidRDefault="006F3D8F" w:rsidP="0024107F">
            <w:pPr>
              <w:spacing w:after="0" w:line="240" w:lineRule="auto"/>
              <w:jc w:val="center"/>
              <w:rPr>
                <w:rFonts w:ascii="Times New Roman" w:hAnsi="Times New Roman" w:cs="Times New Roman"/>
                <w:b/>
                <w:color w:val="000000"/>
                <w:sz w:val="24"/>
                <w:szCs w:val="24"/>
              </w:rPr>
            </w:pPr>
            <w:r w:rsidRPr="00BA5EC7">
              <w:rPr>
                <w:rFonts w:ascii="Times New Roman" w:hAnsi="Times New Roman" w:cs="Times New Roman"/>
                <w:b/>
                <w:color w:val="000000"/>
                <w:sz w:val="24"/>
                <w:szCs w:val="24"/>
              </w:rPr>
              <w:t>0,0</w:t>
            </w:r>
            <w:r w:rsidR="00BA5EC7" w:rsidRPr="00BA5EC7">
              <w:rPr>
                <w:rFonts w:ascii="Times New Roman" w:hAnsi="Times New Roman" w:cs="Times New Roman"/>
                <w:b/>
                <w:color w:val="000000"/>
                <w:sz w:val="24"/>
                <w:szCs w:val="24"/>
              </w:rPr>
              <w:t>002</w:t>
            </w:r>
          </w:p>
        </w:tc>
        <w:tc>
          <w:tcPr>
            <w:tcW w:w="992" w:type="dxa"/>
            <w:tcBorders>
              <w:top w:val="single" w:sz="4" w:space="0" w:color="auto"/>
              <w:left w:val="single" w:sz="4" w:space="0" w:color="auto"/>
              <w:bottom w:val="single" w:sz="4"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highlight w:val="cyan"/>
              </w:rPr>
            </w:pPr>
          </w:p>
        </w:tc>
      </w:tr>
      <w:tr w:rsidR="006F3D8F" w:rsidRPr="00112D21" w:rsidTr="0024107F">
        <w:trPr>
          <w:cantSplit/>
          <w:trHeight w:val="2"/>
          <w:jc w:val="center"/>
        </w:trPr>
        <w:tc>
          <w:tcPr>
            <w:tcW w:w="4513" w:type="dxa"/>
            <w:tcBorders>
              <w:top w:val="single" w:sz="4" w:space="0" w:color="auto"/>
              <w:left w:val="single" w:sz="18" w:space="0" w:color="auto"/>
              <w:bottom w:val="single" w:sz="18" w:space="0" w:color="auto"/>
              <w:right w:val="single" w:sz="4" w:space="0" w:color="auto"/>
            </w:tcBorders>
            <w:vAlign w:val="center"/>
            <w:hideMark/>
          </w:tcPr>
          <w:p w:rsidR="006F3D8F" w:rsidRPr="006F3D8F" w:rsidRDefault="006F3D8F" w:rsidP="0024107F">
            <w:pPr>
              <w:overflowPunct w:val="0"/>
              <w:autoSpaceDE w:val="0"/>
              <w:autoSpaceDN w:val="0"/>
              <w:adjustRightInd w:val="0"/>
              <w:spacing w:after="0" w:line="240" w:lineRule="auto"/>
              <w:jc w:val="both"/>
              <w:rPr>
                <w:rFonts w:ascii="Times New Roman" w:hAnsi="Times New Roman" w:cs="Times New Roman"/>
                <w:b/>
                <w:sz w:val="24"/>
                <w:szCs w:val="24"/>
              </w:rPr>
            </w:pPr>
            <w:r w:rsidRPr="006F3D8F">
              <w:rPr>
                <w:rFonts w:ascii="Times New Roman" w:hAnsi="Times New Roman" w:cs="Times New Roman"/>
                <w:b/>
                <w:sz w:val="24"/>
                <w:szCs w:val="24"/>
              </w:rPr>
              <w:t>ИТОГО В ГРАНИЦАХ ПРОЕКТА</w:t>
            </w:r>
          </w:p>
        </w:tc>
        <w:tc>
          <w:tcPr>
            <w:tcW w:w="993" w:type="dxa"/>
            <w:tcBorders>
              <w:top w:val="single" w:sz="4" w:space="0" w:color="auto"/>
              <w:left w:val="single" w:sz="4" w:space="0" w:color="auto"/>
              <w:bottom w:val="single" w:sz="18" w:space="0" w:color="auto"/>
              <w:right w:val="single" w:sz="4" w:space="0" w:color="auto"/>
            </w:tcBorders>
            <w:vAlign w:val="center"/>
          </w:tcPr>
          <w:p w:rsidR="006F3D8F" w:rsidRPr="006F3D8F" w:rsidRDefault="006F3D8F" w:rsidP="0024107F">
            <w:pPr>
              <w:overflowPunct w:val="0"/>
              <w:autoSpaceDE w:val="0"/>
              <w:autoSpaceDN w:val="0"/>
              <w:adjustRightInd w:val="0"/>
              <w:spacing w:after="0" w:line="240" w:lineRule="auto"/>
              <w:jc w:val="center"/>
              <w:rPr>
                <w:rFonts w:ascii="Times New Roman" w:hAnsi="Times New Roman" w:cs="Times New Roman"/>
                <w:b/>
                <w:sz w:val="24"/>
                <w:szCs w:val="24"/>
              </w:rPr>
            </w:pPr>
            <w:r w:rsidRPr="006F3D8F">
              <w:rPr>
                <w:rFonts w:ascii="Times New Roman" w:hAnsi="Times New Roman" w:cs="Times New Roman"/>
                <w:b/>
                <w:sz w:val="24"/>
                <w:szCs w:val="24"/>
              </w:rPr>
              <w:t>164,97</w:t>
            </w:r>
          </w:p>
        </w:tc>
        <w:tc>
          <w:tcPr>
            <w:tcW w:w="992" w:type="dxa"/>
            <w:tcBorders>
              <w:top w:val="single" w:sz="4" w:space="0" w:color="auto"/>
              <w:left w:val="single" w:sz="4" w:space="0" w:color="auto"/>
              <w:bottom w:val="single" w:sz="18" w:space="0" w:color="auto"/>
              <w:right w:val="single" w:sz="4" w:space="0" w:color="auto"/>
            </w:tcBorders>
            <w:vAlign w:val="center"/>
          </w:tcPr>
          <w:p w:rsidR="006F3D8F" w:rsidRPr="006F3D8F" w:rsidRDefault="009B0DF5" w:rsidP="0024107F">
            <w:pPr>
              <w:spacing w:after="0" w:line="240" w:lineRule="auto"/>
              <w:jc w:val="center"/>
              <w:rPr>
                <w:rFonts w:ascii="Times New Roman" w:hAnsi="Times New Roman" w:cs="Times New Roman"/>
                <w:b/>
                <w:color w:val="000000"/>
                <w:sz w:val="24"/>
                <w:szCs w:val="24"/>
                <w:highlight w:val="cyan"/>
              </w:rPr>
            </w:pPr>
            <w:r w:rsidRPr="009B0DF5">
              <w:rPr>
                <w:rFonts w:ascii="Times New Roman" w:hAnsi="Times New Roman" w:cs="Times New Roman"/>
                <w:b/>
                <w:color w:val="000000"/>
                <w:sz w:val="24"/>
                <w:szCs w:val="24"/>
              </w:rPr>
              <w:t>1227951,39</w:t>
            </w:r>
            <w:r w:rsidR="0029246C">
              <w:rPr>
                <w:rFonts w:ascii="Times New Roman" w:hAnsi="Times New Roman" w:cs="Times New Roman"/>
                <w:b/>
                <w:color w:val="000000"/>
                <w:sz w:val="24"/>
                <w:szCs w:val="24"/>
              </w:rPr>
              <w:t>7</w:t>
            </w:r>
          </w:p>
        </w:tc>
        <w:tc>
          <w:tcPr>
            <w:tcW w:w="992" w:type="dxa"/>
            <w:tcBorders>
              <w:top w:val="single" w:sz="4" w:space="0" w:color="auto"/>
              <w:left w:val="single" w:sz="4" w:space="0" w:color="auto"/>
              <w:bottom w:val="single" w:sz="18" w:space="0" w:color="auto"/>
              <w:right w:val="single" w:sz="4"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rPr>
            </w:pPr>
            <w:r w:rsidRPr="006F3D8F">
              <w:rPr>
                <w:rFonts w:ascii="Times New Roman" w:hAnsi="Times New Roman" w:cs="Times New Roman"/>
                <w:b/>
                <w:color w:val="000000"/>
                <w:sz w:val="24"/>
                <w:szCs w:val="24"/>
              </w:rPr>
              <w:t>1228116,367</w:t>
            </w:r>
          </w:p>
        </w:tc>
        <w:tc>
          <w:tcPr>
            <w:tcW w:w="851" w:type="dxa"/>
            <w:tcBorders>
              <w:top w:val="single" w:sz="4" w:space="0" w:color="auto"/>
              <w:left w:val="single" w:sz="4" w:space="0" w:color="auto"/>
              <w:bottom w:val="single" w:sz="18" w:space="0" w:color="auto"/>
              <w:right w:val="single" w:sz="4" w:space="0" w:color="auto"/>
            </w:tcBorders>
            <w:vAlign w:val="center"/>
            <w:hideMark/>
          </w:tcPr>
          <w:p w:rsidR="006F3D8F" w:rsidRPr="00BA5EC7" w:rsidRDefault="006F3D8F" w:rsidP="0024107F">
            <w:pPr>
              <w:spacing w:after="0" w:line="240" w:lineRule="auto"/>
              <w:jc w:val="center"/>
              <w:rPr>
                <w:rFonts w:ascii="Times New Roman" w:hAnsi="Times New Roman" w:cs="Times New Roman"/>
                <w:b/>
                <w:color w:val="000000"/>
                <w:sz w:val="24"/>
                <w:szCs w:val="24"/>
              </w:rPr>
            </w:pPr>
            <w:r w:rsidRPr="00BA5EC7">
              <w:rPr>
                <w:rFonts w:ascii="Times New Roman" w:hAnsi="Times New Roman" w:cs="Times New Roman"/>
                <w:b/>
                <w:color w:val="000000"/>
                <w:sz w:val="24"/>
                <w:szCs w:val="24"/>
              </w:rPr>
              <w:t>100</w:t>
            </w:r>
          </w:p>
        </w:tc>
        <w:tc>
          <w:tcPr>
            <w:tcW w:w="992" w:type="dxa"/>
            <w:tcBorders>
              <w:top w:val="single" w:sz="4" w:space="0" w:color="auto"/>
              <w:left w:val="single" w:sz="4" w:space="0" w:color="auto"/>
              <w:bottom w:val="single" w:sz="18" w:space="0" w:color="auto"/>
              <w:right w:val="single" w:sz="18" w:space="0" w:color="auto"/>
            </w:tcBorders>
            <w:vAlign w:val="center"/>
          </w:tcPr>
          <w:p w:rsidR="006F3D8F" w:rsidRPr="006F3D8F" w:rsidRDefault="006F3D8F" w:rsidP="0024107F">
            <w:pPr>
              <w:spacing w:after="0" w:line="240" w:lineRule="auto"/>
              <w:jc w:val="center"/>
              <w:rPr>
                <w:rFonts w:ascii="Times New Roman" w:hAnsi="Times New Roman" w:cs="Times New Roman"/>
                <w:b/>
                <w:color w:val="000000"/>
                <w:sz w:val="24"/>
                <w:szCs w:val="24"/>
                <w:highlight w:val="cyan"/>
              </w:rPr>
            </w:pPr>
          </w:p>
        </w:tc>
      </w:tr>
    </w:tbl>
    <w:p w:rsidR="00095C1D" w:rsidRPr="0046449A" w:rsidRDefault="00095C1D" w:rsidP="00095C1D">
      <w:pPr>
        <w:tabs>
          <w:tab w:val="left" w:pos="6946"/>
          <w:tab w:val="left" w:pos="9356"/>
        </w:tabs>
        <w:overflowPunct w:val="0"/>
        <w:autoSpaceDE w:val="0"/>
        <w:autoSpaceDN w:val="0"/>
        <w:adjustRightInd w:val="0"/>
        <w:spacing w:after="0" w:line="240" w:lineRule="auto"/>
        <w:ind w:left="1429"/>
        <w:rPr>
          <w:rFonts w:ascii="Times New Roman" w:hAnsi="Times New Roman" w:cs="Times New Roman"/>
          <w:color w:val="000000"/>
          <w:sz w:val="24"/>
          <w:szCs w:val="24"/>
          <w:highlight w:val="cyan"/>
        </w:rPr>
      </w:pPr>
    </w:p>
    <w:p w:rsidR="00BA56DF" w:rsidRPr="00710F07" w:rsidRDefault="00BA56DF" w:rsidP="00E934F6">
      <w:pPr>
        <w:pStyle w:val="50"/>
        <w:ind w:left="0" w:firstLine="709"/>
        <w:rPr>
          <w:color w:val="000000"/>
        </w:rPr>
      </w:pPr>
      <w:bookmarkStart w:id="59" w:name="_Toc58254719"/>
      <w:r w:rsidRPr="00710F07">
        <w:rPr>
          <w:color w:val="000000"/>
        </w:rPr>
        <w:t xml:space="preserve">Предложения по </w:t>
      </w:r>
      <w:r w:rsidRPr="00710F07">
        <w:rPr>
          <w:color w:val="000000"/>
          <w:szCs w:val="28"/>
        </w:rPr>
        <w:t>изменению</w:t>
      </w:r>
      <w:r w:rsidRPr="00710F07">
        <w:rPr>
          <w:color w:val="000000"/>
        </w:rPr>
        <w:t xml:space="preserve"> границ населенных пунктов</w:t>
      </w:r>
      <w:bookmarkEnd w:id="59"/>
    </w:p>
    <w:p w:rsidR="00B54D51" w:rsidRPr="0046449A" w:rsidRDefault="00B54D51" w:rsidP="00E934F6">
      <w:pPr>
        <w:spacing w:after="0"/>
        <w:ind w:firstLine="709"/>
        <w:jc w:val="both"/>
        <w:rPr>
          <w:rFonts w:ascii="Times New Roman" w:hAnsi="Times New Roman" w:cs="Times New Roman"/>
          <w:color w:val="000000"/>
          <w:sz w:val="24"/>
          <w:szCs w:val="24"/>
          <w:highlight w:val="cyan"/>
        </w:rPr>
      </w:pPr>
      <w:r w:rsidRPr="00710F07">
        <w:rPr>
          <w:rFonts w:ascii="Times New Roman" w:hAnsi="Times New Roman" w:cs="Times New Roman"/>
          <w:color w:val="000000"/>
          <w:sz w:val="24"/>
          <w:szCs w:val="24"/>
        </w:rPr>
        <w:t xml:space="preserve">Границы </w:t>
      </w:r>
      <w:r w:rsidR="00595151" w:rsidRPr="00336BFD">
        <w:rPr>
          <w:rFonts w:ascii="Times New Roman" w:hAnsi="Times New Roman" w:cs="Times New Roman"/>
          <w:color w:val="000000"/>
          <w:sz w:val="24"/>
          <w:szCs w:val="24"/>
        </w:rPr>
        <w:t xml:space="preserve">с. Алыгджер </w:t>
      </w:r>
      <w:r w:rsidR="00595151">
        <w:rPr>
          <w:rFonts w:ascii="Times New Roman" w:hAnsi="Times New Roman" w:cs="Times New Roman"/>
          <w:color w:val="000000"/>
          <w:sz w:val="24"/>
          <w:szCs w:val="24"/>
        </w:rPr>
        <w:t xml:space="preserve">были </w:t>
      </w:r>
      <w:r w:rsidRPr="00336BFD">
        <w:rPr>
          <w:rFonts w:ascii="Times New Roman" w:hAnsi="Times New Roman" w:cs="Times New Roman"/>
          <w:color w:val="000000"/>
          <w:sz w:val="24"/>
          <w:szCs w:val="24"/>
        </w:rPr>
        <w:t xml:space="preserve">утверждены решением </w:t>
      </w:r>
      <w:r w:rsidR="001234EE" w:rsidRPr="00336BFD">
        <w:rPr>
          <w:rFonts w:ascii="Times New Roman" w:hAnsi="Times New Roman" w:cs="Times New Roman"/>
          <w:color w:val="000000"/>
          <w:sz w:val="24"/>
          <w:szCs w:val="24"/>
        </w:rPr>
        <w:t xml:space="preserve">Думы </w:t>
      </w:r>
      <w:r w:rsidR="00710F07" w:rsidRPr="00336BFD">
        <w:rPr>
          <w:rFonts w:ascii="Times New Roman" w:hAnsi="Times New Roman" w:cs="Times New Roman"/>
          <w:color w:val="000000"/>
          <w:sz w:val="24"/>
          <w:szCs w:val="24"/>
        </w:rPr>
        <w:t>Тофаларского</w:t>
      </w:r>
      <w:r w:rsidR="00E7381F" w:rsidRPr="00336BFD">
        <w:rPr>
          <w:rFonts w:ascii="Times New Roman" w:hAnsi="Times New Roman" w:cs="Times New Roman"/>
          <w:color w:val="000000"/>
          <w:sz w:val="24"/>
          <w:szCs w:val="24"/>
        </w:rPr>
        <w:t xml:space="preserve"> </w:t>
      </w:r>
      <w:r w:rsidR="001234EE" w:rsidRPr="00336BFD">
        <w:rPr>
          <w:rFonts w:ascii="Times New Roman" w:hAnsi="Times New Roman" w:cs="Times New Roman"/>
          <w:color w:val="000000"/>
          <w:sz w:val="24"/>
          <w:szCs w:val="24"/>
        </w:rPr>
        <w:t>муниципального образования</w:t>
      </w:r>
      <w:r w:rsidR="00336BFD" w:rsidRPr="00336BFD">
        <w:rPr>
          <w:rFonts w:ascii="Times New Roman" w:hAnsi="Times New Roman" w:cs="Times New Roman"/>
          <w:color w:val="000000"/>
          <w:sz w:val="24"/>
          <w:szCs w:val="24"/>
        </w:rPr>
        <w:t xml:space="preserve"> Нижнеудинского района Иркутской области</w:t>
      </w:r>
      <w:r w:rsidR="001234EE" w:rsidRPr="00336BFD">
        <w:rPr>
          <w:rFonts w:ascii="Times New Roman" w:hAnsi="Times New Roman" w:cs="Times New Roman"/>
          <w:color w:val="000000"/>
          <w:sz w:val="24"/>
          <w:szCs w:val="24"/>
        </w:rPr>
        <w:t xml:space="preserve"> от </w:t>
      </w:r>
      <w:r w:rsidR="00B303C1" w:rsidRPr="00336BFD">
        <w:rPr>
          <w:rFonts w:ascii="Times New Roman" w:hAnsi="Times New Roman" w:cs="Times New Roman"/>
          <w:color w:val="000000"/>
          <w:sz w:val="24"/>
          <w:szCs w:val="24"/>
        </w:rPr>
        <w:t>0</w:t>
      </w:r>
      <w:r w:rsidR="00336BFD" w:rsidRPr="00336BFD">
        <w:rPr>
          <w:rFonts w:ascii="Times New Roman" w:hAnsi="Times New Roman" w:cs="Times New Roman"/>
          <w:color w:val="000000"/>
          <w:sz w:val="24"/>
          <w:szCs w:val="24"/>
        </w:rPr>
        <w:t>7</w:t>
      </w:r>
      <w:r w:rsidR="001234EE" w:rsidRPr="00336BFD">
        <w:rPr>
          <w:rFonts w:ascii="Times New Roman" w:hAnsi="Times New Roman" w:cs="Times New Roman"/>
          <w:color w:val="000000"/>
          <w:sz w:val="24"/>
          <w:szCs w:val="24"/>
        </w:rPr>
        <w:t>.</w:t>
      </w:r>
      <w:r w:rsidR="00B303C1" w:rsidRPr="00336BFD">
        <w:rPr>
          <w:rFonts w:ascii="Times New Roman" w:hAnsi="Times New Roman" w:cs="Times New Roman"/>
          <w:color w:val="000000"/>
          <w:sz w:val="24"/>
          <w:szCs w:val="24"/>
        </w:rPr>
        <w:t>1</w:t>
      </w:r>
      <w:r w:rsidR="00336BFD" w:rsidRPr="00336BFD">
        <w:rPr>
          <w:rFonts w:ascii="Times New Roman" w:hAnsi="Times New Roman" w:cs="Times New Roman"/>
          <w:color w:val="000000"/>
          <w:sz w:val="24"/>
          <w:szCs w:val="24"/>
        </w:rPr>
        <w:t>1</w:t>
      </w:r>
      <w:r w:rsidR="001234EE" w:rsidRPr="00336BFD">
        <w:rPr>
          <w:rFonts w:ascii="Times New Roman" w:hAnsi="Times New Roman" w:cs="Times New Roman"/>
          <w:color w:val="000000"/>
          <w:sz w:val="24"/>
          <w:szCs w:val="24"/>
        </w:rPr>
        <w:t>.201</w:t>
      </w:r>
      <w:r w:rsidR="00336BFD" w:rsidRPr="00336BFD">
        <w:rPr>
          <w:rFonts w:ascii="Times New Roman" w:hAnsi="Times New Roman" w:cs="Times New Roman"/>
          <w:color w:val="000000"/>
          <w:sz w:val="24"/>
          <w:szCs w:val="24"/>
        </w:rPr>
        <w:t>3</w:t>
      </w:r>
      <w:r w:rsidR="001234EE" w:rsidRPr="00336BFD">
        <w:rPr>
          <w:rFonts w:ascii="Times New Roman" w:hAnsi="Times New Roman" w:cs="Times New Roman"/>
          <w:color w:val="000000"/>
          <w:sz w:val="24"/>
          <w:szCs w:val="24"/>
        </w:rPr>
        <w:t xml:space="preserve"> г. №</w:t>
      </w:r>
      <w:r w:rsidR="00336BFD" w:rsidRPr="00336BFD">
        <w:rPr>
          <w:rFonts w:ascii="Times New Roman" w:hAnsi="Times New Roman" w:cs="Times New Roman"/>
          <w:color w:val="000000"/>
          <w:sz w:val="24"/>
          <w:szCs w:val="24"/>
        </w:rPr>
        <w:t>19.</w:t>
      </w:r>
    </w:p>
    <w:p w:rsidR="00B54D51" w:rsidRPr="00336BFD" w:rsidRDefault="00B54D51" w:rsidP="00C71430">
      <w:pPr>
        <w:spacing w:after="0"/>
        <w:ind w:firstLine="709"/>
        <w:jc w:val="both"/>
        <w:rPr>
          <w:rFonts w:ascii="Times New Roman" w:hAnsi="Times New Roman" w:cs="Times New Roman"/>
          <w:color w:val="000000"/>
          <w:sz w:val="24"/>
          <w:szCs w:val="24"/>
        </w:rPr>
      </w:pPr>
      <w:r w:rsidRPr="00336BFD">
        <w:rPr>
          <w:rFonts w:ascii="Times New Roman" w:hAnsi="Times New Roman" w:cs="Times New Roman"/>
          <w:color w:val="000000"/>
          <w:sz w:val="24"/>
          <w:szCs w:val="24"/>
        </w:rPr>
        <w:t>Настоящим внесением изменений в генеральный план планируется изменение границ населенн</w:t>
      </w:r>
      <w:r w:rsidR="000835B5" w:rsidRPr="00336BFD">
        <w:rPr>
          <w:rFonts w:ascii="Times New Roman" w:hAnsi="Times New Roman" w:cs="Times New Roman"/>
          <w:color w:val="000000"/>
          <w:sz w:val="24"/>
          <w:szCs w:val="24"/>
        </w:rPr>
        <w:t>ого</w:t>
      </w:r>
      <w:r w:rsidRPr="00336BFD">
        <w:rPr>
          <w:rFonts w:ascii="Times New Roman" w:hAnsi="Times New Roman" w:cs="Times New Roman"/>
          <w:color w:val="000000"/>
          <w:sz w:val="24"/>
          <w:szCs w:val="24"/>
        </w:rPr>
        <w:t xml:space="preserve"> пункт</w:t>
      </w:r>
      <w:r w:rsidR="000835B5" w:rsidRPr="00336BFD">
        <w:rPr>
          <w:rFonts w:ascii="Times New Roman" w:hAnsi="Times New Roman" w:cs="Times New Roman"/>
          <w:color w:val="000000"/>
          <w:sz w:val="24"/>
          <w:szCs w:val="24"/>
        </w:rPr>
        <w:t>а</w:t>
      </w:r>
      <w:r w:rsidRPr="00336BFD">
        <w:rPr>
          <w:rFonts w:ascii="Times New Roman" w:hAnsi="Times New Roman" w:cs="Times New Roman"/>
          <w:color w:val="000000"/>
          <w:sz w:val="24"/>
          <w:szCs w:val="24"/>
        </w:rPr>
        <w:t xml:space="preserve">, </w:t>
      </w:r>
      <w:r w:rsidR="00336BFD" w:rsidRPr="00336BFD">
        <w:rPr>
          <w:rFonts w:ascii="Times New Roman" w:hAnsi="Times New Roman" w:cs="Times New Roman"/>
          <w:color w:val="000000"/>
          <w:sz w:val="24"/>
          <w:szCs w:val="24"/>
        </w:rPr>
        <w:t>с</w:t>
      </w:r>
      <w:r w:rsidR="000835B5" w:rsidRPr="00336BFD">
        <w:rPr>
          <w:rFonts w:ascii="Times New Roman" w:hAnsi="Times New Roman" w:cs="Times New Roman"/>
          <w:color w:val="000000"/>
          <w:sz w:val="24"/>
          <w:szCs w:val="24"/>
        </w:rPr>
        <w:t xml:space="preserve">. </w:t>
      </w:r>
      <w:r w:rsidR="00336BFD" w:rsidRPr="00336BFD">
        <w:rPr>
          <w:rFonts w:ascii="Times New Roman" w:hAnsi="Times New Roman" w:cs="Times New Roman"/>
          <w:color w:val="000000"/>
          <w:sz w:val="24"/>
          <w:szCs w:val="24"/>
        </w:rPr>
        <w:t>Алыгджер</w:t>
      </w:r>
      <w:r w:rsidR="00595151">
        <w:rPr>
          <w:rFonts w:ascii="Times New Roman" w:hAnsi="Times New Roman" w:cs="Times New Roman"/>
          <w:color w:val="000000"/>
          <w:sz w:val="24"/>
          <w:szCs w:val="24"/>
        </w:rPr>
        <w:t xml:space="preserve"> в связи с исключением земель лесного фонда и включением в границы населенного пункта неразграниченных территорий земель поселения</w:t>
      </w:r>
      <w:r w:rsidR="001776A2">
        <w:rPr>
          <w:rFonts w:ascii="Times New Roman" w:hAnsi="Times New Roman" w:cs="Times New Roman"/>
          <w:color w:val="000000"/>
          <w:sz w:val="24"/>
          <w:szCs w:val="24"/>
        </w:rPr>
        <w:t xml:space="preserve"> (площадь земель сельскохозяйственного назначения к расчетному сроку в пределах муниципального образования остается неизменной)</w:t>
      </w:r>
      <w:r w:rsidR="007840A5" w:rsidRPr="00336BFD">
        <w:rPr>
          <w:rFonts w:ascii="Times New Roman" w:hAnsi="Times New Roman" w:cs="Times New Roman"/>
          <w:color w:val="000000"/>
          <w:sz w:val="24"/>
          <w:szCs w:val="24"/>
        </w:rPr>
        <w:t>.</w:t>
      </w:r>
      <w:r w:rsidR="0009306F" w:rsidRPr="00336BFD">
        <w:rPr>
          <w:rFonts w:ascii="Times New Roman" w:hAnsi="Times New Roman" w:cs="Times New Roman"/>
          <w:color w:val="000000"/>
          <w:sz w:val="24"/>
          <w:szCs w:val="24"/>
        </w:rPr>
        <w:t xml:space="preserve"> </w:t>
      </w:r>
    </w:p>
    <w:p w:rsidR="00C6738C" w:rsidRPr="00336BFD" w:rsidRDefault="00C6738C" w:rsidP="00C6738C">
      <w:pPr>
        <w:spacing w:before="120" w:after="0"/>
        <w:ind w:firstLine="709"/>
        <w:jc w:val="both"/>
        <w:rPr>
          <w:rFonts w:ascii="Times New Roman" w:hAnsi="Times New Roman" w:cs="Times New Roman"/>
          <w:b/>
          <w:color w:val="000000"/>
          <w:sz w:val="24"/>
          <w:szCs w:val="24"/>
        </w:rPr>
      </w:pPr>
      <w:r w:rsidRPr="00336BFD">
        <w:rPr>
          <w:rFonts w:ascii="Times New Roman" w:hAnsi="Times New Roman" w:cs="Times New Roman"/>
          <w:b/>
          <w:color w:val="000000"/>
          <w:sz w:val="24"/>
          <w:szCs w:val="24"/>
        </w:rPr>
        <w:t xml:space="preserve">Площадь </w:t>
      </w:r>
      <w:r w:rsidR="00336BFD" w:rsidRPr="00336BFD">
        <w:rPr>
          <w:rFonts w:ascii="Times New Roman" w:hAnsi="Times New Roman" w:cs="Times New Roman"/>
          <w:b/>
          <w:color w:val="000000"/>
          <w:sz w:val="24"/>
          <w:szCs w:val="24"/>
        </w:rPr>
        <w:t>с.</w:t>
      </w:r>
      <w:r w:rsidR="000835B5" w:rsidRPr="00336BFD">
        <w:rPr>
          <w:rFonts w:ascii="Times New Roman" w:hAnsi="Times New Roman" w:cs="Times New Roman"/>
          <w:b/>
          <w:color w:val="000000"/>
          <w:sz w:val="24"/>
          <w:szCs w:val="24"/>
        </w:rPr>
        <w:t xml:space="preserve"> </w:t>
      </w:r>
      <w:r w:rsidR="00336BFD" w:rsidRPr="00336BFD">
        <w:rPr>
          <w:rFonts w:ascii="Times New Roman" w:hAnsi="Times New Roman" w:cs="Times New Roman"/>
          <w:b/>
          <w:color w:val="000000"/>
          <w:sz w:val="24"/>
          <w:szCs w:val="24"/>
        </w:rPr>
        <w:t>Алыгджер</w:t>
      </w:r>
      <w:r w:rsidR="007840A5" w:rsidRPr="00336BFD">
        <w:rPr>
          <w:rFonts w:ascii="Times New Roman" w:hAnsi="Times New Roman" w:cs="Times New Roman"/>
          <w:b/>
          <w:color w:val="000000"/>
          <w:sz w:val="24"/>
          <w:szCs w:val="24"/>
        </w:rPr>
        <w:t xml:space="preserve"> </w:t>
      </w:r>
      <w:r w:rsidRPr="00336BFD">
        <w:rPr>
          <w:rFonts w:ascii="Times New Roman" w:hAnsi="Times New Roman" w:cs="Times New Roman"/>
          <w:b/>
          <w:color w:val="000000"/>
          <w:sz w:val="24"/>
          <w:szCs w:val="24"/>
        </w:rPr>
        <w:t>в существующих границах составляет</w:t>
      </w:r>
      <w:r w:rsidR="00EC3941" w:rsidRPr="00336BFD">
        <w:rPr>
          <w:rFonts w:ascii="Times New Roman" w:hAnsi="Times New Roman" w:cs="Times New Roman"/>
          <w:b/>
          <w:color w:val="000000"/>
          <w:sz w:val="24"/>
          <w:szCs w:val="24"/>
        </w:rPr>
        <w:t xml:space="preserve"> </w:t>
      </w:r>
      <w:r w:rsidR="00336BFD" w:rsidRPr="00336BFD">
        <w:rPr>
          <w:rFonts w:ascii="Times New Roman" w:hAnsi="Times New Roman" w:cs="Times New Roman"/>
          <w:b/>
          <w:color w:val="000000"/>
          <w:sz w:val="24"/>
          <w:szCs w:val="24"/>
        </w:rPr>
        <w:t>135,96</w:t>
      </w:r>
      <w:r w:rsidR="00EC3941" w:rsidRPr="00336BFD">
        <w:rPr>
          <w:rFonts w:ascii="Times New Roman" w:hAnsi="Times New Roman" w:cs="Times New Roman"/>
          <w:b/>
          <w:color w:val="000000"/>
          <w:sz w:val="24"/>
          <w:szCs w:val="24"/>
        </w:rPr>
        <w:t xml:space="preserve"> </w:t>
      </w:r>
      <w:r w:rsidRPr="00336BFD">
        <w:rPr>
          <w:rFonts w:ascii="Times New Roman" w:hAnsi="Times New Roman" w:cs="Times New Roman"/>
          <w:b/>
          <w:color w:val="000000"/>
          <w:sz w:val="24"/>
          <w:szCs w:val="24"/>
        </w:rPr>
        <w:t xml:space="preserve">га. В проектируемых границах территория составит </w:t>
      </w:r>
      <w:r w:rsidR="00E62E26">
        <w:rPr>
          <w:rFonts w:ascii="Times New Roman" w:hAnsi="Times New Roman" w:cs="Times New Roman"/>
          <w:b/>
          <w:color w:val="000000"/>
          <w:sz w:val="24"/>
          <w:szCs w:val="24"/>
        </w:rPr>
        <w:t>164,97</w:t>
      </w:r>
      <w:r w:rsidR="00336BFD" w:rsidRPr="00336BFD">
        <w:rPr>
          <w:rFonts w:ascii="Times New Roman" w:hAnsi="Times New Roman" w:cs="Times New Roman"/>
          <w:b/>
          <w:color w:val="000000"/>
          <w:sz w:val="24"/>
          <w:szCs w:val="24"/>
        </w:rPr>
        <w:t xml:space="preserve"> </w:t>
      </w:r>
      <w:r w:rsidRPr="00336BFD">
        <w:rPr>
          <w:rFonts w:ascii="Times New Roman" w:hAnsi="Times New Roman" w:cs="Times New Roman"/>
          <w:b/>
          <w:color w:val="000000"/>
          <w:sz w:val="24"/>
          <w:szCs w:val="24"/>
        </w:rPr>
        <w:t>га (см. Карту границ населенных пунктов, входящих в состав поселения. Карта функциональных зон поселения). Территория населенного пункта у</w:t>
      </w:r>
      <w:r w:rsidR="00336BFD" w:rsidRPr="00336BFD">
        <w:rPr>
          <w:rFonts w:ascii="Times New Roman" w:hAnsi="Times New Roman" w:cs="Times New Roman"/>
          <w:b/>
          <w:color w:val="000000"/>
          <w:sz w:val="24"/>
          <w:szCs w:val="24"/>
        </w:rPr>
        <w:t>величивается</w:t>
      </w:r>
      <w:r w:rsidRPr="00336BFD">
        <w:rPr>
          <w:rFonts w:ascii="Times New Roman" w:hAnsi="Times New Roman" w:cs="Times New Roman"/>
          <w:b/>
          <w:color w:val="000000"/>
          <w:sz w:val="24"/>
          <w:szCs w:val="24"/>
        </w:rPr>
        <w:t xml:space="preserve"> на </w:t>
      </w:r>
      <w:r w:rsidR="00E62E26">
        <w:rPr>
          <w:rFonts w:ascii="Times New Roman" w:hAnsi="Times New Roman" w:cs="Times New Roman"/>
          <w:b/>
          <w:color w:val="000000"/>
          <w:sz w:val="24"/>
          <w:szCs w:val="24"/>
        </w:rPr>
        <w:t>29,01</w:t>
      </w:r>
      <w:r w:rsidRPr="00336BFD">
        <w:rPr>
          <w:rFonts w:ascii="Times New Roman" w:hAnsi="Times New Roman" w:cs="Times New Roman"/>
          <w:b/>
          <w:color w:val="000000"/>
          <w:sz w:val="24"/>
          <w:szCs w:val="24"/>
        </w:rPr>
        <w:t xml:space="preserve"> га.</w:t>
      </w:r>
    </w:p>
    <w:p w:rsidR="00893A6A" w:rsidRDefault="006D0049" w:rsidP="00893A6A">
      <w:pPr>
        <w:tabs>
          <w:tab w:val="left" w:pos="3705"/>
        </w:tabs>
        <w:spacing w:before="120" w:after="120"/>
        <w:ind w:firstLine="709"/>
        <w:jc w:val="both"/>
        <w:rPr>
          <w:rFonts w:ascii="Times New Roman" w:hAnsi="Times New Roman" w:cs="Times New Roman"/>
          <w:b/>
          <w:bCs/>
          <w:sz w:val="24"/>
          <w:szCs w:val="24"/>
          <w:highlight w:val="cyan"/>
        </w:rPr>
      </w:pPr>
      <w:r>
        <w:rPr>
          <w:rFonts w:ascii="Times New Roman" w:hAnsi="Times New Roman" w:cs="Times New Roman"/>
          <w:b/>
          <w:bCs/>
          <w:sz w:val="24"/>
          <w:szCs w:val="24"/>
          <w:highlight w:val="cyan"/>
        </w:rPr>
        <w:br w:type="page"/>
      </w:r>
      <w:r w:rsidR="00893A6A" w:rsidRPr="006D0049">
        <w:rPr>
          <w:rFonts w:ascii="Times New Roman" w:hAnsi="Times New Roman" w:cs="Times New Roman"/>
          <w:b/>
          <w:bCs/>
          <w:sz w:val="24"/>
          <w:szCs w:val="24"/>
        </w:rPr>
        <w:t>Рисунок 5.2 – Схема планируемых границ с. Алыгджер</w:t>
      </w:r>
    </w:p>
    <w:p w:rsidR="00893A6A" w:rsidRPr="00893A6A" w:rsidRDefault="002438C0" w:rsidP="006D0049">
      <w:pPr>
        <w:tabs>
          <w:tab w:val="left" w:pos="3705"/>
        </w:tabs>
        <w:spacing w:before="120" w:after="120"/>
        <w:jc w:val="center"/>
        <w:rPr>
          <w:rFonts w:ascii="Times New Roman" w:hAnsi="Times New Roman" w:cs="Times New Roman"/>
          <w:color w:val="000000"/>
          <w:sz w:val="24"/>
          <w:szCs w:val="24"/>
          <w:highlight w:val="cyan"/>
        </w:rPr>
      </w:pPr>
      <w:r>
        <w:rPr>
          <w:noProof/>
        </w:rPr>
        <w:drawing>
          <wp:inline distT="0" distB="0" distL="0" distR="0">
            <wp:extent cx="5619750" cy="72009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7200900"/>
                    </a:xfrm>
                    <a:prstGeom prst="rect">
                      <a:avLst/>
                    </a:prstGeom>
                    <a:noFill/>
                    <a:ln>
                      <a:noFill/>
                    </a:ln>
                  </pic:spPr>
                </pic:pic>
              </a:graphicData>
            </a:graphic>
          </wp:inline>
        </w:drawing>
      </w:r>
    </w:p>
    <w:p w:rsidR="00474C31" w:rsidRPr="00A565E7" w:rsidRDefault="00474C31" w:rsidP="00474C31">
      <w:pPr>
        <w:spacing w:before="120" w:after="0"/>
        <w:ind w:firstLine="709"/>
        <w:jc w:val="both"/>
        <w:rPr>
          <w:rFonts w:ascii="Times New Roman" w:hAnsi="Times New Roman" w:cs="Times New Roman"/>
          <w:color w:val="000000"/>
          <w:sz w:val="24"/>
          <w:szCs w:val="24"/>
        </w:rPr>
      </w:pPr>
      <w:r w:rsidRPr="00A565E7">
        <w:rPr>
          <w:rFonts w:ascii="Times New Roman" w:hAnsi="Times New Roman" w:cs="Times New Roman"/>
          <w:color w:val="000000"/>
          <w:sz w:val="24"/>
          <w:szCs w:val="24"/>
        </w:rPr>
        <w:t xml:space="preserve">После утверждения настоящего проекта внесения изменений в генеральный план, потребуется внести </w:t>
      </w:r>
      <w:r w:rsidR="00E934F6" w:rsidRPr="00A565E7">
        <w:rPr>
          <w:rFonts w:ascii="Times New Roman" w:hAnsi="Times New Roman" w:cs="Times New Roman"/>
          <w:color w:val="000000"/>
          <w:sz w:val="24"/>
          <w:szCs w:val="24"/>
        </w:rPr>
        <w:t xml:space="preserve">изменения о </w:t>
      </w:r>
      <w:r w:rsidRPr="00A565E7">
        <w:rPr>
          <w:rFonts w:ascii="Times New Roman" w:hAnsi="Times New Roman" w:cs="Times New Roman"/>
          <w:color w:val="000000"/>
          <w:sz w:val="24"/>
          <w:szCs w:val="24"/>
        </w:rPr>
        <w:t>границ</w:t>
      </w:r>
      <w:r w:rsidR="00E934F6" w:rsidRPr="00A565E7">
        <w:rPr>
          <w:rFonts w:ascii="Times New Roman" w:hAnsi="Times New Roman" w:cs="Times New Roman"/>
          <w:color w:val="000000"/>
          <w:sz w:val="24"/>
          <w:szCs w:val="24"/>
        </w:rPr>
        <w:t>е</w:t>
      </w:r>
      <w:r w:rsidRPr="00A565E7">
        <w:rPr>
          <w:rFonts w:ascii="Times New Roman" w:hAnsi="Times New Roman" w:cs="Times New Roman"/>
          <w:color w:val="000000"/>
          <w:sz w:val="24"/>
          <w:szCs w:val="24"/>
        </w:rPr>
        <w:t xml:space="preserve"> населенн</w:t>
      </w:r>
      <w:r w:rsidR="00E934F6" w:rsidRPr="00A565E7">
        <w:rPr>
          <w:rFonts w:ascii="Times New Roman" w:hAnsi="Times New Roman" w:cs="Times New Roman"/>
          <w:color w:val="000000"/>
          <w:sz w:val="24"/>
          <w:szCs w:val="24"/>
        </w:rPr>
        <w:t>ого</w:t>
      </w:r>
      <w:r w:rsidRPr="00A565E7">
        <w:rPr>
          <w:rFonts w:ascii="Times New Roman" w:hAnsi="Times New Roman" w:cs="Times New Roman"/>
          <w:color w:val="000000"/>
          <w:sz w:val="24"/>
          <w:szCs w:val="24"/>
        </w:rPr>
        <w:t xml:space="preserve"> пункт</w:t>
      </w:r>
      <w:r w:rsidR="00E934F6" w:rsidRPr="00A565E7">
        <w:rPr>
          <w:rFonts w:ascii="Times New Roman" w:hAnsi="Times New Roman" w:cs="Times New Roman"/>
          <w:color w:val="000000"/>
          <w:sz w:val="24"/>
          <w:szCs w:val="24"/>
        </w:rPr>
        <w:t>а</w:t>
      </w:r>
      <w:r w:rsidRPr="00A565E7">
        <w:rPr>
          <w:rFonts w:ascii="Times New Roman" w:hAnsi="Times New Roman" w:cs="Times New Roman"/>
          <w:color w:val="000000"/>
          <w:sz w:val="24"/>
          <w:szCs w:val="24"/>
        </w:rPr>
        <w:t xml:space="preserve"> на государственный учет в Управление Росреестра.</w:t>
      </w:r>
    </w:p>
    <w:p w:rsidR="00BA56DF" w:rsidRPr="00A565E7" w:rsidRDefault="00BA56DF" w:rsidP="00BA7D1E">
      <w:pPr>
        <w:pStyle w:val="5"/>
        <w:spacing w:line="276" w:lineRule="auto"/>
        <w:rPr>
          <w:color w:val="000000"/>
        </w:rPr>
      </w:pPr>
      <w:bookmarkStart w:id="60" w:name="_Toc58254720"/>
      <w:r w:rsidRPr="00A565E7">
        <w:rPr>
          <w:color w:val="000000"/>
        </w:rPr>
        <w:t>Архитектурно-планировочная организация территории</w:t>
      </w:r>
      <w:bookmarkEnd w:id="60"/>
    </w:p>
    <w:p w:rsidR="00BA56DF" w:rsidRPr="00A565E7" w:rsidRDefault="00BA56DF" w:rsidP="00BA7D1E">
      <w:pPr>
        <w:pStyle w:val="50"/>
        <w:spacing w:after="120"/>
        <w:rPr>
          <w:color w:val="000000"/>
        </w:rPr>
      </w:pPr>
      <w:bookmarkStart w:id="61" w:name="_Toc58254721"/>
      <w:r w:rsidRPr="00A565E7">
        <w:rPr>
          <w:color w:val="000000"/>
        </w:rPr>
        <w:t>Архитектурно-</w:t>
      </w:r>
      <w:r w:rsidRPr="00A565E7">
        <w:rPr>
          <w:color w:val="000000"/>
          <w:szCs w:val="24"/>
        </w:rPr>
        <w:t>планировочные</w:t>
      </w:r>
      <w:r w:rsidRPr="00A565E7">
        <w:rPr>
          <w:color w:val="000000"/>
        </w:rPr>
        <w:t xml:space="preserve"> решения</w:t>
      </w:r>
      <w:bookmarkEnd w:id="61"/>
    </w:p>
    <w:p w:rsidR="003057B5" w:rsidRPr="00A565E7" w:rsidRDefault="003057B5" w:rsidP="00636D82">
      <w:pPr>
        <w:spacing w:after="0"/>
        <w:ind w:firstLine="709"/>
        <w:jc w:val="both"/>
        <w:rPr>
          <w:rFonts w:ascii="Times New Roman" w:hAnsi="Times New Roman"/>
          <w:bCs/>
          <w:color w:val="000000"/>
          <w:sz w:val="24"/>
          <w:szCs w:val="24"/>
          <w:lang w:eastAsia="x-none"/>
        </w:rPr>
      </w:pPr>
      <w:r w:rsidRPr="00A565E7">
        <w:rPr>
          <w:rFonts w:ascii="Times New Roman" w:hAnsi="Times New Roman"/>
          <w:bCs/>
          <w:color w:val="000000"/>
          <w:sz w:val="24"/>
          <w:szCs w:val="24"/>
          <w:lang w:val="x-none" w:eastAsia="x-none"/>
        </w:rPr>
        <w:t>Генеральный план определяет основные направления развития и использования территории, планировку, застройку и благоустройство населенн</w:t>
      </w:r>
      <w:r w:rsidR="00043FFE" w:rsidRPr="00A565E7">
        <w:rPr>
          <w:rFonts w:ascii="Times New Roman" w:hAnsi="Times New Roman"/>
          <w:bCs/>
          <w:color w:val="000000"/>
          <w:sz w:val="24"/>
          <w:szCs w:val="24"/>
          <w:lang w:eastAsia="x-none"/>
        </w:rPr>
        <w:t>ого</w:t>
      </w:r>
      <w:r w:rsidRPr="00A565E7">
        <w:rPr>
          <w:rFonts w:ascii="Times New Roman" w:hAnsi="Times New Roman"/>
          <w:bCs/>
          <w:color w:val="000000"/>
          <w:sz w:val="24"/>
          <w:szCs w:val="24"/>
          <w:lang w:val="x-none" w:eastAsia="x-none"/>
        </w:rPr>
        <w:t xml:space="preserve"> пункт</w:t>
      </w:r>
      <w:r w:rsidR="00043FFE" w:rsidRPr="00A565E7">
        <w:rPr>
          <w:rFonts w:ascii="Times New Roman" w:hAnsi="Times New Roman"/>
          <w:bCs/>
          <w:color w:val="000000"/>
          <w:sz w:val="24"/>
          <w:szCs w:val="24"/>
          <w:lang w:eastAsia="x-none"/>
        </w:rPr>
        <w:t>а</w:t>
      </w:r>
      <w:r w:rsidR="00A565E7">
        <w:rPr>
          <w:rFonts w:ascii="Times New Roman" w:hAnsi="Times New Roman"/>
          <w:bCs/>
          <w:color w:val="000000"/>
          <w:sz w:val="24"/>
          <w:szCs w:val="24"/>
          <w:lang w:eastAsia="x-none"/>
        </w:rPr>
        <w:t xml:space="preserve"> Алыгджер</w:t>
      </w:r>
      <w:r w:rsidRPr="00A565E7">
        <w:rPr>
          <w:rFonts w:ascii="Times New Roman" w:hAnsi="Times New Roman"/>
          <w:bCs/>
          <w:color w:val="000000"/>
          <w:sz w:val="24"/>
          <w:szCs w:val="24"/>
          <w:lang w:val="x-none" w:eastAsia="x-none"/>
        </w:rPr>
        <w:t xml:space="preserve"> </w:t>
      </w:r>
      <w:r w:rsidR="00A565E7">
        <w:rPr>
          <w:rFonts w:ascii="Times New Roman" w:hAnsi="Times New Roman"/>
          <w:bCs/>
          <w:color w:val="000000"/>
          <w:sz w:val="24"/>
          <w:szCs w:val="24"/>
          <w:lang w:eastAsia="x-none"/>
        </w:rPr>
        <w:t xml:space="preserve">сельского </w:t>
      </w:r>
      <w:r w:rsidRPr="00A565E7">
        <w:rPr>
          <w:rFonts w:ascii="Times New Roman" w:hAnsi="Times New Roman"/>
          <w:bCs/>
          <w:color w:val="000000"/>
          <w:sz w:val="24"/>
          <w:szCs w:val="24"/>
          <w:lang w:eastAsia="x-none"/>
        </w:rPr>
        <w:t xml:space="preserve">поселения </w:t>
      </w:r>
      <w:r w:rsidR="00A565E7">
        <w:rPr>
          <w:rFonts w:ascii="Times New Roman" w:hAnsi="Times New Roman"/>
          <w:bCs/>
          <w:color w:val="000000"/>
          <w:sz w:val="24"/>
          <w:szCs w:val="24"/>
          <w:lang w:eastAsia="x-none"/>
        </w:rPr>
        <w:t>Тофаларского</w:t>
      </w:r>
      <w:r w:rsidR="00D53C31" w:rsidRPr="00A565E7">
        <w:rPr>
          <w:rFonts w:ascii="Times New Roman" w:hAnsi="Times New Roman"/>
          <w:bCs/>
          <w:color w:val="000000"/>
          <w:sz w:val="24"/>
          <w:szCs w:val="24"/>
          <w:lang w:eastAsia="x-none"/>
        </w:rPr>
        <w:t xml:space="preserve"> </w:t>
      </w:r>
      <w:r w:rsidRPr="00A565E7">
        <w:rPr>
          <w:rFonts w:ascii="Times New Roman" w:hAnsi="Times New Roman"/>
          <w:bCs/>
          <w:color w:val="000000"/>
          <w:sz w:val="24"/>
          <w:szCs w:val="24"/>
          <w:lang w:val="x-none" w:eastAsia="x-none"/>
        </w:rPr>
        <w:t>муниципального образования на перспективу: на 1 очередь строительства – 20</w:t>
      </w:r>
      <w:r w:rsidR="00A565E7" w:rsidRPr="00A565E7">
        <w:rPr>
          <w:rFonts w:ascii="Times New Roman" w:hAnsi="Times New Roman"/>
          <w:bCs/>
          <w:color w:val="000000"/>
          <w:sz w:val="24"/>
          <w:szCs w:val="24"/>
          <w:lang w:eastAsia="x-none"/>
        </w:rPr>
        <w:t>30</w:t>
      </w:r>
      <w:r w:rsidRPr="00A565E7">
        <w:rPr>
          <w:rFonts w:ascii="Times New Roman" w:hAnsi="Times New Roman"/>
          <w:bCs/>
          <w:color w:val="000000"/>
          <w:sz w:val="24"/>
          <w:szCs w:val="24"/>
          <w:lang w:val="x-none" w:eastAsia="x-none"/>
        </w:rPr>
        <w:t xml:space="preserve"> г; на расчетный срок – 20</w:t>
      </w:r>
      <w:r w:rsidR="00A565E7" w:rsidRPr="00A565E7">
        <w:rPr>
          <w:rFonts w:ascii="Times New Roman" w:hAnsi="Times New Roman"/>
          <w:bCs/>
          <w:color w:val="000000"/>
          <w:sz w:val="24"/>
          <w:szCs w:val="24"/>
          <w:lang w:eastAsia="x-none"/>
        </w:rPr>
        <w:t>40</w:t>
      </w:r>
      <w:r w:rsidRPr="00A565E7">
        <w:rPr>
          <w:rFonts w:ascii="Times New Roman" w:hAnsi="Times New Roman"/>
          <w:bCs/>
          <w:color w:val="000000"/>
          <w:sz w:val="24"/>
          <w:szCs w:val="24"/>
          <w:lang w:val="x-none" w:eastAsia="x-none"/>
        </w:rPr>
        <w:t xml:space="preserve"> г</w:t>
      </w:r>
      <w:r w:rsidRPr="00A565E7">
        <w:rPr>
          <w:rFonts w:ascii="Times New Roman" w:hAnsi="Times New Roman"/>
          <w:bCs/>
          <w:color w:val="000000"/>
          <w:sz w:val="24"/>
          <w:szCs w:val="24"/>
          <w:lang w:eastAsia="x-none"/>
        </w:rPr>
        <w:t>.</w:t>
      </w:r>
    </w:p>
    <w:p w:rsidR="00581CFF" w:rsidRPr="00D709C8" w:rsidRDefault="002C01C3" w:rsidP="00636D82">
      <w:pPr>
        <w:spacing w:after="0"/>
        <w:ind w:firstLine="709"/>
        <w:jc w:val="both"/>
        <w:rPr>
          <w:rFonts w:ascii="Times New Roman" w:eastAsia="Calibri" w:hAnsi="Times New Roman"/>
          <w:color w:val="000000"/>
          <w:sz w:val="24"/>
          <w:szCs w:val="24"/>
        </w:rPr>
      </w:pPr>
      <w:r>
        <w:rPr>
          <w:rFonts w:ascii="Times New Roman" w:eastAsia="Calibri" w:hAnsi="Times New Roman"/>
          <w:color w:val="000000"/>
          <w:sz w:val="24"/>
          <w:szCs w:val="24"/>
        </w:rPr>
        <w:t>Архитектурно-планировочное решение</w:t>
      </w:r>
      <w:r w:rsidR="00A565E7" w:rsidRPr="00D709C8">
        <w:rPr>
          <w:rFonts w:ascii="Times New Roman" w:eastAsia="Calibri" w:hAnsi="Times New Roman"/>
          <w:color w:val="000000"/>
          <w:sz w:val="24"/>
          <w:szCs w:val="24"/>
        </w:rPr>
        <w:t xml:space="preserve"> сельского поселения </w:t>
      </w:r>
      <w:r>
        <w:rPr>
          <w:rFonts w:ascii="Times New Roman" w:eastAsia="Calibri" w:hAnsi="Times New Roman"/>
          <w:color w:val="000000"/>
          <w:sz w:val="24"/>
          <w:szCs w:val="24"/>
        </w:rPr>
        <w:t xml:space="preserve">направлено на упорядочение </w:t>
      </w:r>
      <w:r w:rsidR="00A565E7" w:rsidRPr="00D709C8">
        <w:rPr>
          <w:rFonts w:ascii="Times New Roman" w:eastAsia="Calibri" w:hAnsi="Times New Roman"/>
          <w:color w:val="000000"/>
          <w:sz w:val="24"/>
          <w:szCs w:val="24"/>
        </w:rPr>
        <w:t>сложивш</w:t>
      </w:r>
      <w:r>
        <w:rPr>
          <w:rFonts w:ascii="Times New Roman" w:eastAsia="Calibri" w:hAnsi="Times New Roman"/>
          <w:color w:val="000000"/>
          <w:sz w:val="24"/>
          <w:szCs w:val="24"/>
        </w:rPr>
        <w:t>ей</w:t>
      </w:r>
      <w:r w:rsidR="00A565E7" w:rsidRPr="00D709C8">
        <w:rPr>
          <w:rFonts w:ascii="Times New Roman" w:eastAsia="Calibri" w:hAnsi="Times New Roman"/>
          <w:color w:val="000000"/>
          <w:sz w:val="24"/>
          <w:szCs w:val="24"/>
        </w:rPr>
        <w:t>ся структур</w:t>
      </w:r>
      <w:r>
        <w:rPr>
          <w:rFonts w:ascii="Times New Roman" w:eastAsia="Calibri" w:hAnsi="Times New Roman"/>
          <w:color w:val="000000"/>
          <w:sz w:val="24"/>
          <w:szCs w:val="24"/>
        </w:rPr>
        <w:t>ы</w:t>
      </w:r>
      <w:r w:rsidR="00A565E7" w:rsidRPr="00D709C8">
        <w:rPr>
          <w:rFonts w:ascii="Times New Roman" w:eastAsia="Calibri" w:hAnsi="Times New Roman"/>
          <w:color w:val="000000"/>
          <w:sz w:val="24"/>
          <w:szCs w:val="24"/>
        </w:rPr>
        <w:t xml:space="preserve"> территорий</w:t>
      </w:r>
      <w:r>
        <w:rPr>
          <w:rFonts w:ascii="Times New Roman" w:eastAsia="Calibri" w:hAnsi="Times New Roman"/>
          <w:color w:val="000000"/>
          <w:sz w:val="24"/>
          <w:szCs w:val="24"/>
        </w:rPr>
        <w:t xml:space="preserve">, улично-дорожной сети </w:t>
      </w:r>
      <w:r w:rsidR="00A565E7" w:rsidRPr="00D709C8">
        <w:rPr>
          <w:rFonts w:ascii="Times New Roman" w:eastAsia="Calibri" w:hAnsi="Times New Roman"/>
          <w:color w:val="000000"/>
          <w:sz w:val="24"/>
          <w:szCs w:val="24"/>
        </w:rPr>
        <w:t>и существующ</w:t>
      </w:r>
      <w:r>
        <w:rPr>
          <w:rFonts w:ascii="Times New Roman" w:eastAsia="Calibri" w:hAnsi="Times New Roman"/>
          <w:color w:val="000000"/>
          <w:sz w:val="24"/>
          <w:szCs w:val="24"/>
        </w:rPr>
        <w:t>его</w:t>
      </w:r>
      <w:r w:rsidR="00A565E7" w:rsidRPr="00D709C8">
        <w:rPr>
          <w:rFonts w:ascii="Times New Roman" w:eastAsia="Calibri" w:hAnsi="Times New Roman"/>
          <w:color w:val="000000"/>
          <w:sz w:val="24"/>
          <w:szCs w:val="24"/>
        </w:rPr>
        <w:t xml:space="preserve"> природн</w:t>
      </w:r>
      <w:r>
        <w:rPr>
          <w:rFonts w:ascii="Times New Roman" w:eastAsia="Calibri" w:hAnsi="Times New Roman"/>
          <w:color w:val="000000"/>
          <w:sz w:val="24"/>
          <w:szCs w:val="24"/>
        </w:rPr>
        <w:t>ого</w:t>
      </w:r>
      <w:r w:rsidR="00A565E7" w:rsidRPr="00D709C8">
        <w:rPr>
          <w:rFonts w:ascii="Times New Roman" w:eastAsia="Calibri" w:hAnsi="Times New Roman"/>
          <w:color w:val="000000"/>
          <w:sz w:val="24"/>
          <w:szCs w:val="24"/>
        </w:rPr>
        <w:t xml:space="preserve"> каркас</w:t>
      </w:r>
      <w:r>
        <w:rPr>
          <w:rFonts w:ascii="Times New Roman" w:eastAsia="Calibri" w:hAnsi="Times New Roman"/>
          <w:color w:val="000000"/>
          <w:sz w:val="24"/>
          <w:szCs w:val="24"/>
        </w:rPr>
        <w:t>а</w:t>
      </w:r>
      <w:r w:rsidR="00A565E7" w:rsidRPr="00D709C8">
        <w:rPr>
          <w:rFonts w:ascii="Times New Roman" w:eastAsia="Calibri" w:hAnsi="Times New Roman"/>
          <w:color w:val="000000"/>
          <w:sz w:val="24"/>
          <w:szCs w:val="24"/>
        </w:rPr>
        <w:t xml:space="preserve">. </w:t>
      </w:r>
      <w:r w:rsidR="00D709C8" w:rsidRPr="00D709C8">
        <w:rPr>
          <w:rFonts w:ascii="Times New Roman" w:eastAsia="Calibri" w:hAnsi="Times New Roman"/>
          <w:color w:val="000000"/>
          <w:sz w:val="24"/>
          <w:szCs w:val="24"/>
        </w:rPr>
        <w:t xml:space="preserve">Тофалария является слабозаселенной частью района, так как располагает обширными территориями, расположенными в предгорьях и горах Восточного Саяна. Сообщение с районным центром происходит путем воздушного транспорта. </w:t>
      </w:r>
    </w:p>
    <w:p w:rsidR="00636D82" w:rsidRPr="005255C0" w:rsidRDefault="00636D82" w:rsidP="00636D82">
      <w:pPr>
        <w:pStyle w:val="affffffa"/>
        <w:spacing w:line="276" w:lineRule="auto"/>
        <w:rPr>
          <w:lang w:val="ru-RU"/>
        </w:rPr>
      </w:pPr>
      <w:r w:rsidRPr="005255C0">
        <w:rPr>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636D82" w:rsidRPr="00636D82" w:rsidRDefault="00636D82" w:rsidP="00636D82">
      <w:pPr>
        <w:pStyle w:val="affffffa"/>
        <w:spacing w:line="276" w:lineRule="auto"/>
        <w:rPr>
          <w:lang w:val="ru-RU"/>
        </w:rPr>
      </w:pPr>
      <w:r w:rsidRPr="00B57619">
        <w:rPr>
          <w:lang w:val="ru-RU"/>
        </w:rPr>
        <w:t xml:space="preserve">В настоящее время территория </w:t>
      </w:r>
      <w:r>
        <w:rPr>
          <w:lang w:val="ru-RU"/>
        </w:rPr>
        <w:t>Тофаларского муниципального образования</w:t>
      </w:r>
      <w:r w:rsidRPr="00E16129">
        <w:rPr>
          <w:lang w:val="ru-RU"/>
        </w:rPr>
        <w:t xml:space="preserve"> </w:t>
      </w:r>
      <w:r w:rsidRPr="00B57619">
        <w:rPr>
          <w:lang w:val="ru-RU"/>
        </w:rPr>
        <w:t xml:space="preserve">по </w:t>
      </w:r>
      <w:r w:rsidRPr="00636D82">
        <w:rPr>
          <w:lang w:val="ru-RU"/>
        </w:rPr>
        <w:t>функциональному использованию делится на зоны:</w:t>
      </w:r>
    </w:p>
    <w:p w:rsidR="00636D82" w:rsidRPr="00636D82" w:rsidRDefault="00636D82" w:rsidP="00636D82">
      <w:pPr>
        <w:pStyle w:val="affffffa"/>
        <w:spacing w:before="120"/>
        <w:rPr>
          <w:lang w:val="ru-RU"/>
        </w:rPr>
      </w:pPr>
      <w:r w:rsidRPr="00636D82">
        <w:rPr>
          <w:i/>
          <w:u w:val="single"/>
          <w:lang w:val="ru-RU"/>
        </w:rPr>
        <w:t>Жилые зоны</w:t>
      </w:r>
      <w:r w:rsidRPr="00636D82">
        <w:rPr>
          <w:lang w:val="ru-RU"/>
        </w:rPr>
        <w:t xml:space="preserve"> предусмотрены в целях создания для населения удобной, здоровой и безопасной среды проживания.</w:t>
      </w:r>
    </w:p>
    <w:p w:rsidR="00636D82" w:rsidRPr="00636D82" w:rsidRDefault="00636D82" w:rsidP="00636D82">
      <w:pPr>
        <w:pStyle w:val="affffffa"/>
        <w:rPr>
          <w:lang w:val="ru-RU"/>
        </w:rPr>
      </w:pPr>
      <w:r w:rsidRPr="00636D82">
        <w:rPr>
          <w:lang w:val="ru-RU"/>
        </w:rPr>
        <w:t>Территория жилой зоны предназначена для застройки жилыми зданиями, а также объектами культурно-бытового и иного назначения. Жилая зона Тофаларского муниципального образования включает в себя:</w:t>
      </w:r>
    </w:p>
    <w:p w:rsidR="00636D82" w:rsidRPr="00636D82" w:rsidRDefault="00636D82" w:rsidP="000A5A08">
      <w:pPr>
        <w:pStyle w:val="affffffa"/>
        <w:numPr>
          <w:ilvl w:val="0"/>
          <w:numId w:val="51"/>
        </w:numPr>
        <w:rPr>
          <w:lang w:val="ru-RU"/>
        </w:rPr>
      </w:pPr>
      <w:r w:rsidRPr="00636D82">
        <w:rPr>
          <w:lang w:val="ru-RU"/>
        </w:rPr>
        <w:t>зону застройки индивидуальными жилыми домами.</w:t>
      </w:r>
    </w:p>
    <w:p w:rsidR="00636D82" w:rsidRPr="00636D82" w:rsidRDefault="00636D82" w:rsidP="00636D82">
      <w:pPr>
        <w:pStyle w:val="affffffa"/>
        <w:spacing w:before="120"/>
        <w:rPr>
          <w:lang w:val="ru-RU"/>
        </w:rPr>
      </w:pPr>
      <w:r w:rsidRPr="00636D82">
        <w:rPr>
          <w:i/>
          <w:u w:val="single"/>
          <w:lang w:val="ru-RU"/>
        </w:rPr>
        <w:t>Общественно-деловые зоны</w:t>
      </w:r>
      <w:r w:rsidRPr="00636D82">
        <w:rPr>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636D82" w:rsidRPr="00636D82" w:rsidRDefault="00636D82" w:rsidP="00636D82">
      <w:pPr>
        <w:pStyle w:val="affffffa"/>
        <w:rPr>
          <w:lang w:val="ru-RU"/>
        </w:rPr>
      </w:pPr>
      <w:r w:rsidRPr="00636D82">
        <w:rPr>
          <w:lang w:val="ru-RU"/>
        </w:rPr>
        <w:t>Общественно-деловые зоны в Тофаларском муниципальном образовании подразделяются на:</w:t>
      </w:r>
    </w:p>
    <w:p w:rsidR="00636D82" w:rsidRPr="00636D82" w:rsidRDefault="00636D82" w:rsidP="000A5A08">
      <w:pPr>
        <w:pStyle w:val="affffffa"/>
        <w:numPr>
          <w:ilvl w:val="0"/>
          <w:numId w:val="51"/>
        </w:numPr>
        <w:rPr>
          <w:lang w:val="ru-RU"/>
        </w:rPr>
      </w:pPr>
      <w:r w:rsidRPr="00636D82">
        <w:rPr>
          <w:lang w:val="ru-RU"/>
        </w:rPr>
        <w:t>общественно-деловую зону;</w:t>
      </w:r>
    </w:p>
    <w:p w:rsidR="00636D82" w:rsidRPr="00636D82" w:rsidRDefault="00636D82" w:rsidP="000A5A08">
      <w:pPr>
        <w:pStyle w:val="affffffa"/>
        <w:numPr>
          <w:ilvl w:val="0"/>
          <w:numId w:val="51"/>
        </w:numPr>
        <w:rPr>
          <w:lang w:val="ru-RU"/>
        </w:rPr>
      </w:pPr>
      <w:r w:rsidRPr="00636D82">
        <w:rPr>
          <w:lang w:val="ru-RU"/>
        </w:rPr>
        <w:t>зону специализированной общественной застройки.</w:t>
      </w:r>
    </w:p>
    <w:p w:rsidR="00636D82" w:rsidRPr="00636D82" w:rsidRDefault="00636D82" w:rsidP="00636D82">
      <w:pPr>
        <w:pStyle w:val="affffffa"/>
        <w:spacing w:before="120"/>
        <w:rPr>
          <w:lang w:val="ru-RU"/>
        </w:rPr>
      </w:pPr>
      <w:r w:rsidRPr="00636D82">
        <w:rPr>
          <w:i/>
          <w:u w:val="single"/>
          <w:lang w:val="ru-RU"/>
        </w:rPr>
        <w:t>Производственная зона, зона инженерной и транспортной инфраструктур</w:t>
      </w:r>
      <w:r w:rsidRPr="00636D82">
        <w:rPr>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Тофаларском</w:t>
      </w:r>
      <w:r w:rsidRPr="00636D82">
        <w:t xml:space="preserve"> муниципально</w:t>
      </w:r>
      <w:r w:rsidRPr="00636D82">
        <w:rPr>
          <w:lang w:val="ru-RU"/>
        </w:rPr>
        <w:t>м</w:t>
      </w:r>
      <w:r w:rsidRPr="00636D82">
        <w:t xml:space="preserve"> образовани</w:t>
      </w:r>
      <w:r w:rsidRPr="00636D82">
        <w:rPr>
          <w:lang w:val="ru-RU"/>
        </w:rPr>
        <w:t>и</w:t>
      </w:r>
      <w:r w:rsidRPr="00636D82">
        <w:t xml:space="preserve"> </w:t>
      </w:r>
      <w:r w:rsidRPr="00636D82">
        <w:rPr>
          <w:lang w:val="ru-RU"/>
        </w:rPr>
        <w:t>данные зоны включают в себя:</w:t>
      </w:r>
    </w:p>
    <w:p w:rsidR="00636D82" w:rsidRPr="00636D82" w:rsidRDefault="00636D82" w:rsidP="000A5A08">
      <w:pPr>
        <w:pStyle w:val="affffffa"/>
        <w:numPr>
          <w:ilvl w:val="0"/>
          <w:numId w:val="51"/>
        </w:numPr>
        <w:rPr>
          <w:lang w:val="ru-RU"/>
        </w:rPr>
      </w:pPr>
      <w:r w:rsidRPr="00636D82">
        <w:rPr>
          <w:lang w:val="ru-RU"/>
        </w:rPr>
        <w:t>зону инженерной инфраструктуры;</w:t>
      </w:r>
    </w:p>
    <w:p w:rsidR="00636D82" w:rsidRPr="00636D82" w:rsidRDefault="00636D82" w:rsidP="000A5A08">
      <w:pPr>
        <w:pStyle w:val="affffffa"/>
        <w:numPr>
          <w:ilvl w:val="0"/>
          <w:numId w:val="51"/>
        </w:numPr>
        <w:rPr>
          <w:lang w:val="ru-RU"/>
        </w:rPr>
      </w:pPr>
      <w:r w:rsidRPr="00636D82">
        <w:rPr>
          <w:lang w:val="ru-RU"/>
        </w:rPr>
        <w:t>зону транспортной инфраструктуры.</w:t>
      </w:r>
    </w:p>
    <w:p w:rsidR="00636D82" w:rsidRPr="00636D82" w:rsidRDefault="00636D82" w:rsidP="00636D82">
      <w:pPr>
        <w:pStyle w:val="affffffa"/>
        <w:spacing w:before="120"/>
        <w:rPr>
          <w:lang w:val="ru-RU"/>
        </w:rPr>
      </w:pPr>
      <w:r w:rsidRPr="00636D82">
        <w:rPr>
          <w:i/>
          <w:u w:val="single"/>
          <w:lang w:val="ru-RU"/>
        </w:rPr>
        <w:t>Зонами сельскохозяйственного использования</w:t>
      </w:r>
      <w:r w:rsidRPr="00636D82">
        <w:rPr>
          <w:lang w:val="ru-RU"/>
        </w:rPr>
        <w:t xml:space="preserve"> признаются земли за границей населенного пункта, предоставленные для нужд сельского хозяйства, а также предназначенные для этих целей. В состав зон сельскохозяйственного использования Тофаларского</w:t>
      </w:r>
      <w:r w:rsidRPr="00636D82">
        <w:t xml:space="preserve"> муниципального образования </w:t>
      </w:r>
      <w:r w:rsidRPr="00636D82">
        <w:rPr>
          <w:lang w:val="ru-RU"/>
        </w:rPr>
        <w:t xml:space="preserve">входят: </w:t>
      </w:r>
    </w:p>
    <w:p w:rsidR="00636D82" w:rsidRPr="00636D82" w:rsidRDefault="00636D82" w:rsidP="000A5A08">
      <w:pPr>
        <w:pStyle w:val="affffffa"/>
        <w:numPr>
          <w:ilvl w:val="0"/>
          <w:numId w:val="51"/>
        </w:numPr>
        <w:ind w:left="142" w:firstLine="567"/>
        <w:rPr>
          <w:lang w:val="ru-RU"/>
        </w:rPr>
      </w:pPr>
      <w:r w:rsidRPr="00636D82">
        <w:rPr>
          <w:lang w:val="ru-RU"/>
        </w:rPr>
        <w:t>зона садоводческих, огороднических или дачных некоммерческих объединений граждан.</w:t>
      </w:r>
    </w:p>
    <w:p w:rsidR="00636D82" w:rsidRPr="00644098" w:rsidRDefault="00636D82" w:rsidP="00636D82">
      <w:pPr>
        <w:pStyle w:val="affffffa"/>
        <w:spacing w:before="120"/>
        <w:rPr>
          <w:lang w:val="ru-RU"/>
        </w:rPr>
      </w:pPr>
      <w:r w:rsidRPr="00644098">
        <w:rPr>
          <w:i/>
          <w:u w:val="single"/>
          <w:lang w:val="ru-RU"/>
        </w:rPr>
        <w:t xml:space="preserve">Зона рекреационного назначения </w:t>
      </w:r>
      <w:r w:rsidRPr="00644098">
        <w:rPr>
          <w:lang w:val="ru-RU"/>
        </w:rPr>
        <w:t>предназначается для организации мест отдыха населения. В состав зон рекреационного назначения входит зона в границах территорий, занятая</w:t>
      </w:r>
      <w:r w:rsidR="00644098" w:rsidRPr="00644098">
        <w:rPr>
          <w:lang w:val="ru-RU"/>
        </w:rPr>
        <w:t xml:space="preserve"> лесами</w:t>
      </w:r>
      <w:r w:rsidRPr="00644098">
        <w:rPr>
          <w:lang w:val="ru-RU"/>
        </w:rPr>
        <w:t>, скверами, парками, 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p>
    <w:p w:rsidR="00636D82" w:rsidRPr="00644098" w:rsidRDefault="00636D82" w:rsidP="00636D82">
      <w:pPr>
        <w:pStyle w:val="affffffa"/>
        <w:rPr>
          <w:i/>
          <w:lang w:val="ru-RU"/>
        </w:rPr>
      </w:pPr>
      <w:r w:rsidRPr="00644098">
        <w:rPr>
          <w:lang w:val="ru-RU"/>
        </w:rPr>
        <w:t>В состав зон рекреационного назначения Тофаларского муниципального образования входят:</w:t>
      </w:r>
    </w:p>
    <w:p w:rsidR="00636D82" w:rsidRPr="00644098" w:rsidRDefault="00636D82" w:rsidP="000A5A08">
      <w:pPr>
        <w:pStyle w:val="affffffa"/>
        <w:numPr>
          <w:ilvl w:val="0"/>
          <w:numId w:val="51"/>
        </w:numPr>
        <w:rPr>
          <w:lang w:val="ru-RU"/>
        </w:rPr>
      </w:pPr>
      <w:r w:rsidRPr="00644098">
        <w:rPr>
          <w:lang w:val="ru-RU"/>
        </w:rPr>
        <w:t>зоны рекреационного назначения.</w:t>
      </w:r>
    </w:p>
    <w:p w:rsidR="00636D82" w:rsidRPr="00644098" w:rsidRDefault="00636D82" w:rsidP="00636D82">
      <w:pPr>
        <w:pStyle w:val="affffffa"/>
        <w:rPr>
          <w:lang w:val="ru-RU"/>
        </w:rPr>
      </w:pPr>
      <w:r w:rsidRPr="00644098">
        <w:rPr>
          <w:lang w:val="ru-RU"/>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636D82" w:rsidRPr="00644098" w:rsidRDefault="00636D82" w:rsidP="00636D82">
      <w:pPr>
        <w:pStyle w:val="affffffa"/>
        <w:spacing w:before="120"/>
        <w:rPr>
          <w:lang w:val="ru-RU"/>
        </w:rPr>
      </w:pPr>
      <w:r w:rsidRPr="00644098">
        <w:rPr>
          <w:i/>
          <w:u w:val="single"/>
          <w:lang w:val="ru-RU"/>
        </w:rPr>
        <w:t>Зона специального назначения</w:t>
      </w:r>
      <w:r w:rsidRPr="00644098">
        <w:rPr>
          <w:lang w:val="ru-RU"/>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w:t>
      </w:r>
      <w:r w:rsidR="00644098" w:rsidRPr="00644098">
        <w:rPr>
          <w:lang w:val="ru-RU"/>
        </w:rPr>
        <w:t>Тофаларского</w:t>
      </w:r>
      <w:r w:rsidRPr="00644098">
        <w:t xml:space="preserve"> муниципального образования </w:t>
      </w:r>
      <w:r w:rsidRPr="00644098">
        <w:rPr>
          <w:lang w:val="ru-RU"/>
        </w:rPr>
        <w:t>входят:</w:t>
      </w:r>
    </w:p>
    <w:p w:rsidR="00636D82" w:rsidRPr="00644098" w:rsidRDefault="00636D82" w:rsidP="000A5A08">
      <w:pPr>
        <w:pStyle w:val="affffffa"/>
        <w:numPr>
          <w:ilvl w:val="0"/>
          <w:numId w:val="51"/>
        </w:numPr>
        <w:rPr>
          <w:lang w:val="ru-RU"/>
        </w:rPr>
      </w:pPr>
      <w:r w:rsidRPr="00644098">
        <w:rPr>
          <w:lang w:val="ru-RU"/>
        </w:rPr>
        <w:t xml:space="preserve">зона </w:t>
      </w:r>
      <w:r w:rsidR="00644098" w:rsidRPr="00644098">
        <w:rPr>
          <w:lang w:val="ru-RU"/>
        </w:rPr>
        <w:t>специального назначения</w:t>
      </w:r>
      <w:r w:rsidRPr="00644098">
        <w:rPr>
          <w:lang w:val="ru-RU"/>
        </w:rPr>
        <w:t>.</w:t>
      </w:r>
    </w:p>
    <w:p w:rsidR="003057B5" w:rsidRPr="00644098" w:rsidRDefault="00636D82" w:rsidP="007309A6">
      <w:pPr>
        <w:pStyle w:val="affffffa"/>
        <w:spacing w:before="120" w:line="276" w:lineRule="auto"/>
        <w:rPr>
          <w:rFonts w:eastAsia="Calibri"/>
          <w:color w:val="000000"/>
          <w:lang w:val="ru-RU"/>
        </w:rPr>
      </w:pPr>
      <w:r w:rsidRPr="00644098">
        <w:rPr>
          <w:lang w:val="ru-RU"/>
        </w:rPr>
        <w:t xml:space="preserve">Функциональное зонирование территории графически отображено на картографических материалах генерального плана </w:t>
      </w:r>
      <w:r w:rsidR="00644098" w:rsidRPr="00644098">
        <w:rPr>
          <w:lang w:val="ru-RU"/>
        </w:rPr>
        <w:t>Тофаларского</w:t>
      </w:r>
      <w:r w:rsidRPr="00644098">
        <w:rPr>
          <w:lang w:val="ru-RU"/>
        </w:rPr>
        <w:t xml:space="preserve"> муниципального образования.</w:t>
      </w:r>
      <w:r w:rsidR="00644098" w:rsidRPr="00644098">
        <w:rPr>
          <w:lang w:val="ru-RU"/>
        </w:rPr>
        <w:t xml:space="preserve"> </w:t>
      </w:r>
      <w:r w:rsidR="003057B5" w:rsidRPr="00644098">
        <w:rPr>
          <w:rFonts w:eastAsia="Calibri"/>
          <w:color w:val="000000"/>
          <w:lang w:val="ru-RU"/>
        </w:rPr>
        <w:t>Стратегия развития генерального плана направлена на повышение качества среды, путем рационализации функционального зонирования, упорядочения использования территории, совершенствования инженерной и транспортной инфраструктуры.</w:t>
      </w:r>
    </w:p>
    <w:p w:rsidR="00581CFF" w:rsidRPr="00644098" w:rsidRDefault="00411515" w:rsidP="007309A6">
      <w:pPr>
        <w:spacing w:after="0"/>
        <w:ind w:firstLine="709"/>
        <w:jc w:val="both"/>
        <w:rPr>
          <w:rFonts w:ascii="Times New Roman" w:eastAsia="Calibri" w:hAnsi="Times New Roman"/>
          <w:color w:val="000000"/>
          <w:sz w:val="24"/>
          <w:szCs w:val="24"/>
        </w:rPr>
      </w:pPr>
      <w:r w:rsidRPr="00644098">
        <w:rPr>
          <w:rFonts w:ascii="Times New Roman" w:eastAsia="Calibri" w:hAnsi="Times New Roman"/>
          <w:color w:val="000000"/>
          <w:sz w:val="24"/>
          <w:szCs w:val="24"/>
        </w:rPr>
        <w:t>Предложенное п</w:t>
      </w:r>
      <w:r w:rsidR="0050166B" w:rsidRPr="00644098">
        <w:rPr>
          <w:rFonts w:ascii="Times New Roman" w:eastAsia="Calibri" w:hAnsi="Times New Roman"/>
          <w:color w:val="000000"/>
          <w:sz w:val="24"/>
          <w:szCs w:val="24"/>
        </w:rPr>
        <w:t xml:space="preserve">роектное решение в своей основе сохраняет сложившеюся планировочную структуру с учетом ее упорядочения, укрупнения мелких жилых кварталов и обновления ветхого жилого фонда с </w:t>
      </w:r>
      <w:r w:rsidRPr="00644098">
        <w:rPr>
          <w:rFonts w:ascii="Times New Roman" w:eastAsia="Calibri" w:hAnsi="Times New Roman"/>
          <w:color w:val="000000"/>
          <w:sz w:val="24"/>
          <w:szCs w:val="24"/>
        </w:rPr>
        <w:t>наполнением</w:t>
      </w:r>
      <w:r w:rsidR="0050166B" w:rsidRPr="00644098">
        <w:rPr>
          <w:rFonts w:ascii="Times New Roman" w:eastAsia="Calibri" w:hAnsi="Times New Roman"/>
          <w:color w:val="000000"/>
          <w:sz w:val="24"/>
          <w:szCs w:val="24"/>
        </w:rPr>
        <w:t xml:space="preserve"> необходимых объектов соцкультбыта.</w:t>
      </w:r>
    </w:p>
    <w:p w:rsidR="00411515" w:rsidRPr="00644098" w:rsidRDefault="00D9559B" w:rsidP="007309A6">
      <w:pPr>
        <w:pStyle w:val="afff9"/>
        <w:spacing w:before="0" w:after="0" w:line="276" w:lineRule="auto"/>
        <w:ind w:firstLine="709"/>
        <w:rPr>
          <w:color w:val="000000"/>
        </w:rPr>
      </w:pPr>
      <w:r w:rsidRPr="00644098">
        <w:rPr>
          <w:color w:val="000000"/>
        </w:rPr>
        <w:t xml:space="preserve">Для развития </w:t>
      </w:r>
      <w:r w:rsidR="00411515" w:rsidRPr="00644098">
        <w:rPr>
          <w:color w:val="000000"/>
        </w:rPr>
        <w:t xml:space="preserve">индивидуальной </w:t>
      </w:r>
      <w:r w:rsidRPr="00644098">
        <w:rPr>
          <w:color w:val="000000"/>
        </w:rPr>
        <w:t xml:space="preserve">жилой застройки предусмотрены территории </w:t>
      </w:r>
      <w:r w:rsidR="00411515" w:rsidRPr="00644098">
        <w:rPr>
          <w:color w:val="000000"/>
        </w:rPr>
        <w:t xml:space="preserve">в южном </w:t>
      </w:r>
      <w:r w:rsidR="00644098" w:rsidRPr="00644098">
        <w:rPr>
          <w:color w:val="000000"/>
        </w:rPr>
        <w:t xml:space="preserve">и северном </w:t>
      </w:r>
      <w:r w:rsidR="00411515" w:rsidRPr="00644098">
        <w:rPr>
          <w:color w:val="000000"/>
        </w:rPr>
        <w:t xml:space="preserve">районе населенного пункта. Генеральным планом предложено формирование жилой зоны площадью около </w:t>
      </w:r>
      <w:r w:rsidR="00644098" w:rsidRPr="00644098">
        <w:rPr>
          <w:color w:val="000000"/>
        </w:rPr>
        <w:t>57,41</w:t>
      </w:r>
      <w:r w:rsidR="00411515" w:rsidRPr="00644098">
        <w:rPr>
          <w:color w:val="000000"/>
        </w:rPr>
        <w:t xml:space="preserve"> га под индивидуальное строительство.</w:t>
      </w:r>
    </w:p>
    <w:p w:rsidR="00411515" w:rsidRPr="00644098" w:rsidRDefault="00D61CD7" w:rsidP="007309A6">
      <w:pPr>
        <w:pStyle w:val="afff9"/>
        <w:spacing w:before="0" w:after="0" w:line="276" w:lineRule="auto"/>
        <w:ind w:firstLine="709"/>
        <w:rPr>
          <w:color w:val="000000"/>
        </w:rPr>
      </w:pPr>
      <w:r w:rsidRPr="00644098">
        <w:rPr>
          <w:color w:val="000000"/>
        </w:rPr>
        <w:t>Проектом предлагается формирование зон</w:t>
      </w:r>
      <w:r w:rsidR="00644098" w:rsidRPr="00644098">
        <w:rPr>
          <w:color w:val="000000"/>
        </w:rPr>
        <w:t xml:space="preserve">ы </w:t>
      </w:r>
      <w:r w:rsidRPr="00644098">
        <w:rPr>
          <w:color w:val="000000"/>
        </w:rPr>
        <w:t xml:space="preserve">общественно-делового назначения в центральном </w:t>
      </w:r>
      <w:r w:rsidR="00644098" w:rsidRPr="00644098">
        <w:rPr>
          <w:color w:val="000000"/>
        </w:rPr>
        <w:t>районе</w:t>
      </w:r>
      <w:r w:rsidRPr="00644098">
        <w:rPr>
          <w:color w:val="000000"/>
        </w:rPr>
        <w:t>, где помимо жилья, могут размещаться объекты делового назначения.</w:t>
      </w:r>
    </w:p>
    <w:p w:rsidR="00D61CD7" w:rsidRPr="007309A6" w:rsidRDefault="00D61CD7" w:rsidP="007309A6">
      <w:pPr>
        <w:pStyle w:val="afff9"/>
        <w:spacing w:before="0" w:after="0" w:line="276" w:lineRule="auto"/>
        <w:ind w:firstLine="709"/>
        <w:rPr>
          <w:color w:val="000000"/>
        </w:rPr>
      </w:pPr>
      <w:r w:rsidRPr="007309A6">
        <w:rPr>
          <w:color w:val="000000"/>
        </w:rPr>
        <w:t xml:space="preserve">Генеральным планом предлагается формирование зон специализированной общественной застройки в </w:t>
      </w:r>
      <w:r w:rsidR="00644098" w:rsidRPr="007309A6">
        <w:rPr>
          <w:color w:val="000000"/>
        </w:rPr>
        <w:t>центральном и восточном</w:t>
      </w:r>
      <w:r w:rsidRPr="007309A6">
        <w:rPr>
          <w:color w:val="000000"/>
        </w:rPr>
        <w:t xml:space="preserve"> районах</w:t>
      </w:r>
      <w:r w:rsidR="00644098" w:rsidRPr="007309A6">
        <w:rPr>
          <w:color w:val="000000"/>
        </w:rPr>
        <w:t xml:space="preserve">, </w:t>
      </w:r>
      <w:r w:rsidRPr="007309A6">
        <w:rPr>
          <w:color w:val="000000"/>
        </w:rPr>
        <w:t>где могут размещаться объекты делового назначения, специализированной общественной застройки (школы, детские сады, объекты здравоохранения</w:t>
      </w:r>
      <w:r w:rsidR="00617ADE" w:rsidRPr="007309A6">
        <w:rPr>
          <w:color w:val="000000"/>
        </w:rPr>
        <w:t>, объектов культурно-досугового типа, объектов спорта</w:t>
      </w:r>
      <w:r w:rsidRPr="007309A6">
        <w:rPr>
          <w:color w:val="000000"/>
        </w:rPr>
        <w:t>)</w:t>
      </w:r>
      <w:r w:rsidR="00617ADE" w:rsidRPr="007309A6">
        <w:rPr>
          <w:color w:val="000000"/>
        </w:rPr>
        <w:t>.</w:t>
      </w:r>
    </w:p>
    <w:p w:rsidR="00617ADE" w:rsidRPr="007309A6" w:rsidRDefault="00617ADE" w:rsidP="007309A6">
      <w:pPr>
        <w:pStyle w:val="afff9"/>
        <w:spacing w:before="0" w:after="0" w:line="276" w:lineRule="auto"/>
        <w:ind w:firstLine="709"/>
        <w:rPr>
          <w:color w:val="000000"/>
        </w:rPr>
      </w:pPr>
      <w:r w:rsidRPr="007309A6">
        <w:rPr>
          <w:color w:val="000000"/>
        </w:rPr>
        <w:t xml:space="preserve">Проектом предлагается строительство </w:t>
      </w:r>
      <w:r w:rsidR="00644098" w:rsidRPr="007309A6">
        <w:rPr>
          <w:color w:val="000000"/>
        </w:rPr>
        <w:t>участковой больницы</w:t>
      </w:r>
      <w:r w:rsidRPr="007309A6">
        <w:rPr>
          <w:color w:val="000000"/>
        </w:rPr>
        <w:t>, детск</w:t>
      </w:r>
      <w:r w:rsidR="00644098" w:rsidRPr="007309A6">
        <w:rPr>
          <w:color w:val="000000"/>
        </w:rPr>
        <w:t>ого</w:t>
      </w:r>
      <w:r w:rsidRPr="007309A6">
        <w:rPr>
          <w:color w:val="000000"/>
        </w:rPr>
        <w:t xml:space="preserve"> сад</w:t>
      </w:r>
      <w:r w:rsidR="00644098" w:rsidRPr="007309A6">
        <w:rPr>
          <w:color w:val="000000"/>
        </w:rPr>
        <w:t>а</w:t>
      </w:r>
      <w:r w:rsidRPr="007309A6">
        <w:rPr>
          <w:color w:val="000000"/>
        </w:rPr>
        <w:t>, школ</w:t>
      </w:r>
      <w:r w:rsidR="00644098" w:rsidRPr="007309A6">
        <w:rPr>
          <w:color w:val="000000"/>
        </w:rPr>
        <w:t>ы</w:t>
      </w:r>
      <w:r w:rsidRPr="007309A6">
        <w:rPr>
          <w:color w:val="000000"/>
        </w:rPr>
        <w:t xml:space="preserve">, </w:t>
      </w:r>
      <w:r w:rsidR="00644098" w:rsidRPr="007309A6">
        <w:rPr>
          <w:color w:val="000000"/>
        </w:rPr>
        <w:t>библиотеки, клуба, спортивно</w:t>
      </w:r>
      <w:r w:rsidR="007309A6" w:rsidRPr="007309A6">
        <w:rPr>
          <w:color w:val="000000"/>
        </w:rPr>
        <w:t xml:space="preserve">-оздоровительного комплекса, </w:t>
      </w:r>
      <w:r w:rsidR="001F7786" w:rsidRPr="007309A6">
        <w:rPr>
          <w:color w:val="000000"/>
        </w:rPr>
        <w:t xml:space="preserve">а также строительство и реконструкция существующих </w:t>
      </w:r>
      <w:r w:rsidRPr="007309A6">
        <w:rPr>
          <w:color w:val="000000"/>
        </w:rPr>
        <w:t xml:space="preserve">систем электроснабжения, </w:t>
      </w:r>
      <w:r w:rsidR="001F7786" w:rsidRPr="007309A6">
        <w:rPr>
          <w:color w:val="000000"/>
        </w:rPr>
        <w:t>водоснабжения, теплоснабжения, транспортной инфраструктуры</w:t>
      </w:r>
      <w:r w:rsidR="007309A6" w:rsidRPr="007309A6">
        <w:rPr>
          <w:color w:val="000000"/>
        </w:rPr>
        <w:t xml:space="preserve"> и размещение новых объектов</w:t>
      </w:r>
      <w:r w:rsidR="001F7786" w:rsidRPr="007309A6">
        <w:rPr>
          <w:color w:val="000000"/>
        </w:rPr>
        <w:t>.</w:t>
      </w:r>
    </w:p>
    <w:p w:rsidR="00BA56DF" w:rsidRPr="00E131A4" w:rsidRDefault="00BA56DF" w:rsidP="00C201FA">
      <w:pPr>
        <w:pStyle w:val="50"/>
        <w:spacing w:after="120"/>
        <w:ind w:left="0" w:firstLine="709"/>
        <w:jc w:val="both"/>
        <w:rPr>
          <w:color w:val="000000"/>
        </w:rPr>
      </w:pPr>
      <w:bookmarkStart w:id="62" w:name="_Toc58254722"/>
      <w:r w:rsidRPr="00E131A4">
        <w:rPr>
          <w:color w:val="000000"/>
        </w:rPr>
        <w:t>Функциональное зонирование территории</w:t>
      </w:r>
      <w:bookmarkEnd w:id="62"/>
    </w:p>
    <w:p w:rsidR="003057B5" w:rsidRPr="00E131A4" w:rsidRDefault="003057B5" w:rsidP="00C201FA">
      <w:pPr>
        <w:spacing w:after="0"/>
        <w:ind w:firstLine="709"/>
        <w:jc w:val="both"/>
        <w:rPr>
          <w:rFonts w:ascii="Times New Roman" w:hAnsi="Times New Roman"/>
          <w:color w:val="000000"/>
          <w:sz w:val="24"/>
          <w:szCs w:val="24"/>
        </w:rPr>
      </w:pPr>
      <w:r w:rsidRPr="00E131A4">
        <w:rPr>
          <w:rFonts w:ascii="Times New Roman" w:hAnsi="Times New Roman"/>
          <w:color w:val="000000"/>
          <w:sz w:val="24"/>
          <w:szCs w:val="24"/>
        </w:rPr>
        <w:t>Генеральным планом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населения, охраны природы.</w:t>
      </w:r>
    </w:p>
    <w:p w:rsidR="003057B5" w:rsidRPr="00E131A4" w:rsidRDefault="003057B5" w:rsidP="00C201FA">
      <w:pPr>
        <w:widowControl w:val="0"/>
        <w:spacing w:after="0"/>
        <w:ind w:firstLine="709"/>
        <w:jc w:val="both"/>
        <w:rPr>
          <w:rFonts w:ascii="Times New Roman" w:hAnsi="Times New Roman"/>
          <w:color w:val="000000"/>
          <w:sz w:val="24"/>
          <w:szCs w:val="24"/>
        </w:rPr>
      </w:pPr>
      <w:r w:rsidRPr="00E131A4">
        <w:rPr>
          <w:rFonts w:ascii="Times New Roman" w:hAnsi="Times New Roman"/>
          <w:color w:val="000000"/>
          <w:sz w:val="24"/>
          <w:szCs w:val="24"/>
        </w:rPr>
        <w:t>Функциональные зоны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3057B5" w:rsidRPr="00E131A4" w:rsidRDefault="003057B5" w:rsidP="00C201FA">
      <w:pPr>
        <w:widowControl w:val="0"/>
        <w:spacing w:after="0"/>
        <w:ind w:firstLine="709"/>
        <w:jc w:val="both"/>
        <w:rPr>
          <w:rFonts w:ascii="Times New Roman" w:hAnsi="Times New Roman"/>
          <w:color w:val="000000"/>
          <w:sz w:val="24"/>
          <w:szCs w:val="24"/>
        </w:rPr>
      </w:pPr>
      <w:r w:rsidRPr="00E131A4">
        <w:rPr>
          <w:rFonts w:ascii="Times New Roman" w:hAnsi="Times New Roman"/>
          <w:color w:val="000000"/>
          <w:sz w:val="24"/>
          <w:szCs w:val="24"/>
        </w:rPr>
        <w:t xml:space="preserve">На территории </w:t>
      </w:r>
      <w:r w:rsidR="000852C2" w:rsidRPr="00E131A4">
        <w:rPr>
          <w:rFonts w:ascii="Times New Roman" w:hAnsi="Times New Roman"/>
          <w:color w:val="000000"/>
          <w:sz w:val="24"/>
          <w:szCs w:val="24"/>
        </w:rPr>
        <w:t>городского</w:t>
      </w:r>
      <w:r w:rsidRPr="00E131A4">
        <w:rPr>
          <w:rFonts w:ascii="Times New Roman" w:hAnsi="Times New Roman"/>
          <w:color w:val="000000"/>
          <w:sz w:val="24"/>
          <w:szCs w:val="24"/>
        </w:rPr>
        <w:t xml:space="preserve"> поселения, вне границ населенных пунктов сформированы функциональные зоны: объектов отдыха, туризма и санаторно-курортного лечения, сельскохозяйственного использования, производственного и коммунально-складского назначения и инженерной инфраструктуры, специального назначения.</w:t>
      </w:r>
    </w:p>
    <w:p w:rsidR="003057B5" w:rsidRPr="00C001A7" w:rsidRDefault="003057B5" w:rsidP="00C201FA">
      <w:pPr>
        <w:widowControl w:val="0"/>
        <w:spacing w:after="0"/>
        <w:ind w:firstLine="709"/>
        <w:jc w:val="both"/>
        <w:rPr>
          <w:rFonts w:ascii="Times New Roman" w:hAnsi="Times New Roman"/>
          <w:color w:val="000000"/>
          <w:sz w:val="24"/>
          <w:szCs w:val="24"/>
        </w:rPr>
      </w:pPr>
      <w:r w:rsidRPr="00E131A4">
        <w:rPr>
          <w:rFonts w:ascii="Times New Roman" w:hAnsi="Times New Roman"/>
          <w:color w:val="000000"/>
          <w:sz w:val="24"/>
          <w:szCs w:val="24"/>
        </w:rPr>
        <w:t xml:space="preserve">Виды функциональных зон, параметры функциональных зон, сведения о планируемых для размещения в функциональных зонах объектах федерального значения, объектов регионального значения, объектов местного значения представлены в таблицах </w:t>
      </w:r>
      <w:r w:rsidR="006B44B6" w:rsidRPr="00E131A4">
        <w:rPr>
          <w:rFonts w:ascii="Times New Roman" w:hAnsi="Times New Roman"/>
          <w:color w:val="000000"/>
          <w:sz w:val="24"/>
          <w:szCs w:val="24"/>
        </w:rPr>
        <w:t>5.</w:t>
      </w:r>
      <w:r w:rsidR="00522E94">
        <w:rPr>
          <w:rFonts w:ascii="Times New Roman" w:hAnsi="Times New Roman"/>
          <w:color w:val="000000"/>
          <w:sz w:val="24"/>
          <w:szCs w:val="24"/>
        </w:rPr>
        <w:t>9</w:t>
      </w:r>
      <w:r w:rsidR="006B44B6" w:rsidRPr="00E131A4">
        <w:rPr>
          <w:rFonts w:ascii="Times New Roman" w:hAnsi="Times New Roman"/>
          <w:color w:val="000000"/>
          <w:sz w:val="24"/>
          <w:szCs w:val="24"/>
        </w:rPr>
        <w:t xml:space="preserve">, </w:t>
      </w:r>
      <w:r w:rsidR="006B44B6" w:rsidRPr="00C001A7">
        <w:rPr>
          <w:rFonts w:ascii="Times New Roman" w:hAnsi="Times New Roman"/>
          <w:color w:val="000000"/>
          <w:sz w:val="24"/>
          <w:szCs w:val="24"/>
        </w:rPr>
        <w:t>5.1</w:t>
      </w:r>
      <w:r w:rsidR="00522E94">
        <w:rPr>
          <w:rFonts w:ascii="Times New Roman" w:hAnsi="Times New Roman"/>
          <w:color w:val="000000"/>
          <w:sz w:val="24"/>
          <w:szCs w:val="24"/>
        </w:rPr>
        <w:t>0</w:t>
      </w:r>
      <w:r w:rsidR="006B44B6" w:rsidRPr="00C001A7">
        <w:rPr>
          <w:rFonts w:ascii="Times New Roman" w:hAnsi="Times New Roman"/>
          <w:color w:val="000000"/>
          <w:sz w:val="24"/>
          <w:szCs w:val="24"/>
        </w:rPr>
        <w:t>, 5.1</w:t>
      </w:r>
      <w:r w:rsidR="00522E94">
        <w:rPr>
          <w:rFonts w:ascii="Times New Roman" w:hAnsi="Times New Roman"/>
          <w:color w:val="000000"/>
          <w:sz w:val="24"/>
          <w:szCs w:val="24"/>
        </w:rPr>
        <w:t>1</w:t>
      </w:r>
      <w:r w:rsidRPr="00C001A7">
        <w:rPr>
          <w:rFonts w:ascii="Times New Roman" w:hAnsi="Times New Roman"/>
          <w:color w:val="000000"/>
          <w:sz w:val="24"/>
          <w:szCs w:val="24"/>
        </w:rPr>
        <w:t>.</w:t>
      </w:r>
    </w:p>
    <w:p w:rsidR="004D1435" w:rsidRPr="0046449A" w:rsidRDefault="004D1435" w:rsidP="004D1435">
      <w:pPr>
        <w:widowControl w:val="0"/>
        <w:spacing w:before="120" w:after="120" w:line="240" w:lineRule="auto"/>
        <w:ind w:right="-57" w:firstLine="709"/>
        <w:rPr>
          <w:rFonts w:ascii="Times New Roman" w:hAnsi="Times New Roman"/>
          <w:b/>
          <w:color w:val="000000"/>
          <w:sz w:val="24"/>
          <w:szCs w:val="24"/>
          <w:highlight w:val="cyan"/>
        </w:rPr>
      </w:pPr>
      <w:r w:rsidRPr="00C001A7">
        <w:rPr>
          <w:rFonts w:ascii="Times New Roman" w:hAnsi="Times New Roman"/>
          <w:b/>
          <w:color w:val="000000"/>
          <w:sz w:val="24"/>
          <w:szCs w:val="24"/>
        </w:rPr>
        <w:t>Таблица 5.</w:t>
      </w:r>
      <w:r w:rsidR="00522E94">
        <w:rPr>
          <w:rFonts w:ascii="Times New Roman" w:hAnsi="Times New Roman"/>
          <w:b/>
          <w:color w:val="000000"/>
          <w:sz w:val="24"/>
          <w:szCs w:val="24"/>
        </w:rPr>
        <w:t>9</w:t>
      </w:r>
      <w:r w:rsidRPr="00C001A7">
        <w:rPr>
          <w:rFonts w:ascii="Times New Roman" w:hAnsi="Times New Roman"/>
          <w:b/>
          <w:color w:val="000000"/>
          <w:sz w:val="24"/>
          <w:szCs w:val="24"/>
        </w:rPr>
        <w:t xml:space="preserve"> – Параметры</w:t>
      </w:r>
      <w:r w:rsidRPr="00B86C92">
        <w:rPr>
          <w:rFonts w:ascii="Times New Roman" w:hAnsi="Times New Roman"/>
          <w:b/>
          <w:color w:val="000000"/>
          <w:sz w:val="24"/>
          <w:szCs w:val="24"/>
        </w:rPr>
        <w:t xml:space="preserve"> функциональных зон</w:t>
      </w:r>
    </w:p>
    <w:tbl>
      <w:tblPr>
        <w:tblW w:w="9660"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21"/>
        <w:gridCol w:w="6921"/>
        <w:gridCol w:w="1418"/>
      </w:tblGrid>
      <w:tr w:rsidR="000852C2" w:rsidRPr="00460220" w:rsidTr="005A2936">
        <w:trPr>
          <w:trHeight w:val="300"/>
          <w:tblHeader/>
        </w:trPr>
        <w:tc>
          <w:tcPr>
            <w:tcW w:w="1321"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
                <w:bCs/>
                <w:color w:val="000000"/>
                <w:lang w:eastAsia="en-US"/>
              </w:rPr>
            </w:pPr>
            <w:bookmarkStart w:id="63" w:name="_Hlk531340274"/>
            <w:r w:rsidRPr="00460220">
              <w:rPr>
                <w:rFonts w:ascii="Times New Roman" w:hAnsi="Times New Roman" w:cs="Times New Roman"/>
                <w:b/>
                <w:bCs/>
                <w:color w:val="000000"/>
              </w:rPr>
              <w:t>Индекс зоны</w:t>
            </w:r>
          </w:p>
        </w:tc>
        <w:tc>
          <w:tcPr>
            <w:tcW w:w="6921"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
                <w:bCs/>
                <w:color w:val="000000"/>
                <w:lang w:eastAsia="en-US"/>
              </w:rPr>
            </w:pPr>
            <w:r w:rsidRPr="00460220">
              <w:rPr>
                <w:rFonts w:ascii="Times New Roman" w:hAnsi="Times New Roman" w:cs="Times New Roman"/>
                <w:b/>
                <w:bCs/>
                <w:color w:val="000000"/>
              </w:rPr>
              <w:t>Наименование функциональной зоны</w:t>
            </w:r>
          </w:p>
        </w:tc>
        <w:tc>
          <w:tcPr>
            <w:tcW w:w="1418"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
                <w:bCs/>
                <w:color w:val="000000"/>
                <w:lang w:eastAsia="en-US"/>
              </w:rPr>
            </w:pPr>
            <w:r w:rsidRPr="00460220">
              <w:rPr>
                <w:rFonts w:ascii="Times New Roman" w:hAnsi="Times New Roman" w:cs="Times New Roman"/>
                <w:b/>
                <w:bCs/>
                <w:color w:val="000000"/>
              </w:rPr>
              <w:t>Площадь, га</w:t>
            </w:r>
          </w:p>
        </w:tc>
      </w:tr>
      <w:tr w:rsidR="000852C2" w:rsidRPr="00460220" w:rsidTr="005A2936">
        <w:trPr>
          <w:trHeight w:val="300"/>
          <w:tblHeader/>
        </w:trPr>
        <w:tc>
          <w:tcPr>
            <w:tcW w:w="1321"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Cs/>
                <w:color w:val="000000"/>
                <w:lang w:val="en-US" w:eastAsia="en-US"/>
              </w:rPr>
            </w:pPr>
            <w:r w:rsidRPr="00460220">
              <w:rPr>
                <w:rFonts w:ascii="Times New Roman" w:hAnsi="Times New Roman" w:cs="Times New Roman"/>
                <w:bCs/>
                <w:color w:val="000000"/>
                <w:lang w:val="en-US"/>
              </w:rPr>
              <w:t>1</w:t>
            </w:r>
          </w:p>
        </w:tc>
        <w:tc>
          <w:tcPr>
            <w:tcW w:w="6921"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Cs/>
                <w:color w:val="000000"/>
                <w:lang w:val="en-US" w:eastAsia="en-US"/>
              </w:rPr>
            </w:pPr>
            <w:r w:rsidRPr="00460220">
              <w:rPr>
                <w:rFonts w:ascii="Times New Roman" w:hAnsi="Times New Roman" w:cs="Times New Roman"/>
                <w:bCs/>
                <w:color w:val="000000"/>
                <w:lang w:val="en-US"/>
              </w:rPr>
              <w:t>2</w:t>
            </w:r>
          </w:p>
        </w:tc>
        <w:tc>
          <w:tcPr>
            <w:tcW w:w="1418"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0852C2" w:rsidRPr="00460220" w:rsidRDefault="000852C2" w:rsidP="005A2936">
            <w:pPr>
              <w:spacing w:after="0" w:line="240" w:lineRule="auto"/>
              <w:jc w:val="center"/>
              <w:rPr>
                <w:rFonts w:ascii="Times New Roman" w:hAnsi="Times New Roman" w:cs="Times New Roman"/>
                <w:bCs/>
                <w:color w:val="000000"/>
                <w:lang w:val="en-US" w:eastAsia="en-US"/>
              </w:rPr>
            </w:pPr>
            <w:r w:rsidRPr="00460220">
              <w:rPr>
                <w:rFonts w:ascii="Times New Roman" w:hAnsi="Times New Roman" w:cs="Times New Roman"/>
                <w:bCs/>
                <w:color w:val="000000"/>
                <w:lang w:val="en-US"/>
              </w:rPr>
              <w:t>3</w:t>
            </w:r>
          </w:p>
        </w:tc>
      </w:tr>
      <w:tr w:rsidR="000852C2" w:rsidRPr="00460220" w:rsidTr="005A2936">
        <w:trPr>
          <w:trHeight w:val="300"/>
        </w:trPr>
        <w:tc>
          <w:tcPr>
            <w:tcW w:w="9660" w:type="dxa"/>
            <w:gridSpan w:val="3"/>
            <w:tcBorders>
              <w:top w:val="single" w:sz="6" w:space="0" w:color="auto"/>
              <w:left w:val="single" w:sz="12" w:space="0" w:color="auto"/>
              <w:bottom w:val="single" w:sz="6" w:space="0" w:color="auto"/>
              <w:right w:val="single" w:sz="12" w:space="0" w:color="auto"/>
            </w:tcBorders>
            <w:shd w:val="clear" w:color="auto" w:fill="FFFFFF"/>
            <w:noWrap/>
            <w:vAlign w:val="center"/>
            <w:hideMark/>
          </w:tcPr>
          <w:p w:rsidR="000852C2" w:rsidRPr="00460220" w:rsidRDefault="00B86C92" w:rsidP="005A2936">
            <w:pPr>
              <w:spacing w:after="0" w:line="240" w:lineRule="auto"/>
              <w:jc w:val="center"/>
              <w:rPr>
                <w:rFonts w:ascii="Times New Roman" w:hAnsi="Times New Roman" w:cs="Times New Roman"/>
                <w:b/>
                <w:i/>
                <w:color w:val="000000"/>
                <w:lang w:eastAsia="en-US"/>
              </w:rPr>
            </w:pPr>
            <w:r w:rsidRPr="00460220">
              <w:rPr>
                <w:rFonts w:ascii="Times New Roman" w:hAnsi="Times New Roman" w:cs="Times New Roman"/>
                <w:b/>
                <w:bCs/>
                <w:i/>
                <w:iCs/>
                <w:color w:val="000000"/>
              </w:rPr>
              <w:t>с</w:t>
            </w:r>
            <w:r w:rsidR="000852C2" w:rsidRPr="00460220">
              <w:rPr>
                <w:rFonts w:ascii="Times New Roman" w:hAnsi="Times New Roman" w:cs="Times New Roman"/>
                <w:b/>
                <w:bCs/>
                <w:i/>
                <w:iCs/>
                <w:color w:val="000000"/>
              </w:rPr>
              <w:t xml:space="preserve">. </w:t>
            </w:r>
            <w:r w:rsidRPr="00460220">
              <w:rPr>
                <w:rFonts w:ascii="Times New Roman" w:hAnsi="Times New Roman" w:cs="Times New Roman"/>
                <w:b/>
                <w:bCs/>
                <w:i/>
                <w:iCs/>
                <w:color w:val="000000"/>
              </w:rPr>
              <w:t>Алыгджер</w:t>
            </w:r>
          </w:p>
        </w:tc>
      </w:tr>
      <w:tr w:rsidR="000852C2"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noWrap/>
            <w:vAlign w:val="center"/>
          </w:tcPr>
          <w:p w:rsidR="000852C2" w:rsidRPr="00460220" w:rsidRDefault="000852C2" w:rsidP="005A2936">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noWrap/>
            <w:vAlign w:val="center"/>
            <w:hideMark/>
          </w:tcPr>
          <w:p w:rsidR="000852C2" w:rsidRPr="00460220" w:rsidRDefault="000852C2" w:rsidP="005A2936">
            <w:pPr>
              <w:spacing w:after="0" w:line="240" w:lineRule="auto"/>
              <w:jc w:val="both"/>
              <w:rPr>
                <w:rFonts w:ascii="Times New Roman" w:hAnsi="Times New Roman" w:cs="Times New Roman"/>
                <w:b/>
                <w:color w:val="000000"/>
                <w:lang w:eastAsia="en-US"/>
              </w:rPr>
            </w:pPr>
            <w:r w:rsidRPr="00460220">
              <w:rPr>
                <w:rFonts w:ascii="Times New Roman" w:hAnsi="Times New Roman" w:cs="Times New Roman"/>
                <w:b/>
                <w:color w:val="000000"/>
              </w:rPr>
              <w:t>ЖИЛЫЕ ЗОНЫ</w:t>
            </w:r>
          </w:p>
        </w:tc>
        <w:tc>
          <w:tcPr>
            <w:tcW w:w="1418" w:type="dxa"/>
            <w:tcBorders>
              <w:top w:val="single" w:sz="6" w:space="0" w:color="auto"/>
              <w:left w:val="single" w:sz="6" w:space="0" w:color="auto"/>
              <w:bottom w:val="single" w:sz="6" w:space="0" w:color="auto"/>
              <w:right w:val="single" w:sz="12" w:space="0" w:color="auto"/>
            </w:tcBorders>
            <w:noWrap/>
            <w:vAlign w:val="center"/>
          </w:tcPr>
          <w:p w:rsidR="000852C2" w:rsidRPr="00460220" w:rsidRDefault="000852C2" w:rsidP="005A2936">
            <w:pPr>
              <w:spacing w:after="0" w:line="240" w:lineRule="auto"/>
              <w:jc w:val="center"/>
              <w:rPr>
                <w:rFonts w:ascii="Times New Roman" w:hAnsi="Times New Roman" w:cs="Times New Roman"/>
                <w:color w:val="000000"/>
                <w:lang w:eastAsia="en-US"/>
              </w:rPr>
            </w:pP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Ж-10</w:t>
            </w:r>
            <w:r w:rsidR="00C65161" w:rsidRPr="00460220">
              <w:rPr>
                <w:rFonts w:ascii="Times New Roman" w:hAnsi="Times New Roman" w:cs="Times New Roman"/>
                <w:color w:val="000000"/>
                <w:lang w:eastAsia="en-US"/>
              </w:rPr>
              <w:t>1</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2201D" w:rsidRPr="00460220" w:rsidRDefault="00C65161" w:rsidP="0092201D">
            <w:pPr>
              <w:spacing w:after="0" w:line="240" w:lineRule="auto"/>
              <w:jc w:val="both"/>
              <w:rPr>
                <w:rFonts w:ascii="Times New Roman" w:hAnsi="Times New Roman" w:cs="Times New Roman"/>
                <w:color w:val="000000"/>
                <w:lang w:eastAsia="en-US"/>
              </w:rPr>
            </w:pPr>
            <w:r w:rsidRPr="00460220">
              <w:rPr>
                <w:rFonts w:ascii="Times New Roman" w:hAnsi="Times New Roman" w:cs="Times New Roman"/>
                <w:color w:val="000000"/>
              </w:rPr>
              <w:t>ЗОНА ЗАСТРОЙКИ ИНДИВИДУАЛЬНЫМИ ЖИЛЫМИ ДОМАМИ</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460220" w:rsidP="00D50A0A">
            <w:pPr>
              <w:spacing w:after="0" w:line="240" w:lineRule="auto"/>
              <w:jc w:val="center"/>
              <w:rPr>
                <w:rFonts w:ascii="Times New Roman" w:hAnsi="Times New Roman" w:cs="Times New Roman"/>
                <w:color w:val="000000"/>
                <w:lang w:val="en-US" w:eastAsia="en-US"/>
              </w:rPr>
            </w:pPr>
            <w:r w:rsidRPr="00460220">
              <w:rPr>
                <w:rFonts w:ascii="Times New Roman" w:hAnsi="Times New Roman" w:cs="Times New Roman"/>
                <w:color w:val="000000"/>
              </w:rPr>
              <w:t>65,94</w:t>
            </w: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2201D" w:rsidRPr="00460220" w:rsidRDefault="0092201D" w:rsidP="0092201D">
            <w:pPr>
              <w:spacing w:after="0" w:line="240" w:lineRule="auto"/>
              <w:jc w:val="both"/>
              <w:rPr>
                <w:rFonts w:ascii="Times New Roman" w:hAnsi="Times New Roman" w:cs="Times New Roman"/>
                <w:b/>
                <w:bCs/>
                <w:color w:val="000000"/>
                <w:lang w:eastAsia="en-US"/>
              </w:rPr>
            </w:pPr>
            <w:r w:rsidRPr="00460220">
              <w:rPr>
                <w:rFonts w:ascii="Times New Roman" w:hAnsi="Times New Roman" w:cs="Times New Roman"/>
                <w:b/>
                <w:bCs/>
                <w:color w:val="000000"/>
              </w:rPr>
              <w:t>ОБЩЕСТВЕННО-ДЕЛОВЫЕ ЗОНЫ</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О-302</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2201D" w:rsidRPr="00460220" w:rsidRDefault="0092201D" w:rsidP="0092201D">
            <w:pPr>
              <w:spacing w:after="0" w:line="240" w:lineRule="auto"/>
              <w:jc w:val="both"/>
              <w:rPr>
                <w:rFonts w:ascii="Times New Roman" w:hAnsi="Times New Roman" w:cs="Times New Roman"/>
                <w:bCs/>
                <w:color w:val="000000"/>
                <w:lang w:eastAsia="en-US"/>
              </w:rPr>
            </w:pPr>
            <w:r w:rsidRPr="00460220">
              <w:rPr>
                <w:rFonts w:ascii="Times New Roman" w:hAnsi="Times New Roman" w:cs="Times New Roman"/>
                <w:bCs/>
                <w:color w:val="000000"/>
              </w:rPr>
              <w:t>ЗОНА СПЕЦИАЛИЗИРОВАННОЙ ОБЩЕСТВЕННОЙ ЗАСТРОЙКИ</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6F3D8F" w:rsidP="0092201D">
            <w:pPr>
              <w:spacing w:after="0" w:line="240" w:lineRule="auto"/>
              <w:jc w:val="center"/>
              <w:rPr>
                <w:rFonts w:ascii="Times New Roman" w:hAnsi="Times New Roman" w:cs="Times New Roman"/>
                <w:color w:val="000000"/>
                <w:lang w:eastAsia="en-US"/>
              </w:rPr>
            </w:pPr>
            <w:r>
              <w:rPr>
                <w:rFonts w:ascii="Times New Roman" w:hAnsi="Times New Roman" w:cs="Times New Roman"/>
                <w:color w:val="000000"/>
              </w:rPr>
              <w:t>12,95</w:t>
            </w: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2201D" w:rsidRPr="00460220" w:rsidRDefault="0092201D" w:rsidP="0092201D">
            <w:pPr>
              <w:spacing w:after="0" w:line="240" w:lineRule="auto"/>
              <w:jc w:val="both"/>
              <w:rPr>
                <w:rFonts w:ascii="Times New Roman" w:hAnsi="Times New Roman" w:cs="Times New Roman"/>
                <w:b/>
                <w:color w:val="000000"/>
                <w:lang w:eastAsia="en-US"/>
              </w:rPr>
            </w:pPr>
            <w:r w:rsidRPr="00460220">
              <w:rPr>
                <w:rFonts w:ascii="Times New Roman" w:hAnsi="Times New Roman" w:cs="Times New Roman"/>
                <w:b/>
                <w:color w:val="000000"/>
              </w:rPr>
              <w:t>ПРОИЗВОДСТВЕННЫЕ ТЕРРИТОРИИ, ТЕРРИТОРИИ ИНЖЕНЕРНОЙ И ТРАНСПОРТНОЙ ИНФРАСТРУКТУР</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П-404</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both"/>
              <w:rPr>
                <w:rFonts w:ascii="Times New Roman" w:hAnsi="Times New Roman" w:cs="Times New Roman"/>
                <w:color w:val="000000"/>
              </w:rPr>
            </w:pPr>
            <w:r w:rsidRPr="00460220">
              <w:rPr>
                <w:rFonts w:ascii="Times New Roman" w:hAnsi="Times New Roman" w:cs="Times New Roman"/>
                <w:color w:val="000000"/>
              </w:rPr>
              <w:t>ТЕРРИТОРИИ ИНЖЕНЕРНОЙ ИНФРАСТРУКТУРЫ</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212FE6"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rPr>
              <w:t>2,</w:t>
            </w:r>
            <w:r w:rsidR="00460220" w:rsidRPr="00460220">
              <w:rPr>
                <w:rFonts w:ascii="Times New Roman" w:hAnsi="Times New Roman" w:cs="Times New Roman"/>
                <w:color w:val="000000"/>
              </w:rPr>
              <w:t>3</w:t>
            </w: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П-405</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both"/>
              <w:rPr>
                <w:rFonts w:ascii="Times New Roman" w:hAnsi="Times New Roman" w:cs="Times New Roman"/>
                <w:color w:val="000000"/>
              </w:rPr>
            </w:pPr>
            <w:r w:rsidRPr="00460220">
              <w:rPr>
                <w:rFonts w:ascii="Times New Roman" w:hAnsi="Times New Roman" w:cs="Times New Roman"/>
                <w:color w:val="000000"/>
              </w:rPr>
              <w:t>ТЕРРИТОРИИ ТРАНСПОРТНОЙ ИНФРАСТРУКТУРЫ</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212FE6"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rPr>
              <w:t>12,5</w:t>
            </w: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2201D" w:rsidRPr="00460220" w:rsidRDefault="0092201D" w:rsidP="0092201D">
            <w:pPr>
              <w:spacing w:after="0" w:line="240" w:lineRule="auto"/>
              <w:jc w:val="both"/>
              <w:rPr>
                <w:rFonts w:ascii="Times New Roman" w:hAnsi="Times New Roman" w:cs="Times New Roman"/>
                <w:b/>
                <w:color w:val="000000"/>
                <w:lang w:eastAsia="en-US"/>
              </w:rPr>
            </w:pPr>
            <w:r w:rsidRPr="00460220">
              <w:rPr>
                <w:rFonts w:ascii="Times New Roman" w:hAnsi="Times New Roman" w:cs="Times New Roman"/>
                <w:b/>
                <w:color w:val="000000"/>
              </w:rPr>
              <w:t>ЗОНЫ РЕКРЕАЦИОННОГО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Р-600</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both"/>
              <w:rPr>
                <w:rFonts w:ascii="Times New Roman" w:hAnsi="Times New Roman" w:cs="Times New Roman"/>
                <w:color w:val="000000"/>
              </w:rPr>
            </w:pPr>
            <w:r w:rsidRPr="00460220">
              <w:rPr>
                <w:rFonts w:ascii="Times New Roman" w:hAnsi="Times New Roman" w:cs="Times New Roman"/>
                <w:color w:val="000000"/>
              </w:rPr>
              <w:t>ЗОНЫ РЕКРЕАЦИОННОГО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460220" w:rsidP="0092201D">
            <w:pPr>
              <w:spacing w:after="0" w:line="240" w:lineRule="auto"/>
              <w:jc w:val="center"/>
              <w:rPr>
                <w:rFonts w:ascii="Times New Roman" w:hAnsi="Times New Roman" w:cs="Times New Roman"/>
                <w:color w:val="000000"/>
                <w:lang w:val="en-US" w:eastAsia="en-US"/>
              </w:rPr>
            </w:pPr>
            <w:r w:rsidRPr="00460220">
              <w:rPr>
                <w:rFonts w:ascii="Times New Roman" w:hAnsi="Times New Roman" w:cs="Times New Roman"/>
                <w:color w:val="000000"/>
              </w:rPr>
              <w:t>65,84</w:t>
            </w:r>
          </w:p>
        </w:tc>
      </w:tr>
      <w:tr w:rsidR="00763039"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763039" w:rsidRPr="00460220" w:rsidRDefault="00763039" w:rsidP="0092201D">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763039" w:rsidRPr="00460220" w:rsidRDefault="00763039" w:rsidP="0092201D">
            <w:pPr>
              <w:spacing w:after="0" w:line="240" w:lineRule="auto"/>
              <w:jc w:val="both"/>
              <w:rPr>
                <w:rFonts w:ascii="Times New Roman" w:hAnsi="Times New Roman" w:cs="Times New Roman"/>
                <w:color w:val="000000"/>
              </w:rPr>
            </w:pPr>
            <w:r w:rsidRPr="00460220">
              <w:rPr>
                <w:rFonts w:ascii="Times New Roman" w:hAnsi="Times New Roman" w:cs="Times New Roman"/>
                <w:color w:val="000000"/>
              </w:rPr>
              <w:t>ЗОНА АКВАТОРИЙ</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763039" w:rsidRPr="00460220" w:rsidRDefault="00460220" w:rsidP="0092201D">
            <w:pPr>
              <w:spacing w:after="0" w:line="240" w:lineRule="auto"/>
              <w:jc w:val="center"/>
              <w:rPr>
                <w:rFonts w:ascii="Times New Roman" w:hAnsi="Times New Roman" w:cs="Times New Roman"/>
                <w:color w:val="000000"/>
              </w:rPr>
            </w:pPr>
            <w:r w:rsidRPr="00460220">
              <w:rPr>
                <w:rFonts w:ascii="Times New Roman" w:hAnsi="Times New Roman" w:cs="Times New Roman"/>
                <w:color w:val="000000"/>
              </w:rPr>
              <w:t>3,57</w:t>
            </w: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both"/>
              <w:rPr>
                <w:rFonts w:ascii="Times New Roman" w:hAnsi="Times New Roman" w:cs="Times New Roman"/>
                <w:color w:val="000000"/>
              </w:rPr>
            </w:pPr>
            <w:r w:rsidRPr="00460220">
              <w:rPr>
                <w:rFonts w:ascii="Times New Roman" w:hAnsi="Times New Roman" w:cs="Times New Roman"/>
                <w:b/>
                <w:color w:val="000000"/>
              </w:rPr>
              <w:t>ЗОНА СПЕЦИАЛЬНОГО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p>
        </w:tc>
      </w:tr>
      <w:tr w:rsidR="0092201D"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lang w:eastAsia="en-US"/>
              </w:rPr>
              <w:t>СН-70</w:t>
            </w:r>
            <w:r w:rsidR="00763039" w:rsidRPr="00460220">
              <w:rPr>
                <w:rFonts w:ascii="Times New Roman" w:hAnsi="Times New Roman" w:cs="Times New Roman"/>
                <w:color w:val="000000"/>
                <w:lang w:eastAsia="en-US"/>
              </w:rPr>
              <w:t>0</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2201D" w:rsidRPr="00460220" w:rsidRDefault="0092201D" w:rsidP="0092201D">
            <w:pPr>
              <w:spacing w:after="0" w:line="240" w:lineRule="auto"/>
              <w:jc w:val="both"/>
              <w:rPr>
                <w:rFonts w:ascii="Times New Roman" w:hAnsi="Times New Roman" w:cs="Times New Roman"/>
                <w:color w:val="000000"/>
              </w:rPr>
            </w:pPr>
            <w:r w:rsidRPr="00460220">
              <w:rPr>
                <w:rFonts w:ascii="Times New Roman" w:hAnsi="Times New Roman" w:cs="Times New Roman"/>
                <w:color w:val="000000"/>
              </w:rPr>
              <w:t xml:space="preserve">ЗОНА </w:t>
            </w:r>
            <w:r w:rsidR="00763039" w:rsidRPr="00460220">
              <w:rPr>
                <w:rFonts w:ascii="Times New Roman" w:hAnsi="Times New Roman" w:cs="Times New Roman"/>
                <w:color w:val="000000"/>
              </w:rPr>
              <w:t>СПЕЦИАЛЬНОГО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2201D" w:rsidRPr="00460220" w:rsidRDefault="00970E70" w:rsidP="0092201D">
            <w:pPr>
              <w:spacing w:after="0" w:line="240" w:lineRule="auto"/>
              <w:jc w:val="center"/>
              <w:rPr>
                <w:rFonts w:ascii="Times New Roman" w:hAnsi="Times New Roman" w:cs="Times New Roman"/>
                <w:color w:val="000000"/>
                <w:lang w:eastAsia="en-US"/>
              </w:rPr>
            </w:pPr>
            <w:r w:rsidRPr="00460220">
              <w:rPr>
                <w:rFonts w:ascii="Times New Roman" w:hAnsi="Times New Roman" w:cs="Times New Roman"/>
                <w:color w:val="000000"/>
              </w:rPr>
              <w:t>1,</w:t>
            </w:r>
            <w:r w:rsidR="00460220" w:rsidRPr="00460220">
              <w:rPr>
                <w:rFonts w:ascii="Times New Roman" w:hAnsi="Times New Roman" w:cs="Times New Roman"/>
                <w:color w:val="000000"/>
              </w:rPr>
              <w:t>87</w:t>
            </w:r>
          </w:p>
        </w:tc>
      </w:tr>
      <w:tr w:rsidR="0092201D" w:rsidRPr="00460220" w:rsidTr="005A2936">
        <w:trPr>
          <w:trHeight w:val="300"/>
        </w:trPr>
        <w:tc>
          <w:tcPr>
            <w:tcW w:w="9660" w:type="dxa"/>
            <w:gridSpan w:val="3"/>
            <w:tcBorders>
              <w:top w:val="single" w:sz="6" w:space="0" w:color="auto"/>
              <w:left w:val="single" w:sz="12" w:space="0" w:color="auto"/>
              <w:bottom w:val="single" w:sz="6" w:space="0" w:color="auto"/>
              <w:right w:val="single" w:sz="12" w:space="0" w:color="auto"/>
            </w:tcBorders>
            <w:shd w:val="clear" w:color="auto" w:fill="auto"/>
            <w:noWrap/>
            <w:vAlign w:val="center"/>
          </w:tcPr>
          <w:p w:rsidR="0092201D" w:rsidRPr="003070CE" w:rsidRDefault="0092201D" w:rsidP="003070CE">
            <w:pPr>
              <w:spacing w:after="0" w:line="240" w:lineRule="auto"/>
              <w:jc w:val="center"/>
              <w:rPr>
                <w:rFonts w:ascii="Times New Roman" w:hAnsi="Times New Roman" w:cs="Times New Roman"/>
                <w:color w:val="000000"/>
                <w:lang w:eastAsia="en-US"/>
              </w:rPr>
            </w:pPr>
            <w:r w:rsidRPr="003070CE">
              <w:rPr>
                <w:rFonts w:ascii="Times New Roman" w:hAnsi="Times New Roman" w:cs="Times New Roman"/>
                <w:b/>
                <w:bCs/>
                <w:i/>
                <w:color w:val="000000"/>
              </w:rPr>
              <w:t>вне границ населенного пункта</w:t>
            </w:r>
          </w:p>
        </w:tc>
      </w:tr>
      <w:tr w:rsidR="00212FE6" w:rsidRPr="00460220" w:rsidTr="00212FE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212FE6" w:rsidRPr="003070CE" w:rsidRDefault="00212FE6" w:rsidP="003070CE">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212FE6" w:rsidRPr="003070CE" w:rsidRDefault="00212FE6" w:rsidP="003070CE">
            <w:pPr>
              <w:spacing w:after="0" w:line="240" w:lineRule="auto"/>
              <w:rPr>
                <w:rFonts w:ascii="Times New Roman" w:hAnsi="Times New Roman" w:cs="Times New Roman"/>
                <w:b/>
                <w:color w:val="000000"/>
                <w:lang w:eastAsia="en-US"/>
              </w:rPr>
            </w:pPr>
            <w:r w:rsidRPr="003070CE">
              <w:rPr>
                <w:rFonts w:ascii="Times New Roman" w:hAnsi="Times New Roman" w:cs="Times New Roman"/>
                <w:b/>
                <w:color w:val="000000"/>
              </w:rPr>
              <w:t>ПРОИЗВОДСТВЕННЫЕ ТЕРРИТОРИИ, ТЕРРИТОРИИ ИНЖЕНЕРНОЙ И ТРАНСПОРТНОЙ ИНФРАСТРУКТУР</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212FE6" w:rsidRPr="003070CE" w:rsidRDefault="00212FE6" w:rsidP="003070CE">
            <w:pPr>
              <w:spacing w:after="0" w:line="240" w:lineRule="auto"/>
              <w:jc w:val="center"/>
              <w:rPr>
                <w:rFonts w:ascii="Times New Roman" w:hAnsi="Times New Roman" w:cs="Times New Roman"/>
                <w:color w:val="000000"/>
                <w:lang w:eastAsia="en-US"/>
              </w:rPr>
            </w:pPr>
          </w:p>
        </w:tc>
      </w:tr>
      <w:tr w:rsidR="00212FE6" w:rsidRPr="00460220" w:rsidTr="00212FE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auto"/>
            <w:noWrap/>
            <w:vAlign w:val="center"/>
          </w:tcPr>
          <w:p w:rsidR="00212FE6" w:rsidRPr="003070CE" w:rsidRDefault="00212FE6" w:rsidP="003070CE">
            <w:pPr>
              <w:spacing w:after="0" w:line="240" w:lineRule="auto"/>
              <w:jc w:val="center"/>
              <w:rPr>
                <w:rFonts w:ascii="Times New Roman" w:hAnsi="Times New Roman" w:cs="Times New Roman"/>
                <w:color w:val="000000"/>
                <w:lang w:eastAsia="en-US"/>
              </w:rPr>
            </w:pPr>
            <w:r w:rsidRPr="003070CE">
              <w:rPr>
                <w:rFonts w:ascii="Times New Roman" w:hAnsi="Times New Roman" w:cs="Times New Roman"/>
                <w:color w:val="000000"/>
                <w:lang w:eastAsia="en-US"/>
              </w:rPr>
              <w:t>П-404</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212FE6" w:rsidRPr="003070CE" w:rsidRDefault="00212FE6" w:rsidP="003070CE">
            <w:pPr>
              <w:spacing w:after="0" w:line="240" w:lineRule="auto"/>
              <w:rPr>
                <w:rFonts w:ascii="Times New Roman" w:hAnsi="Times New Roman" w:cs="Times New Roman"/>
                <w:bCs/>
                <w:color w:val="000000"/>
                <w:lang w:eastAsia="en-US"/>
              </w:rPr>
            </w:pPr>
            <w:r w:rsidRPr="003070CE">
              <w:rPr>
                <w:rFonts w:ascii="Times New Roman" w:hAnsi="Times New Roman" w:cs="Times New Roman"/>
                <w:color w:val="000000"/>
              </w:rPr>
              <w:t>ТЕРРИТОРИИ ИНЖЕНЕРНОЙ ИНФРАСТРУКТУРЫ</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212FE6" w:rsidRPr="003070CE" w:rsidRDefault="00212FE6" w:rsidP="003070CE">
            <w:pPr>
              <w:spacing w:after="0" w:line="240" w:lineRule="auto"/>
              <w:jc w:val="center"/>
              <w:rPr>
                <w:rFonts w:ascii="Times New Roman" w:hAnsi="Times New Roman" w:cs="Times New Roman"/>
                <w:color w:val="000000"/>
                <w:lang w:val="en-US" w:eastAsia="en-US"/>
              </w:rPr>
            </w:pPr>
            <w:r w:rsidRPr="003070CE">
              <w:rPr>
                <w:rFonts w:ascii="Times New Roman" w:hAnsi="Times New Roman" w:cs="Times New Roman"/>
                <w:color w:val="000000"/>
              </w:rPr>
              <w:t>0,</w:t>
            </w:r>
            <w:r w:rsidR="00460220" w:rsidRPr="003070CE">
              <w:rPr>
                <w:rFonts w:ascii="Times New Roman" w:hAnsi="Times New Roman" w:cs="Times New Roman"/>
                <w:color w:val="000000"/>
              </w:rPr>
              <w:t>0</w:t>
            </w:r>
            <w:r w:rsidR="003070CE" w:rsidRPr="003070CE">
              <w:rPr>
                <w:rFonts w:ascii="Times New Roman" w:hAnsi="Times New Roman" w:cs="Times New Roman"/>
                <w:color w:val="000000"/>
              </w:rPr>
              <w:t>37</w:t>
            </w:r>
          </w:p>
        </w:tc>
      </w:tr>
      <w:tr w:rsidR="00970E70" w:rsidRPr="00460220" w:rsidTr="00212FE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FFFFFF"/>
            <w:noWrap/>
            <w:vAlign w:val="center"/>
          </w:tcPr>
          <w:p w:rsidR="00970E70" w:rsidRPr="00460220" w:rsidRDefault="00970E70" w:rsidP="00970E70">
            <w:pPr>
              <w:spacing w:after="0" w:line="240" w:lineRule="auto"/>
              <w:jc w:val="center"/>
              <w:rPr>
                <w:rFonts w:ascii="Times New Roman" w:hAnsi="Times New Roman" w:cs="Times New Roman"/>
                <w:color w:val="000000"/>
                <w:highlight w:val="cyan"/>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70E70" w:rsidRPr="00460220" w:rsidRDefault="00970E70" w:rsidP="00970E70">
            <w:pPr>
              <w:spacing w:after="0" w:line="240" w:lineRule="auto"/>
              <w:jc w:val="both"/>
              <w:rPr>
                <w:rFonts w:ascii="Times New Roman" w:hAnsi="Times New Roman" w:cs="Times New Roman"/>
                <w:color w:val="000000"/>
                <w:highlight w:val="cyan"/>
                <w:lang w:eastAsia="en-US"/>
              </w:rPr>
            </w:pPr>
            <w:r w:rsidRPr="003070CE">
              <w:rPr>
                <w:rFonts w:ascii="Times New Roman" w:hAnsi="Times New Roman" w:cs="Times New Roman"/>
                <w:b/>
                <w:bCs/>
                <w:color w:val="000000"/>
              </w:rPr>
              <w:t>ЗОНЫ СЕЛЬСКОХОЗЯЙСТВЕННОГО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70E70" w:rsidRPr="00460220" w:rsidRDefault="00970E70" w:rsidP="00970E70">
            <w:pPr>
              <w:spacing w:after="0" w:line="240" w:lineRule="auto"/>
              <w:jc w:val="center"/>
              <w:rPr>
                <w:rFonts w:ascii="Times New Roman" w:hAnsi="Times New Roman" w:cs="Times New Roman"/>
                <w:color w:val="000000"/>
                <w:highlight w:val="cyan"/>
                <w:lang w:val="en-US" w:eastAsia="en-US"/>
              </w:rPr>
            </w:pPr>
          </w:p>
        </w:tc>
      </w:tr>
      <w:tr w:rsidR="00970E70"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FFFFFF"/>
            <w:noWrap/>
            <w:vAlign w:val="center"/>
          </w:tcPr>
          <w:p w:rsidR="00970E70" w:rsidRPr="003070CE" w:rsidRDefault="00970E70" w:rsidP="00970E70">
            <w:pPr>
              <w:spacing w:after="0" w:line="240" w:lineRule="auto"/>
              <w:jc w:val="center"/>
              <w:rPr>
                <w:rFonts w:ascii="Times New Roman" w:hAnsi="Times New Roman" w:cs="Times New Roman"/>
                <w:color w:val="000000"/>
                <w:lang w:eastAsia="en-US"/>
              </w:rPr>
            </w:pPr>
            <w:r w:rsidRPr="003070CE">
              <w:rPr>
                <w:rFonts w:ascii="Times New Roman" w:hAnsi="Times New Roman" w:cs="Times New Roman"/>
                <w:color w:val="000000"/>
                <w:lang w:eastAsia="en-US"/>
              </w:rPr>
              <w:t>СХ-50</w:t>
            </w:r>
            <w:r w:rsidR="003070CE" w:rsidRPr="003070CE">
              <w:rPr>
                <w:rFonts w:ascii="Times New Roman" w:hAnsi="Times New Roman" w:cs="Times New Roman"/>
                <w:color w:val="000000"/>
                <w:lang w:eastAsia="en-US"/>
              </w:rPr>
              <w:t>1</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70E70" w:rsidRPr="003070CE" w:rsidRDefault="00970E70" w:rsidP="00970E70">
            <w:pPr>
              <w:spacing w:after="0" w:line="240" w:lineRule="auto"/>
              <w:jc w:val="both"/>
              <w:rPr>
                <w:rFonts w:ascii="Times New Roman" w:hAnsi="Times New Roman" w:cs="Times New Roman"/>
                <w:bCs/>
                <w:color w:val="000000"/>
              </w:rPr>
            </w:pPr>
            <w:r w:rsidRPr="003070CE">
              <w:rPr>
                <w:rFonts w:ascii="Times New Roman" w:hAnsi="Times New Roman" w:cs="Times New Roman"/>
                <w:color w:val="000000"/>
              </w:rPr>
              <w:t>ЗОНА С</w:t>
            </w:r>
            <w:r w:rsidR="003070CE" w:rsidRPr="003070CE">
              <w:rPr>
                <w:rFonts w:ascii="Times New Roman" w:hAnsi="Times New Roman" w:cs="Times New Roman"/>
                <w:color w:val="000000"/>
              </w:rPr>
              <w:t>ЕЛЬСКОХОЗЯЙСТВЕННЫХ УГОДИЙ</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70E70" w:rsidRPr="003070CE" w:rsidRDefault="003070CE" w:rsidP="00970E70">
            <w:pPr>
              <w:spacing w:after="0" w:line="240" w:lineRule="auto"/>
              <w:jc w:val="center"/>
              <w:rPr>
                <w:rFonts w:ascii="Times New Roman" w:hAnsi="Times New Roman" w:cs="Times New Roman"/>
                <w:color w:val="000000"/>
              </w:rPr>
            </w:pPr>
            <w:r w:rsidRPr="003070CE">
              <w:rPr>
                <w:rFonts w:ascii="Times New Roman" w:hAnsi="Times New Roman" w:cs="Times New Roman"/>
                <w:color w:val="000000"/>
              </w:rPr>
              <w:t>1 480,72</w:t>
            </w:r>
          </w:p>
        </w:tc>
      </w:tr>
      <w:tr w:rsidR="00970E70"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FFFFFF"/>
            <w:noWrap/>
            <w:vAlign w:val="center"/>
          </w:tcPr>
          <w:p w:rsidR="00970E70" w:rsidRPr="003070CE" w:rsidRDefault="00970E70" w:rsidP="00970E70">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70E70" w:rsidRPr="003070CE" w:rsidRDefault="00970E70" w:rsidP="00970E70">
            <w:pPr>
              <w:spacing w:after="0" w:line="240" w:lineRule="auto"/>
              <w:jc w:val="both"/>
              <w:rPr>
                <w:rFonts w:ascii="Times New Roman" w:hAnsi="Times New Roman" w:cs="Times New Roman"/>
                <w:bCs/>
                <w:color w:val="000000"/>
              </w:rPr>
            </w:pPr>
            <w:r w:rsidRPr="003070CE">
              <w:rPr>
                <w:rFonts w:ascii="Times New Roman" w:hAnsi="Times New Roman" w:cs="Times New Roman"/>
                <w:b/>
                <w:color w:val="000000"/>
              </w:rPr>
              <w:t>ЗОНЫ РЕКРЕАЦИОННОГО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70E70" w:rsidRPr="003070CE" w:rsidRDefault="00970E70" w:rsidP="00970E70">
            <w:pPr>
              <w:spacing w:after="0" w:line="240" w:lineRule="auto"/>
              <w:jc w:val="center"/>
              <w:rPr>
                <w:rFonts w:ascii="Times New Roman" w:hAnsi="Times New Roman" w:cs="Times New Roman"/>
                <w:color w:val="000000"/>
              </w:rPr>
            </w:pPr>
          </w:p>
        </w:tc>
      </w:tr>
      <w:tr w:rsidR="00970E70" w:rsidRPr="00460220"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FFFFFF"/>
            <w:noWrap/>
            <w:vAlign w:val="center"/>
          </w:tcPr>
          <w:p w:rsidR="00970E70" w:rsidRPr="003070CE" w:rsidRDefault="00970E70" w:rsidP="00970E70">
            <w:pPr>
              <w:spacing w:after="0" w:line="240" w:lineRule="auto"/>
              <w:jc w:val="center"/>
              <w:rPr>
                <w:rFonts w:ascii="Times New Roman" w:hAnsi="Times New Roman" w:cs="Times New Roman"/>
                <w:color w:val="000000"/>
                <w:lang w:eastAsia="en-US"/>
              </w:rPr>
            </w:pPr>
            <w:r w:rsidRPr="003070CE">
              <w:rPr>
                <w:rFonts w:ascii="Times New Roman" w:hAnsi="Times New Roman" w:cs="Times New Roman"/>
                <w:color w:val="000000"/>
                <w:lang w:eastAsia="en-US"/>
              </w:rPr>
              <w:t>Р-600</w:t>
            </w: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70E70" w:rsidRPr="003070CE" w:rsidRDefault="00970E70" w:rsidP="00970E70">
            <w:pPr>
              <w:spacing w:after="0" w:line="240" w:lineRule="auto"/>
              <w:jc w:val="both"/>
              <w:rPr>
                <w:rFonts w:ascii="Times New Roman" w:hAnsi="Times New Roman" w:cs="Times New Roman"/>
                <w:bCs/>
                <w:color w:val="000000"/>
              </w:rPr>
            </w:pPr>
            <w:r w:rsidRPr="003070CE">
              <w:rPr>
                <w:rFonts w:ascii="Times New Roman" w:hAnsi="Times New Roman" w:cs="Times New Roman"/>
                <w:color w:val="000000"/>
              </w:rPr>
              <w:t>ЗОНЫ РЕКРЕАЦИОННОГО НАЗНАЧЕНИЯ</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70E70" w:rsidRPr="003070CE" w:rsidRDefault="00970E70" w:rsidP="00970E70">
            <w:pPr>
              <w:spacing w:after="0" w:line="240" w:lineRule="auto"/>
              <w:jc w:val="center"/>
              <w:rPr>
                <w:rFonts w:ascii="Times New Roman" w:hAnsi="Times New Roman" w:cs="Times New Roman"/>
                <w:color w:val="000000"/>
              </w:rPr>
            </w:pPr>
            <w:r w:rsidRPr="003070CE">
              <w:rPr>
                <w:rFonts w:ascii="Times New Roman" w:hAnsi="Times New Roman" w:cs="Times New Roman"/>
                <w:color w:val="000000"/>
              </w:rPr>
              <w:t>1 22</w:t>
            </w:r>
            <w:r w:rsidR="003070CE" w:rsidRPr="003070CE">
              <w:rPr>
                <w:rFonts w:ascii="Times New Roman" w:hAnsi="Times New Roman" w:cs="Times New Roman"/>
                <w:color w:val="000000"/>
              </w:rPr>
              <w:t>2</w:t>
            </w:r>
            <w:r w:rsidRPr="003070CE">
              <w:rPr>
                <w:rFonts w:ascii="Times New Roman" w:hAnsi="Times New Roman" w:cs="Times New Roman"/>
                <w:color w:val="000000"/>
              </w:rPr>
              <w:t> </w:t>
            </w:r>
            <w:r w:rsidR="003070CE" w:rsidRPr="003070CE">
              <w:rPr>
                <w:rFonts w:ascii="Times New Roman" w:hAnsi="Times New Roman" w:cs="Times New Roman"/>
                <w:color w:val="000000"/>
              </w:rPr>
              <w:t>555</w:t>
            </w:r>
            <w:r w:rsidRPr="003070CE">
              <w:rPr>
                <w:rFonts w:ascii="Times New Roman" w:hAnsi="Times New Roman" w:cs="Times New Roman"/>
                <w:color w:val="000000"/>
              </w:rPr>
              <w:t>,</w:t>
            </w:r>
            <w:r w:rsidR="003070CE" w:rsidRPr="003070CE">
              <w:rPr>
                <w:rFonts w:ascii="Times New Roman" w:hAnsi="Times New Roman" w:cs="Times New Roman"/>
                <w:color w:val="000000"/>
              </w:rPr>
              <w:t>9</w:t>
            </w:r>
            <w:r w:rsidRPr="003070CE">
              <w:rPr>
                <w:rFonts w:ascii="Times New Roman" w:hAnsi="Times New Roman" w:cs="Times New Roman"/>
                <w:color w:val="000000"/>
              </w:rPr>
              <w:t>4</w:t>
            </w:r>
          </w:p>
        </w:tc>
      </w:tr>
      <w:tr w:rsidR="00970E70" w:rsidRPr="00C001A7" w:rsidTr="005A2936">
        <w:trPr>
          <w:trHeight w:val="300"/>
        </w:trPr>
        <w:tc>
          <w:tcPr>
            <w:tcW w:w="1321" w:type="dxa"/>
            <w:tcBorders>
              <w:top w:val="single" w:sz="6" w:space="0" w:color="auto"/>
              <w:left w:val="single" w:sz="12" w:space="0" w:color="auto"/>
              <w:bottom w:val="single" w:sz="6" w:space="0" w:color="auto"/>
              <w:right w:val="single" w:sz="6" w:space="0" w:color="auto"/>
            </w:tcBorders>
            <w:shd w:val="clear" w:color="auto" w:fill="FFFFFF"/>
            <w:noWrap/>
            <w:vAlign w:val="center"/>
          </w:tcPr>
          <w:p w:rsidR="00970E70" w:rsidRPr="00460220" w:rsidRDefault="00970E70" w:rsidP="00970E70">
            <w:pPr>
              <w:spacing w:after="0" w:line="240" w:lineRule="auto"/>
              <w:jc w:val="center"/>
              <w:rPr>
                <w:rFonts w:ascii="Times New Roman" w:hAnsi="Times New Roman" w:cs="Times New Roman"/>
                <w:color w:val="000000"/>
                <w:lang w:eastAsia="en-US"/>
              </w:rPr>
            </w:pPr>
          </w:p>
        </w:tc>
        <w:tc>
          <w:tcPr>
            <w:tcW w:w="6921" w:type="dxa"/>
            <w:tcBorders>
              <w:top w:val="single" w:sz="6" w:space="0" w:color="auto"/>
              <w:left w:val="single" w:sz="6" w:space="0" w:color="auto"/>
              <w:bottom w:val="single" w:sz="6" w:space="0" w:color="auto"/>
              <w:right w:val="single" w:sz="6" w:space="0" w:color="auto"/>
            </w:tcBorders>
            <w:shd w:val="clear" w:color="auto" w:fill="auto"/>
            <w:noWrap/>
            <w:vAlign w:val="center"/>
          </w:tcPr>
          <w:p w:rsidR="00970E70" w:rsidRPr="00460220" w:rsidRDefault="00970E70" w:rsidP="00970E70">
            <w:pPr>
              <w:spacing w:after="0" w:line="240" w:lineRule="auto"/>
              <w:jc w:val="both"/>
              <w:rPr>
                <w:rFonts w:ascii="Times New Roman" w:hAnsi="Times New Roman" w:cs="Times New Roman"/>
                <w:bCs/>
                <w:color w:val="000000"/>
              </w:rPr>
            </w:pPr>
            <w:r w:rsidRPr="00460220">
              <w:rPr>
                <w:rFonts w:ascii="Times New Roman" w:hAnsi="Times New Roman" w:cs="Times New Roman"/>
                <w:bCs/>
                <w:color w:val="000000"/>
              </w:rPr>
              <w:t>ЗОНА АКВАТОРИЙ</w:t>
            </w:r>
          </w:p>
        </w:tc>
        <w:tc>
          <w:tcPr>
            <w:tcW w:w="1418" w:type="dxa"/>
            <w:tcBorders>
              <w:top w:val="single" w:sz="6" w:space="0" w:color="auto"/>
              <w:left w:val="single" w:sz="6" w:space="0" w:color="auto"/>
              <w:bottom w:val="single" w:sz="6" w:space="0" w:color="auto"/>
              <w:right w:val="single" w:sz="12" w:space="0" w:color="auto"/>
            </w:tcBorders>
            <w:shd w:val="clear" w:color="auto" w:fill="auto"/>
            <w:noWrap/>
            <w:vAlign w:val="center"/>
          </w:tcPr>
          <w:p w:rsidR="00970E70" w:rsidRPr="00460220" w:rsidRDefault="00970E70" w:rsidP="00970E70">
            <w:pPr>
              <w:spacing w:after="0" w:line="240" w:lineRule="auto"/>
              <w:jc w:val="center"/>
              <w:rPr>
                <w:rFonts w:ascii="Times New Roman" w:hAnsi="Times New Roman" w:cs="Times New Roman"/>
                <w:color w:val="000000"/>
              </w:rPr>
            </w:pPr>
            <w:r w:rsidRPr="00460220">
              <w:rPr>
                <w:rFonts w:ascii="Times New Roman" w:hAnsi="Times New Roman" w:cs="Times New Roman"/>
                <w:color w:val="000000"/>
              </w:rPr>
              <w:t>3 91</w:t>
            </w:r>
            <w:r w:rsidR="00460220" w:rsidRPr="00460220">
              <w:rPr>
                <w:rFonts w:ascii="Times New Roman" w:hAnsi="Times New Roman" w:cs="Times New Roman"/>
                <w:color w:val="000000"/>
              </w:rPr>
              <w:t>4</w:t>
            </w:r>
            <w:r w:rsidRPr="00460220">
              <w:rPr>
                <w:rFonts w:ascii="Times New Roman" w:hAnsi="Times New Roman" w:cs="Times New Roman"/>
                <w:color w:val="000000"/>
              </w:rPr>
              <w:t>,</w:t>
            </w:r>
            <w:r w:rsidR="00460220" w:rsidRPr="00460220">
              <w:rPr>
                <w:rFonts w:ascii="Times New Roman" w:hAnsi="Times New Roman" w:cs="Times New Roman"/>
                <w:color w:val="000000"/>
              </w:rPr>
              <w:t>7</w:t>
            </w:r>
          </w:p>
        </w:tc>
      </w:tr>
    </w:tbl>
    <w:bookmarkEnd w:id="63"/>
    <w:p w:rsidR="00D501A6" w:rsidRPr="00C001A7" w:rsidRDefault="00D501A6" w:rsidP="000852C2">
      <w:pPr>
        <w:autoSpaceDE w:val="0"/>
        <w:autoSpaceDN w:val="0"/>
        <w:adjustRightInd w:val="0"/>
        <w:spacing w:before="240" w:after="120" w:line="240" w:lineRule="auto"/>
        <w:ind w:firstLine="709"/>
        <w:jc w:val="both"/>
        <w:rPr>
          <w:rFonts w:ascii="Times New Roman" w:hAnsi="Times New Roman" w:cs="Times New Roman"/>
          <w:b/>
          <w:bCs/>
          <w:color w:val="000000"/>
          <w:sz w:val="24"/>
          <w:szCs w:val="24"/>
        </w:rPr>
      </w:pPr>
      <w:r w:rsidRPr="00C001A7">
        <w:rPr>
          <w:rFonts w:ascii="Times New Roman" w:hAnsi="Times New Roman" w:cs="Times New Roman"/>
          <w:b/>
          <w:color w:val="000000"/>
          <w:sz w:val="24"/>
          <w:szCs w:val="24"/>
        </w:rPr>
        <w:t>Таблица 5.</w:t>
      </w:r>
      <w:r w:rsidR="006B44B6" w:rsidRPr="00C001A7">
        <w:rPr>
          <w:rFonts w:ascii="Times New Roman" w:hAnsi="Times New Roman" w:cs="Times New Roman"/>
          <w:b/>
          <w:color w:val="000000"/>
          <w:sz w:val="24"/>
          <w:szCs w:val="24"/>
        </w:rPr>
        <w:t>1</w:t>
      </w:r>
      <w:r w:rsidR="00522E94">
        <w:rPr>
          <w:rFonts w:ascii="Times New Roman" w:hAnsi="Times New Roman" w:cs="Times New Roman"/>
          <w:b/>
          <w:color w:val="000000"/>
          <w:sz w:val="24"/>
          <w:szCs w:val="24"/>
        </w:rPr>
        <w:t>0</w:t>
      </w:r>
      <w:r w:rsidRPr="00C001A7">
        <w:rPr>
          <w:rFonts w:ascii="Times New Roman" w:hAnsi="Times New Roman" w:cs="Times New Roman"/>
          <w:b/>
          <w:color w:val="000000"/>
          <w:sz w:val="24"/>
          <w:szCs w:val="24"/>
        </w:rPr>
        <w:t xml:space="preserve"> -</w:t>
      </w:r>
      <w:r w:rsidRPr="00C001A7">
        <w:rPr>
          <w:rFonts w:ascii="Times New Roman" w:hAnsi="Times New Roman" w:cs="Times New Roman"/>
          <w:color w:val="000000"/>
          <w:sz w:val="24"/>
          <w:szCs w:val="24"/>
        </w:rPr>
        <w:t xml:space="preserve"> </w:t>
      </w:r>
      <w:r w:rsidRPr="00C001A7">
        <w:rPr>
          <w:rFonts w:ascii="Times New Roman" w:hAnsi="Times New Roman" w:cs="Times New Roman"/>
          <w:b/>
          <w:bCs/>
          <w:color w:val="000000"/>
          <w:sz w:val="24"/>
          <w:szCs w:val="24"/>
        </w:rPr>
        <w:t>Сведения о видах, назначении и наименованиях объектов федерального, регионального значения и местного значения муниципального района, их основные характеристики, их местоположение</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9"/>
        <w:gridCol w:w="1986"/>
        <w:gridCol w:w="2695"/>
        <w:gridCol w:w="1277"/>
        <w:gridCol w:w="1277"/>
        <w:gridCol w:w="1276"/>
      </w:tblGrid>
      <w:tr w:rsidR="00B32155" w:rsidRPr="00C001A7" w:rsidTr="00C04F04">
        <w:trPr>
          <w:cantSplit/>
          <w:trHeight w:val="765"/>
          <w:tblHeader/>
        </w:trPr>
        <w:tc>
          <w:tcPr>
            <w:tcW w:w="1149"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rPr>
                <w:rFonts w:ascii="Times New Roman" w:hAnsi="Times New Roman" w:cs="Times New Roman"/>
                <w:b/>
                <w:color w:val="000000"/>
              </w:rPr>
            </w:pPr>
            <w:bookmarkStart w:id="64" w:name="_Hlk56612711"/>
            <w:bookmarkStart w:id="65" w:name="_Hlk56612721"/>
            <w:r w:rsidRPr="00C001A7">
              <w:rPr>
                <w:rFonts w:ascii="Times New Roman" w:hAnsi="Times New Roman" w:cs="Times New Roman"/>
                <w:b/>
                <w:color w:val="000000"/>
              </w:rPr>
              <w:t>Индекс объекта на карте</w:t>
            </w:r>
          </w:p>
        </w:tc>
        <w:tc>
          <w:tcPr>
            <w:tcW w:w="1986"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color w:val="000000"/>
              </w:rPr>
            </w:pPr>
            <w:r w:rsidRPr="00C001A7">
              <w:rPr>
                <w:rFonts w:ascii="Times New Roman" w:hAnsi="Times New Roman" w:cs="Times New Roman"/>
                <w:b/>
                <w:color w:val="000000"/>
              </w:rPr>
              <w:t>Наименование функциональной зоны</w:t>
            </w:r>
          </w:p>
        </w:tc>
        <w:tc>
          <w:tcPr>
            <w:tcW w:w="2695"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color w:val="000000"/>
              </w:rPr>
            </w:pPr>
            <w:r w:rsidRPr="00C001A7">
              <w:rPr>
                <w:rFonts w:ascii="Times New Roman" w:hAnsi="Times New Roman" w:cs="Times New Roman"/>
                <w:b/>
                <w:color w:val="000000"/>
              </w:rPr>
              <w:t>Объект</w:t>
            </w:r>
          </w:p>
        </w:tc>
        <w:tc>
          <w:tcPr>
            <w:tcW w:w="1277"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color w:val="000000"/>
              </w:rPr>
            </w:pPr>
            <w:r w:rsidRPr="00C001A7">
              <w:rPr>
                <w:rFonts w:ascii="Times New Roman" w:hAnsi="Times New Roman" w:cs="Times New Roman"/>
                <w:b/>
                <w:color w:val="000000"/>
              </w:rPr>
              <w:t>Мероприятия</w:t>
            </w:r>
          </w:p>
        </w:tc>
        <w:tc>
          <w:tcPr>
            <w:tcW w:w="1277"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color w:val="000000"/>
              </w:rPr>
            </w:pPr>
            <w:r w:rsidRPr="00C001A7">
              <w:rPr>
                <w:rFonts w:ascii="Times New Roman" w:hAnsi="Times New Roman" w:cs="Times New Roman"/>
                <w:b/>
                <w:color w:val="000000"/>
              </w:rPr>
              <w:t>Очередность</w:t>
            </w:r>
            <w:r w:rsidR="00C04F04" w:rsidRPr="00C001A7">
              <w:rPr>
                <w:rFonts w:ascii="Times New Roman" w:hAnsi="Times New Roman" w:cs="Times New Roman"/>
                <w:b/>
                <w:color w:val="000000"/>
              </w:rPr>
              <w:t>**</w:t>
            </w:r>
          </w:p>
        </w:tc>
        <w:tc>
          <w:tcPr>
            <w:tcW w:w="1276"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color w:val="000000"/>
              </w:rPr>
            </w:pPr>
            <w:r w:rsidRPr="00C001A7">
              <w:rPr>
                <w:rFonts w:ascii="Times New Roman" w:hAnsi="Times New Roman" w:cs="Times New Roman"/>
                <w:b/>
                <w:color w:val="000000"/>
              </w:rPr>
              <w:t>Зоны с особыми условиями использования территории</w:t>
            </w:r>
          </w:p>
        </w:tc>
      </w:tr>
      <w:bookmarkEnd w:id="64"/>
      <w:tr w:rsidR="00B32155" w:rsidRPr="00C001A7" w:rsidTr="00C04F04">
        <w:trPr>
          <w:cantSplit/>
          <w:trHeight w:val="263"/>
        </w:trPr>
        <w:tc>
          <w:tcPr>
            <w:tcW w:w="1149"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1</w:t>
            </w:r>
          </w:p>
        </w:tc>
        <w:tc>
          <w:tcPr>
            <w:tcW w:w="1986"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2</w:t>
            </w:r>
          </w:p>
        </w:tc>
        <w:tc>
          <w:tcPr>
            <w:tcW w:w="2695"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3</w:t>
            </w:r>
          </w:p>
        </w:tc>
        <w:tc>
          <w:tcPr>
            <w:tcW w:w="1277"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4</w:t>
            </w:r>
          </w:p>
        </w:tc>
        <w:tc>
          <w:tcPr>
            <w:tcW w:w="1277"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5</w:t>
            </w:r>
          </w:p>
        </w:tc>
        <w:tc>
          <w:tcPr>
            <w:tcW w:w="1276"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Cs/>
                <w:color w:val="000000"/>
              </w:rPr>
            </w:pPr>
            <w:r w:rsidRPr="00C001A7">
              <w:rPr>
                <w:rFonts w:ascii="Times New Roman" w:hAnsi="Times New Roman" w:cs="Times New Roman"/>
                <w:bCs/>
                <w:color w:val="000000"/>
              </w:rPr>
              <w:t>6</w:t>
            </w:r>
          </w:p>
        </w:tc>
      </w:tr>
      <w:tr w:rsidR="00B32155" w:rsidRPr="00C001A7" w:rsidTr="00C04F04">
        <w:trPr>
          <w:cantSplit/>
          <w:trHeight w:val="300"/>
        </w:trPr>
        <w:tc>
          <w:tcPr>
            <w:tcW w:w="9660" w:type="dxa"/>
            <w:gridSpan w:val="6"/>
            <w:tcBorders>
              <w:top w:val="single" w:sz="12" w:space="0" w:color="auto"/>
              <w:left w:val="single" w:sz="12"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bCs/>
                <w:i/>
                <w:iCs/>
                <w:color w:val="000000"/>
              </w:rPr>
            </w:pPr>
            <w:r w:rsidRPr="00C001A7">
              <w:rPr>
                <w:rFonts w:ascii="Times New Roman" w:hAnsi="Times New Roman" w:cs="Times New Roman"/>
                <w:b/>
                <w:bCs/>
                <w:i/>
                <w:iCs/>
                <w:color w:val="000000"/>
              </w:rPr>
              <w:t xml:space="preserve">в границах </w:t>
            </w:r>
            <w:r w:rsidR="00C726C1" w:rsidRPr="00C001A7">
              <w:rPr>
                <w:rFonts w:ascii="Times New Roman" w:hAnsi="Times New Roman" w:cs="Times New Roman"/>
                <w:b/>
                <w:bCs/>
                <w:i/>
                <w:iCs/>
                <w:color w:val="000000"/>
              </w:rPr>
              <w:t>с</w:t>
            </w:r>
            <w:r w:rsidRPr="00C001A7">
              <w:rPr>
                <w:rFonts w:ascii="Times New Roman" w:hAnsi="Times New Roman" w:cs="Times New Roman"/>
                <w:b/>
                <w:bCs/>
                <w:i/>
                <w:iCs/>
                <w:color w:val="000000"/>
              </w:rPr>
              <w:t xml:space="preserve">. </w:t>
            </w:r>
            <w:r w:rsidR="00C726C1" w:rsidRPr="00C001A7">
              <w:rPr>
                <w:rFonts w:ascii="Times New Roman" w:hAnsi="Times New Roman" w:cs="Times New Roman"/>
                <w:b/>
                <w:bCs/>
                <w:i/>
                <w:iCs/>
                <w:color w:val="000000"/>
              </w:rPr>
              <w:t>Алыгджер</w:t>
            </w:r>
          </w:p>
        </w:tc>
      </w:tr>
      <w:tr w:rsidR="00B32155" w:rsidRPr="00C001A7" w:rsidTr="00C04F04">
        <w:trPr>
          <w:cantSplit/>
          <w:trHeight w:val="300"/>
        </w:trPr>
        <w:tc>
          <w:tcPr>
            <w:tcW w:w="9660" w:type="dxa"/>
            <w:gridSpan w:val="6"/>
            <w:tcBorders>
              <w:top w:val="single" w:sz="6" w:space="0" w:color="auto"/>
              <w:left w:val="single" w:sz="12"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b/>
                <w:bCs/>
                <w:i/>
                <w:iCs/>
                <w:color w:val="000000"/>
              </w:rPr>
            </w:pPr>
            <w:r w:rsidRPr="00C001A7">
              <w:rPr>
                <w:rFonts w:ascii="Times New Roman" w:hAnsi="Times New Roman" w:cs="Times New Roman"/>
                <w:b/>
                <w:bCs/>
                <w:i/>
                <w:iCs/>
                <w:color w:val="000000"/>
              </w:rPr>
              <w:t>Социальная инфраструктура</w:t>
            </w:r>
          </w:p>
        </w:tc>
      </w:tr>
      <w:tr w:rsidR="00B97E7D" w:rsidRPr="00C001A7" w:rsidTr="00B97E7D">
        <w:trPr>
          <w:cantSplit/>
          <w:trHeight w:val="279"/>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О-1</w:t>
            </w:r>
          </w:p>
        </w:tc>
        <w:tc>
          <w:tcPr>
            <w:tcW w:w="198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ЗОНА СПЕЦИАЛИЗИРОВАННОЙ ОБЩЕСТВЕННОЙ ЗАСТРОЙКИ</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Дошкольные образовательные учреждения (1х</w:t>
            </w:r>
            <w:r w:rsidR="00C726C1" w:rsidRPr="00C001A7">
              <w:rPr>
                <w:rFonts w:ascii="Times New Roman" w:hAnsi="Times New Roman" w:cs="Times New Roman"/>
                <w:color w:val="000000"/>
              </w:rPr>
              <w:t>20</w:t>
            </w:r>
            <w:r w:rsidRPr="00C001A7">
              <w:rPr>
                <w:rFonts w:ascii="Times New Roman" w:hAnsi="Times New Roman" w:cs="Times New Roman"/>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C726C1"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не требуется</w:t>
            </w:r>
          </w:p>
        </w:tc>
      </w:tr>
      <w:tr w:rsidR="00B00B97" w:rsidRPr="00C001A7" w:rsidTr="00B97E7D">
        <w:trPr>
          <w:cantSplit/>
          <w:trHeight w:val="279"/>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w:t>
            </w:r>
            <w:r w:rsidR="00C726C1" w:rsidRPr="00C001A7">
              <w:rPr>
                <w:rFonts w:ascii="Times New Roman" w:hAnsi="Times New Roman" w:cs="Times New Roman"/>
                <w:color w:val="000000"/>
              </w:rPr>
              <w:t>2</w:t>
            </w:r>
          </w:p>
        </w:tc>
        <w:tc>
          <w:tcPr>
            <w:tcW w:w="198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ЗОНА СПЕЦИАЛИЗИРОВАННОЙ ОБЩЕСТВЕННОЙ ЗАСТРОЙКИ</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B97E7D" w:rsidP="00B97E7D">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Общеобразовательная организация (1х60)</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7E7D" w:rsidRPr="00C001A7" w:rsidRDefault="00C726C1"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97E7D" w:rsidRPr="00C001A7" w:rsidRDefault="00B97E7D"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не требуется</w:t>
            </w:r>
          </w:p>
        </w:tc>
      </w:tr>
      <w:tr w:rsidR="00575A73" w:rsidRPr="00C001A7" w:rsidTr="00B00B97">
        <w:trPr>
          <w:cantSplit/>
          <w:trHeight w:val="279"/>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00B97" w:rsidRPr="00C001A7" w:rsidRDefault="00B00B97"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З-1</w:t>
            </w:r>
          </w:p>
        </w:tc>
        <w:tc>
          <w:tcPr>
            <w:tcW w:w="198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B00B97" w:rsidRPr="00C001A7" w:rsidRDefault="00B00B97"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ЗОНА СПЕЦИАЛИЗИРОВАННОЙ ОБЩЕСТВЕННОЙ ЗАСТРОЙКИ</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00B97" w:rsidRPr="00C001A7" w:rsidRDefault="00C726C1" w:rsidP="00B00B97">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Участковая больница</w:t>
            </w:r>
            <w:r w:rsidR="00B00B97" w:rsidRPr="00C001A7">
              <w:rPr>
                <w:rFonts w:ascii="Times New Roman" w:hAnsi="Times New Roman" w:cs="Times New Roman"/>
                <w:color w:val="000000"/>
              </w:rPr>
              <w:t xml:space="preserve">; 1х1 (на </w:t>
            </w:r>
            <w:r w:rsidRPr="00C001A7">
              <w:rPr>
                <w:rFonts w:ascii="Times New Roman" w:hAnsi="Times New Roman" w:cs="Times New Roman"/>
                <w:color w:val="000000"/>
              </w:rPr>
              <w:t>2</w:t>
            </w:r>
            <w:r w:rsidR="00B00B97" w:rsidRPr="00C001A7">
              <w:rPr>
                <w:rFonts w:ascii="Times New Roman" w:hAnsi="Times New Roman" w:cs="Times New Roman"/>
                <w:color w:val="000000"/>
              </w:rPr>
              <w:t>0 посещ. в смену</w:t>
            </w:r>
            <w:r w:rsidRPr="00C001A7">
              <w:rPr>
                <w:rFonts w:ascii="Times New Roman" w:hAnsi="Times New Roman" w:cs="Times New Roman"/>
                <w:color w:val="000000"/>
              </w:rPr>
              <w:t xml:space="preserve"> и на 10 коек</w:t>
            </w:r>
            <w:r w:rsidR="00B00B97" w:rsidRPr="00C001A7">
              <w:rPr>
                <w:rFonts w:ascii="Times New Roman" w:hAnsi="Times New Roman" w:cs="Times New Roman"/>
                <w:color w:val="000000"/>
              </w:rPr>
              <w:t>)</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00B97" w:rsidRPr="00C001A7" w:rsidRDefault="00B00B97"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00B97" w:rsidRPr="00C001A7" w:rsidRDefault="00C726C1" w:rsidP="005D4AB8">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1 очередь</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00B97" w:rsidRPr="00C001A7" w:rsidRDefault="00B00B97" w:rsidP="00B00B97">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не требуется</w:t>
            </w:r>
          </w:p>
        </w:tc>
      </w:tr>
      <w:tr w:rsidR="00B32155" w:rsidRPr="00C001A7" w:rsidTr="00C04F04">
        <w:trPr>
          <w:cantSplit/>
          <w:trHeight w:val="279"/>
        </w:trPr>
        <w:tc>
          <w:tcPr>
            <w:tcW w:w="9660" w:type="dxa"/>
            <w:gridSpan w:val="6"/>
            <w:tcBorders>
              <w:top w:val="single" w:sz="6" w:space="0" w:color="auto"/>
              <w:left w:val="single" w:sz="12"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b/>
                <w:i/>
                <w:color w:val="000000"/>
              </w:rPr>
              <w:t>Транспортная инфраструктура</w:t>
            </w:r>
          </w:p>
        </w:tc>
      </w:tr>
      <w:tr w:rsidR="00B32155" w:rsidRPr="00C001A7" w:rsidTr="00C04F04">
        <w:trPr>
          <w:cantSplit/>
          <w:trHeight w:val="279"/>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1986" w:type="dxa"/>
            <w:tcBorders>
              <w:top w:val="single" w:sz="6" w:space="0" w:color="auto"/>
              <w:left w:val="single" w:sz="6" w:space="0" w:color="auto"/>
              <w:bottom w:val="single" w:sz="6" w:space="0" w:color="auto"/>
              <w:right w:val="single" w:sz="6" w:space="0" w:color="auto"/>
            </w:tcBorders>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AC2450">
            <w:pPr>
              <w:spacing w:after="0" w:line="240" w:lineRule="auto"/>
              <w:jc w:val="center"/>
              <w:rPr>
                <w:rFonts w:ascii="Times New Roman" w:hAnsi="Times New Roman" w:cs="Times New Roman"/>
                <w:color w:val="000000"/>
              </w:rPr>
            </w:pPr>
            <w:r w:rsidRPr="00C001A7">
              <w:rPr>
                <w:rFonts w:ascii="Times New Roman CYR" w:hAnsi="Times New Roman CYR" w:cs="Times New Roman CYR"/>
                <w:color w:val="000000"/>
              </w:rPr>
              <w:t xml:space="preserve">Автомобильная дорога общего пользования местного значения «Нижнеудинск – Порог – Верхняя Гутара», </w:t>
            </w:r>
            <w:r w:rsidRPr="00C001A7">
              <w:rPr>
                <w:rFonts w:ascii="Times New Roman CYR" w:hAnsi="Times New Roman CYR" w:cs="Times New Roman CYR"/>
                <w:color w:val="000000"/>
                <w:lang w:val="en-US"/>
              </w:rPr>
              <w:t>IV</w:t>
            </w:r>
            <w:r w:rsidRPr="00C001A7">
              <w:rPr>
                <w:rFonts w:ascii="Times New Roman CYR" w:hAnsi="Times New Roman CYR" w:cs="Times New Roman CYR"/>
                <w:color w:val="000000"/>
              </w:rPr>
              <w:t xml:space="preserve"> категории, протяжённостью в границах МО 94,35 км</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AC2450">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AC2450">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32155" w:rsidRPr="00C001A7" w:rsidRDefault="00AC2450">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Придорожная полоса 50 м</w:t>
            </w:r>
          </w:p>
        </w:tc>
      </w:tr>
      <w:tr w:rsidR="00B32155" w:rsidRPr="00C001A7" w:rsidTr="00C04F04">
        <w:trPr>
          <w:cantSplit/>
          <w:trHeight w:val="201"/>
        </w:trPr>
        <w:tc>
          <w:tcPr>
            <w:tcW w:w="9660" w:type="dxa"/>
            <w:gridSpan w:val="6"/>
            <w:tcBorders>
              <w:top w:val="single" w:sz="6" w:space="0" w:color="auto"/>
              <w:left w:val="single" w:sz="12"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b/>
                <w:i/>
                <w:color w:val="000000"/>
              </w:rPr>
              <w:t>Инженерная инфраструктура</w:t>
            </w:r>
          </w:p>
        </w:tc>
      </w:tr>
      <w:tr w:rsidR="00B32155" w:rsidRPr="00C001A7" w:rsidTr="00C04F04">
        <w:trPr>
          <w:cantSplit/>
          <w:trHeight w:val="201"/>
        </w:trPr>
        <w:tc>
          <w:tcPr>
            <w:tcW w:w="9660" w:type="dxa"/>
            <w:gridSpan w:val="6"/>
            <w:tcBorders>
              <w:top w:val="single" w:sz="6" w:space="0" w:color="auto"/>
              <w:left w:val="single" w:sz="12"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b/>
                <w:i/>
                <w:color w:val="000000"/>
              </w:rPr>
              <w:t>Электроснабжение</w:t>
            </w:r>
          </w:p>
        </w:tc>
      </w:tr>
      <w:tr w:rsidR="00B32155" w:rsidRPr="00C001A7" w:rsidTr="005D26E4">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И-</w:t>
            </w:r>
            <w:r w:rsidR="00DD3137" w:rsidRPr="00C001A7">
              <w:rPr>
                <w:rFonts w:ascii="Times New Roman" w:hAnsi="Times New Roman" w:cs="Times New Roman"/>
                <w:color w:val="000000"/>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B32155" w:rsidP="00DD3137">
            <w:pPr>
              <w:spacing w:after="0" w:line="240" w:lineRule="auto"/>
              <w:jc w:val="center"/>
              <w:rPr>
                <w:rFonts w:ascii="Times New Roman" w:eastAsia="Calibri" w:hAnsi="Times New Roman" w:cs="Times New Roman"/>
                <w:color w:val="000000"/>
              </w:rPr>
            </w:pPr>
            <w:r w:rsidRPr="00C001A7">
              <w:rPr>
                <w:rFonts w:ascii="Times New Roman" w:eastAsia="Calibri" w:hAnsi="Times New Roman" w:cs="Times New Roman"/>
                <w:color w:val="000000"/>
              </w:rPr>
              <w:t xml:space="preserve">ПС </w:t>
            </w:r>
            <w:r w:rsidR="00DD3137" w:rsidRPr="00C001A7">
              <w:rPr>
                <w:rFonts w:ascii="Times New Roman" w:eastAsia="Calibri" w:hAnsi="Times New Roman" w:cs="Times New Roman"/>
                <w:color w:val="000000"/>
              </w:rPr>
              <w:t>110</w:t>
            </w:r>
            <w:r w:rsidRPr="00C001A7">
              <w:rPr>
                <w:rFonts w:ascii="Times New Roman" w:eastAsia="Calibri" w:hAnsi="Times New Roman" w:cs="Times New Roman"/>
                <w:color w:val="000000"/>
              </w:rPr>
              <w:t>/</w:t>
            </w:r>
            <w:r w:rsidR="00DD3137" w:rsidRPr="00C001A7">
              <w:rPr>
                <w:rFonts w:ascii="Times New Roman" w:eastAsia="Calibri" w:hAnsi="Times New Roman" w:cs="Times New Roman"/>
                <w:color w:val="000000"/>
              </w:rPr>
              <w:t>35</w:t>
            </w:r>
            <w:r w:rsidRPr="00C001A7">
              <w:rPr>
                <w:rFonts w:ascii="Times New Roman" w:eastAsia="Calibri" w:hAnsi="Times New Roman" w:cs="Times New Roman"/>
                <w:color w:val="000000"/>
              </w:rPr>
              <w:t xml:space="preserve"> кВ </w:t>
            </w:r>
            <w:r w:rsidR="00DD3137" w:rsidRPr="00C001A7">
              <w:rPr>
                <w:rFonts w:ascii="Times New Roman" w:eastAsia="Calibri" w:hAnsi="Times New Roman" w:cs="Times New Roman"/>
                <w:color w:val="000000"/>
              </w:rPr>
              <w:t>«Зашихинская»</w:t>
            </w:r>
            <w:r w:rsidRPr="00C001A7">
              <w:rPr>
                <w:rFonts w:ascii="Times New Roman" w:eastAsia="Calibri" w:hAnsi="Times New Roman" w:cs="Times New Roman"/>
                <w:color w:val="000000"/>
              </w:rPr>
              <w:t xml:space="preserve"> </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32155" w:rsidRPr="00C001A7" w:rsidRDefault="00DD3137">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32155" w:rsidRPr="00C001A7" w:rsidRDefault="00B32155">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 xml:space="preserve">санитарно-защитная зона </w:t>
            </w:r>
            <w:r w:rsidR="00DD3137" w:rsidRPr="00C001A7">
              <w:rPr>
                <w:rFonts w:ascii="Times New Roman" w:hAnsi="Times New Roman" w:cs="Times New Roman"/>
                <w:color w:val="000000"/>
              </w:rPr>
              <w:t>20</w:t>
            </w:r>
            <w:r w:rsidRPr="00C001A7">
              <w:rPr>
                <w:rFonts w:ascii="Times New Roman" w:hAnsi="Times New Roman" w:cs="Times New Roman"/>
                <w:color w:val="000000"/>
              </w:rPr>
              <w:t xml:space="preserve"> м</w:t>
            </w:r>
          </w:p>
        </w:tc>
      </w:tr>
      <w:tr w:rsidR="00B2740B" w:rsidRPr="00C001A7" w:rsidTr="005D26E4">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И-2</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eastAsia="Calibri" w:hAnsi="Times New Roman" w:cs="Times New Roman"/>
                <w:color w:val="000000"/>
              </w:rPr>
              <w:t xml:space="preserve">ПС 35/6 кВ «Алыгджер» </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санитарно-защитная зона 15 м</w:t>
            </w:r>
          </w:p>
        </w:tc>
      </w:tr>
      <w:tr w:rsidR="00B2740B" w:rsidRPr="00C001A7" w:rsidTr="00B2740B">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tcPr>
          <w:p w:rsidR="00B2740B" w:rsidRPr="00C001A7" w:rsidRDefault="00B2740B" w:rsidP="00B2740B">
            <w:pPr>
              <w:spacing w:after="0" w:line="240" w:lineRule="auto"/>
              <w:jc w:val="center"/>
              <w:rPr>
                <w:rFonts w:ascii="Times New Roman" w:hAnsi="Times New Roman" w:cs="Times New Roman"/>
                <w:color w:val="000000"/>
              </w:rPr>
            </w:pPr>
            <w:r>
              <w:rPr>
                <w:rFonts w:ascii="Times New Roman" w:hAnsi="Times New Roman" w:cs="Times New Roman"/>
                <w:color w:val="000000"/>
              </w:rPr>
              <w:t>И-3</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B2740B" w:rsidRPr="00C001A7" w:rsidRDefault="00B2740B" w:rsidP="00B2740B">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tcPr>
          <w:p w:rsidR="00B2740B" w:rsidRPr="00C001A7" w:rsidRDefault="00B2740B" w:rsidP="00B2740B">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Электростанция ветровая (ВЭС)</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 xml:space="preserve">санитарно-защитная зона </w:t>
            </w:r>
            <w:r>
              <w:rPr>
                <w:rFonts w:ascii="Times New Roman" w:hAnsi="Times New Roman" w:cs="Times New Roman"/>
                <w:color w:val="000000"/>
              </w:rPr>
              <w:t>200</w:t>
            </w:r>
            <w:r w:rsidRPr="00C001A7">
              <w:rPr>
                <w:rFonts w:ascii="Times New Roman" w:hAnsi="Times New Roman" w:cs="Times New Roman"/>
                <w:color w:val="000000"/>
              </w:rPr>
              <w:t xml:space="preserve"> м</w:t>
            </w:r>
          </w:p>
        </w:tc>
      </w:tr>
      <w:tr w:rsidR="00B2740B" w:rsidRPr="00C001A7" w:rsidTr="00C04F04">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hideMark/>
          </w:tcPr>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eastAsia="Calibri" w:hAnsi="Times New Roman" w:cs="Times New Roman"/>
                <w:color w:val="000000"/>
              </w:rPr>
              <w:t>ВЛ 220 кВ</w:t>
            </w:r>
          </w:p>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hAnsi="Times New Roman" w:cs="Times New Roman"/>
                <w:color w:val="000000"/>
              </w:rPr>
              <w:t>«Тулун-Туманная», протяженность 271 км</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охранная зона 25 м</w:t>
            </w:r>
          </w:p>
        </w:tc>
      </w:tr>
      <w:tr w:rsidR="00B2740B" w:rsidRPr="00C001A7" w:rsidTr="00C04F04">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hideMark/>
          </w:tcPr>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eastAsia="Calibri" w:hAnsi="Times New Roman" w:cs="Times New Roman"/>
                <w:color w:val="000000"/>
              </w:rPr>
              <w:t>ВЛ 110 кВ</w:t>
            </w:r>
          </w:p>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hAnsi="Times New Roman" w:cs="Times New Roman"/>
                <w:color w:val="000000"/>
              </w:rPr>
              <w:t>«Тулун-Зашихинская», протяженностью 180 км (в том числе по территории МО 54 км)</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охранная зона 20 м</w:t>
            </w:r>
          </w:p>
        </w:tc>
      </w:tr>
      <w:tr w:rsidR="00B2740B" w:rsidRPr="00C001A7" w:rsidTr="00C04F04">
        <w:trPr>
          <w:cantSplit/>
          <w:trHeight w:val="201"/>
        </w:trPr>
        <w:tc>
          <w:tcPr>
            <w:tcW w:w="1149"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ВЛ 35 кВ</w:t>
            </w:r>
          </w:p>
          <w:p w:rsidR="00B2740B" w:rsidRPr="00C001A7" w:rsidRDefault="00B2740B" w:rsidP="00B2740B">
            <w:pPr>
              <w:spacing w:after="0" w:line="240" w:lineRule="auto"/>
              <w:jc w:val="center"/>
              <w:rPr>
                <w:rFonts w:ascii="Times New Roman" w:eastAsia="Calibri" w:hAnsi="Times New Roman" w:cs="Times New Roman"/>
                <w:color w:val="000000"/>
              </w:rPr>
            </w:pPr>
            <w:r w:rsidRPr="00C001A7">
              <w:rPr>
                <w:rFonts w:ascii="Times New Roman" w:hAnsi="Times New Roman" w:cs="Times New Roman"/>
                <w:color w:val="000000"/>
              </w:rPr>
              <w:t>«Зашихинская - Алыгджер», протяженностью 34 км</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охранная зона 15 м</w:t>
            </w:r>
          </w:p>
        </w:tc>
      </w:tr>
      <w:tr w:rsidR="00B2740B" w:rsidRPr="00C001A7" w:rsidTr="00C04F04">
        <w:trPr>
          <w:cantSplit/>
          <w:trHeight w:val="201"/>
        </w:trPr>
        <w:tc>
          <w:tcPr>
            <w:tcW w:w="1149" w:type="dxa"/>
            <w:tcBorders>
              <w:top w:val="single" w:sz="6" w:space="0" w:color="auto"/>
              <w:left w:val="single" w:sz="12" w:space="0" w:color="auto"/>
              <w:bottom w:val="single" w:sz="12"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1986"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w:t>
            </w:r>
          </w:p>
        </w:tc>
        <w:tc>
          <w:tcPr>
            <w:tcW w:w="2695"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B2740B" w:rsidRPr="00C001A7" w:rsidRDefault="00B2740B" w:rsidP="00B2740B">
            <w:pPr>
              <w:pStyle w:val="gmail-conspluscellmailrucssattributepostfixmailrucssattributepostfix"/>
              <w:shd w:val="clear" w:color="auto" w:fill="FFFFFF"/>
              <w:spacing w:before="0" w:beforeAutospacing="0" w:after="0" w:afterAutospacing="0"/>
              <w:jc w:val="center"/>
              <w:rPr>
                <w:rFonts w:eastAsia="Calibri"/>
                <w:color w:val="000000"/>
                <w:sz w:val="22"/>
                <w:szCs w:val="22"/>
              </w:rPr>
            </w:pPr>
            <w:r w:rsidRPr="00C001A7">
              <w:rPr>
                <w:rFonts w:eastAsia="Calibri"/>
                <w:color w:val="000000"/>
                <w:sz w:val="22"/>
                <w:szCs w:val="22"/>
                <w:lang w:eastAsia="en-US"/>
              </w:rPr>
              <w:t>ВЛ 6 кВ</w:t>
            </w:r>
          </w:p>
        </w:tc>
        <w:tc>
          <w:tcPr>
            <w:tcW w:w="1277"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строительство</w:t>
            </w:r>
          </w:p>
        </w:tc>
        <w:tc>
          <w:tcPr>
            <w:tcW w:w="1277"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Расчётный срок</w:t>
            </w:r>
          </w:p>
        </w:tc>
        <w:tc>
          <w:tcPr>
            <w:tcW w:w="1276" w:type="dxa"/>
            <w:tcBorders>
              <w:top w:val="single" w:sz="6" w:space="0" w:color="auto"/>
              <w:left w:val="single" w:sz="6" w:space="0" w:color="auto"/>
              <w:bottom w:val="single" w:sz="12" w:space="0" w:color="auto"/>
              <w:right w:val="single" w:sz="12" w:space="0" w:color="auto"/>
            </w:tcBorders>
            <w:shd w:val="clear" w:color="auto" w:fill="FFFFFF"/>
            <w:vAlign w:val="center"/>
            <w:hideMark/>
          </w:tcPr>
          <w:p w:rsidR="00B2740B" w:rsidRPr="00C001A7" w:rsidRDefault="00B2740B" w:rsidP="00B2740B">
            <w:pPr>
              <w:spacing w:after="0" w:line="240" w:lineRule="auto"/>
              <w:jc w:val="center"/>
              <w:rPr>
                <w:rFonts w:ascii="Times New Roman" w:hAnsi="Times New Roman" w:cs="Times New Roman"/>
                <w:color w:val="000000"/>
              </w:rPr>
            </w:pPr>
            <w:r w:rsidRPr="00C001A7">
              <w:rPr>
                <w:rFonts w:ascii="Times New Roman" w:hAnsi="Times New Roman" w:cs="Times New Roman"/>
                <w:color w:val="000000"/>
              </w:rPr>
              <w:t>охранная зона 10 м</w:t>
            </w:r>
          </w:p>
        </w:tc>
      </w:tr>
    </w:tbl>
    <w:bookmarkEnd w:id="65"/>
    <w:p w:rsidR="00C04F04" w:rsidRPr="00C001A7" w:rsidRDefault="00C04F04" w:rsidP="00C04F04">
      <w:pPr>
        <w:spacing w:after="0" w:line="240" w:lineRule="auto"/>
        <w:ind w:firstLine="709"/>
        <w:jc w:val="both"/>
        <w:rPr>
          <w:rFonts w:ascii="Times New Roman" w:hAnsi="Times New Roman" w:cs="Times New Roman"/>
          <w:i/>
          <w:iCs/>
          <w:color w:val="000000"/>
        </w:rPr>
      </w:pPr>
      <w:r w:rsidRPr="00C001A7">
        <w:rPr>
          <w:rFonts w:ascii="Times New Roman" w:hAnsi="Times New Roman" w:cs="Times New Roman"/>
          <w:i/>
          <w:iCs/>
          <w:color w:val="000000"/>
        </w:rPr>
        <w:t>**- сроки реализации проекта: первая очередь – 20</w:t>
      </w:r>
      <w:r w:rsidR="004C5B07" w:rsidRPr="00C001A7">
        <w:rPr>
          <w:rFonts w:ascii="Times New Roman" w:hAnsi="Times New Roman" w:cs="Times New Roman"/>
          <w:i/>
          <w:iCs/>
          <w:color w:val="000000"/>
        </w:rPr>
        <w:t>30</w:t>
      </w:r>
      <w:r w:rsidRPr="00C001A7">
        <w:rPr>
          <w:rFonts w:ascii="Times New Roman" w:hAnsi="Times New Roman" w:cs="Times New Roman"/>
          <w:i/>
          <w:iCs/>
          <w:color w:val="000000"/>
        </w:rPr>
        <w:t xml:space="preserve"> г, расчетный срок – 20</w:t>
      </w:r>
      <w:r w:rsidR="004C5B07" w:rsidRPr="00C001A7">
        <w:rPr>
          <w:rFonts w:ascii="Times New Roman" w:hAnsi="Times New Roman" w:cs="Times New Roman"/>
          <w:i/>
          <w:iCs/>
          <w:color w:val="000000"/>
        </w:rPr>
        <w:t>40</w:t>
      </w:r>
      <w:r w:rsidRPr="00C001A7">
        <w:rPr>
          <w:rFonts w:ascii="Times New Roman" w:hAnsi="Times New Roman" w:cs="Times New Roman"/>
          <w:i/>
          <w:iCs/>
          <w:color w:val="000000"/>
        </w:rPr>
        <w:t xml:space="preserve"> г</w:t>
      </w:r>
      <w:r w:rsidR="004C5B07" w:rsidRPr="00C001A7">
        <w:rPr>
          <w:rFonts w:ascii="Times New Roman" w:hAnsi="Times New Roman" w:cs="Times New Roman"/>
          <w:i/>
          <w:iCs/>
          <w:color w:val="000000"/>
        </w:rPr>
        <w:t>.</w:t>
      </w:r>
    </w:p>
    <w:p w:rsidR="00E33663" w:rsidRPr="00495D22" w:rsidRDefault="00BA2797" w:rsidP="00E33663">
      <w:pPr>
        <w:autoSpaceDE w:val="0"/>
        <w:autoSpaceDN w:val="0"/>
        <w:adjustRightInd w:val="0"/>
        <w:spacing w:before="120" w:after="120" w:line="240" w:lineRule="auto"/>
        <w:ind w:firstLine="709"/>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br w:type="page"/>
      </w:r>
      <w:r w:rsidR="006B44B6" w:rsidRPr="00C001A7">
        <w:rPr>
          <w:rFonts w:ascii="Times New Roman" w:hAnsi="Times New Roman" w:cs="Times New Roman"/>
          <w:b/>
          <w:color w:val="000000"/>
          <w:sz w:val="24"/>
          <w:szCs w:val="24"/>
        </w:rPr>
        <w:t>Таблица 5.1</w:t>
      </w:r>
      <w:r w:rsidR="00522E94">
        <w:rPr>
          <w:rFonts w:ascii="Times New Roman" w:hAnsi="Times New Roman" w:cs="Times New Roman"/>
          <w:b/>
          <w:color w:val="000000"/>
          <w:sz w:val="24"/>
          <w:szCs w:val="24"/>
        </w:rPr>
        <w:t>1</w:t>
      </w:r>
      <w:r w:rsidR="00E33663" w:rsidRPr="00C001A7">
        <w:rPr>
          <w:rFonts w:ascii="Times New Roman" w:hAnsi="Times New Roman" w:cs="Times New Roman"/>
          <w:b/>
          <w:color w:val="000000"/>
          <w:sz w:val="24"/>
          <w:szCs w:val="24"/>
        </w:rPr>
        <w:t xml:space="preserve"> -</w:t>
      </w:r>
      <w:r w:rsidR="00E33663" w:rsidRPr="00C001A7">
        <w:rPr>
          <w:rFonts w:ascii="Times New Roman" w:hAnsi="Times New Roman" w:cs="Times New Roman"/>
          <w:color w:val="000000"/>
          <w:sz w:val="24"/>
          <w:szCs w:val="24"/>
        </w:rPr>
        <w:t xml:space="preserve"> </w:t>
      </w:r>
      <w:r w:rsidR="00E33663" w:rsidRPr="00C001A7">
        <w:rPr>
          <w:rFonts w:ascii="Times New Roman" w:hAnsi="Times New Roman" w:cs="Times New Roman"/>
          <w:b/>
          <w:bCs/>
          <w:color w:val="000000"/>
          <w:sz w:val="24"/>
          <w:szCs w:val="24"/>
        </w:rPr>
        <w:t>Сведения о видах</w:t>
      </w:r>
      <w:r w:rsidR="00E33663" w:rsidRPr="00495D22">
        <w:rPr>
          <w:rFonts w:ascii="Times New Roman" w:hAnsi="Times New Roman" w:cs="Times New Roman"/>
          <w:b/>
          <w:bCs/>
          <w:color w:val="000000"/>
          <w:sz w:val="24"/>
          <w:szCs w:val="24"/>
        </w:rPr>
        <w:t>, назначении и наименованиях планируемых для размещения объектов местного значения поселения, их основные характеристики, их местоположение</w:t>
      </w:r>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5"/>
        <w:gridCol w:w="2126"/>
        <w:gridCol w:w="2450"/>
        <w:gridCol w:w="1276"/>
        <w:gridCol w:w="1276"/>
        <w:gridCol w:w="1457"/>
      </w:tblGrid>
      <w:tr w:rsidR="00B32155" w:rsidRPr="00495D22" w:rsidTr="002413D4">
        <w:trPr>
          <w:cantSplit/>
          <w:trHeight w:val="765"/>
          <w:tblHeader/>
          <w:jc w:val="center"/>
        </w:trPr>
        <w:tc>
          <w:tcPr>
            <w:tcW w:w="1135" w:type="dxa"/>
            <w:tcBorders>
              <w:bottom w:val="single" w:sz="12" w:space="0" w:color="auto"/>
            </w:tcBorders>
            <w:shd w:val="clear" w:color="000000" w:fill="FFFFFF"/>
            <w:vAlign w:val="center"/>
            <w:hideMark/>
          </w:tcPr>
          <w:p w:rsidR="00B32155" w:rsidRPr="00495D22" w:rsidRDefault="00B32155" w:rsidP="00B32155">
            <w:pPr>
              <w:spacing w:after="0" w:line="240" w:lineRule="auto"/>
              <w:jc w:val="center"/>
              <w:rPr>
                <w:rFonts w:ascii="Times New Roman" w:hAnsi="Times New Roman" w:cs="Times New Roman"/>
                <w:b/>
                <w:color w:val="000000"/>
              </w:rPr>
            </w:pPr>
            <w:bookmarkStart w:id="66" w:name="_Hlk56612653"/>
            <w:r w:rsidRPr="00495D22">
              <w:rPr>
                <w:rFonts w:ascii="Times New Roman" w:hAnsi="Times New Roman" w:cs="Times New Roman"/>
                <w:b/>
                <w:color w:val="000000"/>
              </w:rPr>
              <w:t>Индекс объекта на карте</w:t>
            </w:r>
          </w:p>
        </w:tc>
        <w:tc>
          <w:tcPr>
            <w:tcW w:w="2126" w:type="dxa"/>
            <w:tcBorders>
              <w:bottom w:val="single" w:sz="12" w:space="0" w:color="auto"/>
            </w:tcBorders>
            <w:shd w:val="clear" w:color="000000" w:fill="FFFFFF"/>
            <w:vAlign w:val="center"/>
            <w:hideMark/>
          </w:tcPr>
          <w:p w:rsidR="00B32155" w:rsidRPr="00495D22" w:rsidRDefault="00B32155" w:rsidP="00B32155">
            <w:pPr>
              <w:spacing w:after="0" w:line="240" w:lineRule="auto"/>
              <w:jc w:val="center"/>
              <w:rPr>
                <w:rFonts w:ascii="Times New Roman" w:hAnsi="Times New Roman" w:cs="Times New Roman"/>
                <w:b/>
                <w:color w:val="000000"/>
              </w:rPr>
            </w:pPr>
            <w:bookmarkStart w:id="67" w:name="_Hlk19545854"/>
            <w:r w:rsidRPr="00495D22">
              <w:rPr>
                <w:rFonts w:ascii="Times New Roman" w:hAnsi="Times New Roman" w:cs="Times New Roman"/>
                <w:b/>
                <w:color w:val="000000"/>
              </w:rPr>
              <w:t>Наименование функциональной зоны</w:t>
            </w:r>
            <w:bookmarkEnd w:id="67"/>
          </w:p>
        </w:tc>
        <w:tc>
          <w:tcPr>
            <w:tcW w:w="2450" w:type="dxa"/>
            <w:tcBorders>
              <w:bottom w:val="single" w:sz="12" w:space="0" w:color="auto"/>
            </w:tcBorders>
            <w:shd w:val="clear" w:color="000000" w:fill="FFFFFF"/>
            <w:vAlign w:val="center"/>
            <w:hideMark/>
          </w:tcPr>
          <w:p w:rsidR="00B32155" w:rsidRPr="00495D22" w:rsidRDefault="00B32155" w:rsidP="00B32155">
            <w:pPr>
              <w:spacing w:after="0" w:line="240" w:lineRule="auto"/>
              <w:jc w:val="center"/>
              <w:rPr>
                <w:rFonts w:ascii="Times New Roman" w:hAnsi="Times New Roman" w:cs="Times New Roman"/>
                <w:b/>
                <w:color w:val="000000"/>
              </w:rPr>
            </w:pPr>
            <w:r w:rsidRPr="00495D22">
              <w:rPr>
                <w:rFonts w:ascii="Times New Roman" w:hAnsi="Times New Roman" w:cs="Times New Roman"/>
                <w:b/>
                <w:color w:val="000000"/>
              </w:rPr>
              <w:t>Объект</w:t>
            </w:r>
          </w:p>
        </w:tc>
        <w:tc>
          <w:tcPr>
            <w:tcW w:w="1276" w:type="dxa"/>
            <w:tcBorders>
              <w:bottom w:val="single" w:sz="12" w:space="0" w:color="auto"/>
            </w:tcBorders>
            <w:shd w:val="clear" w:color="000000" w:fill="FFFFFF"/>
            <w:vAlign w:val="center"/>
            <w:hideMark/>
          </w:tcPr>
          <w:p w:rsidR="00B32155" w:rsidRPr="00495D22" w:rsidRDefault="00B32155" w:rsidP="00B32155">
            <w:pPr>
              <w:spacing w:after="0" w:line="240" w:lineRule="auto"/>
              <w:jc w:val="center"/>
              <w:rPr>
                <w:rFonts w:ascii="Times New Roman" w:hAnsi="Times New Roman" w:cs="Times New Roman"/>
                <w:b/>
                <w:color w:val="000000"/>
              </w:rPr>
            </w:pPr>
            <w:r w:rsidRPr="00495D22">
              <w:rPr>
                <w:rFonts w:ascii="Times New Roman" w:hAnsi="Times New Roman" w:cs="Times New Roman"/>
                <w:b/>
                <w:color w:val="000000"/>
              </w:rPr>
              <w:t>Мероприятия</w:t>
            </w:r>
          </w:p>
        </w:tc>
        <w:tc>
          <w:tcPr>
            <w:tcW w:w="1276" w:type="dxa"/>
            <w:tcBorders>
              <w:bottom w:val="single" w:sz="12" w:space="0" w:color="auto"/>
            </w:tcBorders>
            <w:shd w:val="clear" w:color="000000" w:fill="FFFFFF"/>
            <w:vAlign w:val="center"/>
            <w:hideMark/>
          </w:tcPr>
          <w:p w:rsidR="00B32155" w:rsidRPr="00495D22" w:rsidRDefault="00B32155" w:rsidP="00B32155">
            <w:pPr>
              <w:spacing w:after="0" w:line="240" w:lineRule="auto"/>
              <w:jc w:val="center"/>
              <w:rPr>
                <w:rFonts w:ascii="Times New Roman" w:hAnsi="Times New Roman" w:cs="Times New Roman"/>
                <w:b/>
                <w:color w:val="000000"/>
              </w:rPr>
            </w:pPr>
            <w:r w:rsidRPr="00495D22">
              <w:rPr>
                <w:rFonts w:ascii="Times New Roman" w:hAnsi="Times New Roman" w:cs="Times New Roman"/>
                <w:b/>
                <w:color w:val="000000"/>
              </w:rPr>
              <w:t>Очередность</w:t>
            </w:r>
            <w:r w:rsidR="00CF5130" w:rsidRPr="00495D22">
              <w:rPr>
                <w:rFonts w:ascii="Times New Roman" w:hAnsi="Times New Roman" w:cs="Times New Roman"/>
                <w:b/>
                <w:color w:val="000000"/>
              </w:rPr>
              <w:t>**</w:t>
            </w:r>
          </w:p>
        </w:tc>
        <w:tc>
          <w:tcPr>
            <w:tcW w:w="1457" w:type="dxa"/>
            <w:tcBorders>
              <w:bottom w:val="single" w:sz="12" w:space="0" w:color="auto"/>
            </w:tcBorders>
            <w:shd w:val="clear" w:color="000000" w:fill="FFFFFF"/>
            <w:vAlign w:val="center"/>
            <w:hideMark/>
          </w:tcPr>
          <w:p w:rsidR="00B32155" w:rsidRPr="00495D22" w:rsidRDefault="00B32155" w:rsidP="00CF5130">
            <w:pPr>
              <w:spacing w:after="0" w:line="240" w:lineRule="auto"/>
              <w:jc w:val="center"/>
              <w:rPr>
                <w:rFonts w:ascii="Times New Roman" w:hAnsi="Times New Roman" w:cs="Times New Roman"/>
                <w:b/>
                <w:color w:val="000000"/>
              </w:rPr>
            </w:pPr>
            <w:r w:rsidRPr="00495D22">
              <w:rPr>
                <w:rFonts w:ascii="Times New Roman" w:hAnsi="Times New Roman" w:cs="Times New Roman"/>
                <w:b/>
                <w:color w:val="000000"/>
              </w:rPr>
              <w:t>Зоны с особыми условиями использования территории</w:t>
            </w:r>
          </w:p>
        </w:tc>
      </w:tr>
      <w:tr w:rsidR="00B32155" w:rsidRPr="00495D22" w:rsidTr="002413D4">
        <w:trPr>
          <w:cantSplit/>
          <w:trHeight w:val="227"/>
          <w:jc w:val="center"/>
        </w:trPr>
        <w:tc>
          <w:tcPr>
            <w:tcW w:w="1135" w:type="dxa"/>
            <w:tcBorders>
              <w:top w:val="single" w:sz="12" w:space="0" w:color="auto"/>
              <w:bottom w:val="single" w:sz="12" w:space="0" w:color="auto"/>
            </w:tcBorders>
            <w:shd w:val="clear" w:color="000000" w:fill="FFFFFF"/>
            <w:vAlign w:val="center"/>
          </w:tcPr>
          <w:p w:rsidR="00B32155" w:rsidRPr="00495D22" w:rsidRDefault="00B32155" w:rsidP="00B32155">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1</w:t>
            </w:r>
          </w:p>
        </w:tc>
        <w:tc>
          <w:tcPr>
            <w:tcW w:w="2126" w:type="dxa"/>
            <w:tcBorders>
              <w:top w:val="single" w:sz="12" w:space="0" w:color="auto"/>
              <w:bottom w:val="single" w:sz="12" w:space="0" w:color="auto"/>
            </w:tcBorders>
            <w:shd w:val="clear" w:color="000000" w:fill="FFFFFF"/>
            <w:vAlign w:val="center"/>
          </w:tcPr>
          <w:p w:rsidR="00B32155" w:rsidRPr="00495D22" w:rsidRDefault="00B32155" w:rsidP="00B32155">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2</w:t>
            </w:r>
          </w:p>
        </w:tc>
        <w:tc>
          <w:tcPr>
            <w:tcW w:w="2450" w:type="dxa"/>
            <w:tcBorders>
              <w:top w:val="single" w:sz="12" w:space="0" w:color="auto"/>
              <w:bottom w:val="single" w:sz="12" w:space="0" w:color="auto"/>
            </w:tcBorders>
            <w:shd w:val="clear" w:color="000000" w:fill="FFFFFF"/>
            <w:vAlign w:val="center"/>
          </w:tcPr>
          <w:p w:rsidR="00B32155" w:rsidRPr="00495D22" w:rsidRDefault="00B32155" w:rsidP="00B32155">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3</w:t>
            </w:r>
          </w:p>
        </w:tc>
        <w:tc>
          <w:tcPr>
            <w:tcW w:w="1276" w:type="dxa"/>
            <w:tcBorders>
              <w:top w:val="single" w:sz="12" w:space="0" w:color="auto"/>
              <w:bottom w:val="single" w:sz="12" w:space="0" w:color="auto"/>
            </w:tcBorders>
            <w:shd w:val="clear" w:color="000000" w:fill="FFFFFF"/>
            <w:vAlign w:val="center"/>
          </w:tcPr>
          <w:p w:rsidR="00B32155" w:rsidRPr="00495D22" w:rsidRDefault="00B32155" w:rsidP="00B32155">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4</w:t>
            </w:r>
          </w:p>
        </w:tc>
        <w:tc>
          <w:tcPr>
            <w:tcW w:w="1276" w:type="dxa"/>
            <w:tcBorders>
              <w:top w:val="single" w:sz="12" w:space="0" w:color="auto"/>
              <w:bottom w:val="single" w:sz="12" w:space="0" w:color="auto"/>
            </w:tcBorders>
            <w:shd w:val="clear" w:color="000000" w:fill="FFFFFF"/>
            <w:vAlign w:val="center"/>
          </w:tcPr>
          <w:p w:rsidR="00B32155" w:rsidRPr="00495D22" w:rsidRDefault="00B32155" w:rsidP="00B32155">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5</w:t>
            </w:r>
          </w:p>
        </w:tc>
        <w:tc>
          <w:tcPr>
            <w:tcW w:w="1457" w:type="dxa"/>
            <w:tcBorders>
              <w:top w:val="single" w:sz="12" w:space="0" w:color="auto"/>
              <w:bottom w:val="single" w:sz="12" w:space="0" w:color="auto"/>
            </w:tcBorders>
            <w:shd w:val="clear" w:color="000000" w:fill="FFFFFF"/>
            <w:vAlign w:val="center"/>
          </w:tcPr>
          <w:p w:rsidR="00B32155" w:rsidRPr="00495D22" w:rsidRDefault="00B32155" w:rsidP="00CF5130">
            <w:pPr>
              <w:spacing w:after="0" w:line="240" w:lineRule="auto"/>
              <w:jc w:val="center"/>
              <w:rPr>
                <w:rFonts w:ascii="Times New Roman" w:hAnsi="Times New Roman" w:cs="Times New Roman"/>
                <w:bCs/>
                <w:color w:val="000000"/>
              </w:rPr>
            </w:pPr>
            <w:r w:rsidRPr="00495D22">
              <w:rPr>
                <w:rFonts w:ascii="Times New Roman" w:hAnsi="Times New Roman" w:cs="Times New Roman"/>
                <w:bCs/>
                <w:color w:val="000000"/>
              </w:rPr>
              <w:t>6</w:t>
            </w:r>
          </w:p>
        </w:tc>
      </w:tr>
      <w:tr w:rsidR="00667C72" w:rsidRPr="0046449A" w:rsidTr="00667C72">
        <w:trPr>
          <w:cantSplit/>
          <w:trHeight w:val="973"/>
          <w:jc w:val="center"/>
        </w:trPr>
        <w:tc>
          <w:tcPr>
            <w:tcW w:w="1135"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Pr>
                <w:rFonts w:ascii="Times New Roman" w:hAnsi="Times New Roman" w:cs="Times New Roman"/>
                <w:color w:val="000000"/>
              </w:rPr>
              <w:t>ПЧ-1</w:t>
            </w:r>
          </w:p>
        </w:tc>
        <w:tc>
          <w:tcPr>
            <w:tcW w:w="212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Pr>
                <w:rFonts w:ascii="Times New Roman" w:hAnsi="Times New Roman" w:cs="Times New Roman"/>
                <w:color w:val="000000"/>
              </w:rPr>
              <w:t>ЗОНА СПЕЦИАЛЬНОГО НАЗНАЧЕНИЯ</w:t>
            </w:r>
          </w:p>
        </w:tc>
        <w:tc>
          <w:tcPr>
            <w:tcW w:w="2450" w:type="dxa"/>
            <w:shd w:val="clear" w:color="000000" w:fill="FFFFFF"/>
            <w:vAlign w:val="center"/>
          </w:tcPr>
          <w:p w:rsidR="00667C72" w:rsidRPr="004004DF" w:rsidRDefault="00667C72" w:rsidP="00667C72">
            <w:pPr>
              <w:overflowPunct w:val="0"/>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Пожарное депо, 1х1</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строительство</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1 очередь</w:t>
            </w:r>
          </w:p>
        </w:tc>
        <w:tc>
          <w:tcPr>
            <w:tcW w:w="1457" w:type="dxa"/>
            <w:shd w:val="clear" w:color="000000" w:fill="FFFFFF"/>
            <w:vAlign w:val="center"/>
          </w:tcPr>
          <w:p w:rsidR="00667C72" w:rsidRPr="004004DF" w:rsidRDefault="00667C72" w:rsidP="00667C72">
            <w:pPr>
              <w:jc w:val="center"/>
              <w:rPr>
                <w:rFonts w:ascii="Times New Roman" w:hAnsi="Times New Roman" w:cs="Times New Roman"/>
                <w:color w:val="000000"/>
              </w:rPr>
            </w:pPr>
            <w:r w:rsidRPr="00495D22">
              <w:rPr>
                <w:rFonts w:ascii="Times New Roman" w:eastAsia="Calibri" w:hAnsi="Times New Roman" w:cs="Times New Roman"/>
                <w:color w:val="000000"/>
              </w:rPr>
              <w:t xml:space="preserve">санитарно-защитная зона </w:t>
            </w:r>
            <w:r>
              <w:rPr>
                <w:rFonts w:ascii="Times New Roman" w:eastAsia="Calibri" w:hAnsi="Times New Roman" w:cs="Times New Roman"/>
                <w:color w:val="000000"/>
              </w:rPr>
              <w:t>5</w:t>
            </w:r>
            <w:r w:rsidRPr="00495D22">
              <w:rPr>
                <w:rFonts w:ascii="Times New Roman" w:eastAsia="Calibri" w:hAnsi="Times New Roman" w:cs="Times New Roman"/>
                <w:color w:val="000000"/>
              </w:rPr>
              <w:t>0 м</w:t>
            </w:r>
          </w:p>
        </w:tc>
      </w:tr>
      <w:tr w:rsidR="00667C72" w:rsidRPr="0046449A" w:rsidTr="002413D4">
        <w:trPr>
          <w:cantSplit/>
          <w:trHeight w:val="90"/>
          <w:jc w:val="center"/>
        </w:trPr>
        <w:tc>
          <w:tcPr>
            <w:tcW w:w="1135"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С-1</w:t>
            </w:r>
          </w:p>
        </w:tc>
        <w:tc>
          <w:tcPr>
            <w:tcW w:w="212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ЗОНА СПЕЦИАЛИЗИРОВАННОЙ ОБЩЕСТВЕННОЙ ЗАСТРОЙКИ</w:t>
            </w:r>
          </w:p>
        </w:tc>
        <w:tc>
          <w:tcPr>
            <w:tcW w:w="2450" w:type="dxa"/>
            <w:shd w:val="clear" w:color="000000" w:fill="FFFFFF"/>
            <w:vAlign w:val="center"/>
          </w:tcPr>
          <w:p w:rsidR="00667C72" w:rsidRPr="004004DF" w:rsidRDefault="00667C72" w:rsidP="00667C72">
            <w:pPr>
              <w:overflowPunct w:val="0"/>
              <w:autoSpaceDE w:val="0"/>
              <w:autoSpaceDN w:val="0"/>
              <w:adjustRightInd w:val="0"/>
              <w:spacing w:after="0"/>
              <w:jc w:val="center"/>
              <w:rPr>
                <w:rFonts w:ascii="Times New Roman" w:hAnsi="Times New Roman" w:cs="Times New Roman"/>
                <w:color w:val="000000"/>
              </w:rPr>
            </w:pPr>
            <w:r w:rsidRPr="004004DF">
              <w:rPr>
                <w:rFonts w:ascii="Times New Roman" w:hAnsi="Times New Roman" w:cs="Times New Roman"/>
                <w:color w:val="000000"/>
              </w:rPr>
              <w:t>Физкультурно-оздоровительный комплекс, 1х1 (со спортивными залами общего пользования 1х120; помещения для физкультурно-оздоровительных занятий 1х50)</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строительство</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1 очередь</w:t>
            </w:r>
          </w:p>
        </w:tc>
        <w:tc>
          <w:tcPr>
            <w:tcW w:w="1457" w:type="dxa"/>
            <w:shd w:val="clear" w:color="000000" w:fill="FFFFFF"/>
            <w:vAlign w:val="center"/>
          </w:tcPr>
          <w:p w:rsidR="00667C72" w:rsidRPr="004004DF" w:rsidRDefault="00667C72" w:rsidP="00667C72">
            <w:pPr>
              <w:jc w:val="center"/>
              <w:rPr>
                <w:color w:val="000000"/>
              </w:rPr>
            </w:pPr>
            <w:r w:rsidRPr="004004DF">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К-1</w:t>
            </w:r>
          </w:p>
        </w:tc>
        <w:tc>
          <w:tcPr>
            <w:tcW w:w="212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ЗОНА СПЕЦИАЛИЗИРОВАННОЙ ОБЩЕСТВЕННОЙ ЗАСТРОЙКИ</w:t>
            </w:r>
          </w:p>
        </w:tc>
        <w:tc>
          <w:tcPr>
            <w:tcW w:w="2450" w:type="dxa"/>
            <w:shd w:val="clear" w:color="000000" w:fill="FFFFFF"/>
            <w:vAlign w:val="center"/>
          </w:tcPr>
          <w:p w:rsidR="00667C72" w:rsidRPr="004004DF" w:rsidRDefault="00667C72" w:rsidP="00667C72">
            <w:pPr>
              <w:overflowPunct w:val="0"/>
              <w:autoSpaceDE w:val="0"/>
              <w:autoSpaceDN w:val="0"/>
              <w:adjustRightInd w:val="0"/>
              <w:spacing w:after="0"/>
              <w:jc w:val="center"/>
              <w:rPr>
                <w:rFonts w:ascii="Times New Roman" w:hAnsi="Times New Roman" w:cs="Times New Roman"/>
                <w:color w:val="000000"/>
                <w:vertAlign w:val="superscript"/>
              </w:rPr>
            </w:pPr>
            <w:r w:rsidRPr="004004DF">
              <w:rPr>
                <w:rFonts w:ascii="Times New Roman" w:hAnsi="Times New Roman" w:cs="Times New Roman"/>
                <w:color w:val="000000"/>
              </w:rPr>
              <w:t>Клуб (помещение) для организации досуга в населении, располагаемые в квартале, микрорайоне, (1х50)</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строительство</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Расчётный срок</w:t>
            </w:r>
          </w:p>
        </w:tc>
        <w:tc>
          <w:tcPr>
            <w:tcW w:w="1457" w:type="dxa"/>
            <w:shd w:val="clear" w:color="000000" w:fill="FFFFFF"/>
            <w:vAlign w:val="center"/>
          </w:tcPr>
          <w:p w:rsidR="00667C72" w:rsidRPr="004004DF" w:rsidRDefault="00667C72" w:rsidP="00667C72">
            <w:pPr>
              <w:jc w:val="center"/>
              <w:rPr>
                <w:color w:val="000000"/>
              </w:rPr>
            </w:pPr>
            <w:r w:rsidRPr="004004DF">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Pr>
                <w:rFonts w:ascii="Times New Roman" w:hAnsi="Times New Roman" w:cs="Times New Roman"/>
                <w:color w:val="000000"/>
              </w:rPr>
              <w:t>К-2</w:t>
            </w:r>
          </w:p>
        </w:tc>
        <w:tc>
          <w:tcPr>
            <w:tcW w:w="212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ЗОНА СПЕЦИАЛИЗИРОВАННОЙ ОБЩЕСТВЕННОЙ ЗАСТРОЙКИ</w:t>
            </w:r>
          </w:p>
        </w:tc>
        <w:tc>
          <w:tcPr>
            <w:tcW w:w="2450" w:type="dxa"/>
            <w:shd w:val="clear" w:color="000000" w:fill="FFFFFF"/>
            <w:vAlign w:val="center"/>
          </w:tcPr>
          <w:p w:rsidR="00667C72" w:rsidRPr="004004DF" w:rsidRDefault="00667C72" w:rsidP="00667C72">
            <w:pPr>
              <w:overflowPunct w:val="0"/>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Музей, 1х1</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строительство</w:t>
            </w:r>
          </w:p>
        </w:tc>
        <w:tc>
          <w:tcPr>
            <w:tcW w:w="1276" w:type="dxa"/>
            <w:shd w:val="clear" w:color="000000" w:fill="FFFFFF"/>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Расчётный срок</w:t>
            </w:r>
          </w:p>
        </w:tc>
        <w:tc>
          <w:tcPr>
            <w:tcW w:w="1457" w:type="dxa"/>
            <w:shd w:val="clear" w:color="000000" w:fill="FFFFFF"/>
            <w:vAlign w:val="center"/>
          </w:tcPr>
          <w:p w:rsidR="00667C72" w:rsidRPr="004004DF" w:rsidRDefault="00667C72" w:rsidP="00667C72">
            <w:pPr>
              <w:jc w:val="center"/>
              <w:rPr>
                <w:rFonts w:ascii="Times New Roman" w:hAnsi="Times New Roman" w:cs="Times New Roman"/>
                <w:color w:val="000000"/>
              </w:rPr>
            </w:pPr>
            <w:r w:rsidRPr="004004DF">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З-2</w:t>
            </w:r>
          </w:p>
        </w:tc>
        <w:tc>
          <w:tcPr>
            <w:tcW w:w="2126" w:type="dxa"/>
            <w:shd w:val="clear" w:color="auto" w:fill="auto"/>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ЗОНА СПЕЦИАЛИЗИРОВАННОЙ ОБЩЕСТВЕННОЙ ЗАСТРОЙКИ</w:t>
            </w:r>
          </w:p>
        </w:tc>
        <w:tc>
          <w:tcPr>
            <w:tcW w:w="2450" w:type="dxa"/>
            <w:shd w:val="clear" w:color="auto" w:fill="auto"/>
            <w:vAlign w:val="center"/>
          </w:tcPr>
          <w:p w:rsidR="00667C72" w:rsidRPr="004004DF" w:rsidRDefault="00667C72" w:rsidP="00667C72">
            <w:pPr>
              <w:overflowPunct w:val="0"/>
              <w:autoSpaceDE w:val="0"/>
              <w:autoSpaceDN w:val="0"/>
              <w:adjustRightInd w:val="0"/>
              <w:spacing w:after="0"/>
              <w:jc w:val="center"/>
              <w:rPr>
                <w:rFonts w:ascii="Times New Roman" w:hAnsi="Times New Roman" w:cs="Times New Roman"/>
                <w:color w:val="000000"/>
              </w:rPr>
            </w:pPr>
            <w:r w:rsidRPr="004004DF">
              <w:rPr>
                <w:rFonts w:ascii="Times New Roman" w:hAnsi="Times New Roman" w:cs="Times New Roman"/>
                <w:color w:val="000000"/>
              </w:rPr>
              <w:t>Аптека (1х1)</w:t>
            </w:r>
          </w:p>
        </w:tc>
        <w:tc>
          <w:tcPr>
            <w:tcW w:w="1276" w:type="dxa"/>
            <w:shd w:val="clear" w:color="auto" w:fill="auto"/>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строительство</w:t>
            </w:r>
          </w:p>
        </w:tc>
        <w:tc>
          <w:tcPr>
            <w:tcW w:w="1276" w:type="dxa"/>
            <w:shd w:val="clear" w:color="auto" w:fill="auto"/>
            <w:vAlign w:val="center"/>
          </w:tcPr>
          <w:p w:rsidR="00667C72" w:rsidRPr="004004DF" w:rsidRDefault="00667C72" w:rsidP="00667C72">
            <w:pPr>
              <w:spacing w:after="0" w:line="240" w:lineRule="auto"/>
              <w:jc w:val="center"/>
              <w:rPr>
                <w:rFonts w:ascii="Times New Roman" w:hAnsi="Times New Roman" w:cs="Times New Roman"/>
                <w:color w:val="000000"/>
              </w:rPr>
            </w:pPr>
            <w:r w:rsidRPr="004004DF">
              <w:rPr>
                <w:rFonts w:ascii="Times New Roman" w:hAnsi="Times New Roman" w:cs="Times New Roman"/>
                <w:color w:val="000000"/>
              </w:rPr>
              <w:t>1 очередь</w:t>
            </w:r>
          </w:p>
        </w:tc>
        <w:tc>
          <w:tcPr>
            <w:tcW w:w="1457" w:type="dxa"/>
            <w:shd w:val="clear" w:color="auto" w:fill="auto"/>
            <w:vAlign w:val="center"/>
          </w:tcPr>
          <w:p w:rsidR="00667C72" w:rsidRPr="004004DF" w:rsidRDefault="00667C72" w:rsidP="00667C72">
            <w:pPr>
              <w:spacing w:after="0"/>
              <w:jc w:val="center"/>
              <w:rPr>
                <w:color w:val="000000"/>
              </w:rPr>
            </w:pPr>
            <w:r w:rsidRPr="004004DF">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w:t>
            </w:r>
          </w:p>
        </w:tc>
        <w:tc>
          <w:tcPr>
            <w:tcW w:w="212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Организация торговли, 1х60</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1 очередь</w:t>
            </w:r>
          </w:p>
        </w:tc>
        <w:tc>
          <w:tcPr>
            <w:tcW w:w="1457" w:type="dxa"/>
            <w:shd w:val="clear" w:color="auto" w:fill="auto"/>
            <w:vAlign w:val="center"/>
          </w:tcPr>
          <w:p w:rsidR="00667C72" w:rsidRPr="002413D4" w:rsidRDefault="00667C72" w:rsidP="00667C72">
            <w:pPr>
              <w:spacing w:after="0"/>
              <w:jc w:val="center"/>
              <w:rPr>
                <w:color w:val="000000"/>
              </w:rPr>
            </w:pPr>
            <w:r w:rsidRPr="002413D4">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p>
        </w:tc>
        <w:tc>
          <w:tcPr>
            <w:tcW w:w="212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Организация торговли, 1х50</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4004DF">
              <w:rPr>
                <w:rFonts w:ascii="Times New Roman" w:hAnsi="Times New Roman" w:cs="Times New Roman"/>
                <w:color w:val="000000"/>
              </w:rPr>
              <w:t>Расчётный срок</w:t>
            </w:r>
          </w:p>
        </w:tc>
        <w:tc>
          <w:tcPr>
            <w:tcW w:w="1457" w:type="dxa"/>
            <w:shd w:val="clear" w:color="auto" w:fill="auto"/>
            <w:vAlign w:val="center"/>
          </w:tcPr>
          <w:p w:rsidR="00667C72" w:rsidRPr="0046449A" w:rsidRDefault="00667C72" w:rsidP="00667C72">
            <w:pPr>
              <w:jc w:val="center"/>
              <w:rPr>
                <w:rFonts w:ascii="Times New Roman" w:hAnsi="Times New Roman" w:cs="Times New Roman"/>
                <w:color w:val="000000"/>
                <w:highlight w:val="cyan"/>
              </w:rPr>
            </w:pPr>
            <w:r w:rsidRPr="002413D4">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p>
        </w:tc>
        <w:tc>
          <w:tcPr>
            <w:tcW w:w="212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Организация бытового обслуживания, 1х1</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2413D4">
              <w:rPr>
                <w:rFonts w:ascii="Times New Roman" w:hAnsi="Times New Roman" w:cs="Times New Roman"/>
                <w:color w:val="000000"/>
              </w:rPr>
              <w:t>1 очередь</w:t>
            </w:r>
          </w:p>
        </w:tc>
        <w:tc>
          <w:tcPr>
            <w:tcW w:w="1457" w:type="dxa"/>
            <w:shd w:val="clear" w:color="auto" w:fill="auto"/>
            <w:vAlign w:val="center"/>
          </w:tcPr>
          <w:p w:rsidR="00667C72" w:rsidRPr="0046449A" w:rsidRDefault="00667C72" w:rsidP="00667C72">
            <w:pPr>
              <w:jc w:val="center"/>
              <w:rPr>
                <w:color w:val="000000"/>
                <w:highlight w:val="cyan"/>
              </w:rPr>
            </w:pPr>
            <w:r w:rsidRPr="002413D4">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p>
        </w:tc>
        <w:tc>
          <w:tcPr>
            <w:tcW w:w="2126" w:type="dxa"/>
            <w:shd w:val="clear" w:color="auto" w:fill="auto"/>
            <w:vAlign w:val="center"/>
          </w:tcPr>
          <w:p w:rsidR="00667C72" w:rsidRPr="002413D4" w:rsidRDefault="00667C72" w:rsidP="00667C72">
            <w:pPr>
              <w:spacing w:after="0" w:line="240" w:lineRule="auto"/>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Организация бытового обслуживания, 1х2</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2413D4">
              <w:rPr>
                <w:rFonts w:ascii="Times New Roman" w:hAnsi="Times New Roman" w:cs="Times New Roman"/>
                <w:color w:val="000000"/>
              </w:rPr>
              <w:t>1 очередь</w:t>
            </w:r>
          </w:p>
        </w:tc>
        <w:tc>
          <w:tcPr>
            <w:tcW w:w="1457" w:type="dxa"/>
            <w:shd w:val="clear" w:color="auto" w:fill="auto"/>
            <w:vAlign w:val="center"/>
          </w:tcPr>
          <w:p w:rsidR="00667C72" w:rsidRPr="0046449A" w:rsidRDefault="00667C72" w:rsidP="00667C72">
            <w:pPr>
              <w:jc w:val="center"/>
              <w:rPr>
                <w:color w:val="000000"/>
                <w:highlight w:val="cyan"/>
              </w:rPr>
            </w:pPr>
            <w:r w:rsidRPr="002413D4">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p>
        </w:tc>
        <w:tc>
          <w:tcPr>
            <w:tcW w:w="212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Организация бытового обслуживания, 1х2</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4004DF">
              <w:rPr>
                <w:rFonts w:ascii="Times New Roman" w:hAnsi="Times New Roman" w:cs="Times New Roman"/>
                <w:color w:val="000000"/>
              </w:rPr>
              <w:t>Расчётный срок</w:t>
            </w:r>
          </w:p>
        </w:tc>
        <w:tc>
          <w:tcPr>
            <w:tcW w:w="1457" w:type="dxa"/>
            <w:shd w:val="clear" w:color="auto" w:fill="auto"/>
            <w:vAlign w:val="center"/>
          </w:tcPr>
          <w:p w:rsidR="00667C72" w:rsidRPr="0046449A" w:rsidRDefault="00667C72" w:rsidP="00667C72">
            <w:pPr>
              <w:jc w:val="center"/>
              <w:rPr>
                <w:color w:val="000000"/>
                <w:highlight w:val="cyan"/>
              </w:rPr>
            </w:pPr>
            <w:r w:rsidRPr="002413D4">
              <w:rPr>
                <w:rFonts w:ascii="Times New Roman" w:hAnsi="Times New Roman" w:cs="Times New Roman"/>
                <w:color w:val="000000"/>
              </w:rPr>
              <w:t>не требуется</w:t>
            </w:r>
          </w:p>
        </w:tc>
      </w:tr>
      <w:tr w:rsidR="00667C72" w:rsidRPr="0046449A" w:rsidTr="002413D4">
        <w:trPr>
          <w:cantSplit/>
          <w:trHeight w:val="90"/>
          <w:jc w:val="center"/>
        </w:trPr>
        <w:tc>
          <w:tcPr>
            <w:tcW w:w="1135"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p>
        </w:tc>
        <w:tc>
          <w:tcPr>
            <w:tcW w:w="212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Через зонирование</w:t>
            </w:r>
          </w:p>
        </w:tc>
        <w:tc>
          <w:tcPr>
            <w:tcW w:w="2450" w:type="dxa"/>
            <w:shd w:val="clear" w:color="auto" w:fill="auto"/>
            <w:vAlign w:val="center"/>
          </w:tcPr>
          <w:p w:rsidR="00667C72" w:rsidRPr="002413D4" w:rsidRDefault="00667C72" w:rsidP="00667C72">
            <w:pPr>
              <w:overflowPunct w:val="0"/>
              <w:autoSpaceDE w:val="0"/>
              <w:autoSpaceDN w:val="0"/>
              <w:adjustRightInd w:val="0"/>
              <w:spacing w:after="0"/>
              <w:jc w:val="center"/>
              <w:rPr>
                <w:rFonts w:ascii="Times New Roman" w:hAnsi="Times New Roman" w:cs="Times New Roman"/>
                <w:color w:val="000000"/>
              </w:rPr>
            </w:pPr>
            <w:r w:rsidRPr="002413D4">
              <w:rPr>
                <w:rFonts w:ascii="Times New Roman" w:hAnsi="Times New Roman" w:cs="Times New Roman"/>
                <w:color w:val="000000"/>
              </w:rPr>
              <w:t xml:space="preserve">Гостиница; 1х10 </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строительство</w:t>
            </w:r>
          </w:p>
        </w:tc>
        <w:tc>
          <w:tcPr>
            <w:tcW w:w="1276" w:type="dxa"/>
            <w:shd w:val="clear" w:color="auto" w:fill="auto"/>
            <w:vAlign w:val="center"/>
          </w:tcPr>
          <w:p w:rsidR="00667C72" w:rsidRPr="002413D4" w:rsidRDefault="00667C72" w:rsidP="00667C72">
            <w:pPr>
              <w:spacing w:after="0" w:line="240" w:lineRule="auto"/>
              <w:jc w:val="center"/>
              <w:rPr>
                <w:rFonts w:ascii="Times New Roman" w:hAnsi="Times New Roman" w:cs="Times New Roman"/>
                <w:color w:val="000000"/>
              </w:rPr>
            </w:pPr>
            <w:r w:rsidRPr="002413D4">
              <w:rPr>
                <w:rFonts w:ascii="Times New Roman" w:hAnsi="Times New Roman" w:cs="Times New Roman"/>
                <w:color w:val="000000"/>
              </w:rPr>
              <w:t>Расчётный срок</w:t>
            </w:r>
          </w:p>
        </w:tc>
        <w:tc>
          <w:tcPr>
            <w:tcW w:w="1457" w:type="dxa"/>
            <w:shd w:val="clear" w:color="auto" w:fill="auto"/>
            <w:vAlign w:val="center"/>
          </w:tcPr>
          <w:p w:rsidR="00667C72" w:rsidRPr="002413D4" w:rsidRDefault="00667C72" w:rsidP="00667C72">
            <w:pPr>
              <w:jc w:val="center"/>
              <w:rPr>
                <w:color w:val="000000"/>
              </w:rPr>
            </w:pPr>
            <w:r w:rsidRPr="002413D4">
              <w:rPr>
                <w:rFonts w:ascii="Times New Roman" w:hAnsi="Times New Roman" w:cs="Times New Roman"/>
                <w:color w:val="000000"/>
              </w:rPr>
              <w:t>не требуется</w:t>
            </w:r>
          </w:p>
        </w:tc>
      </w:tr>
      <w:tr w:rsidR="00667C72" w:rsidRPr="0046449A" w:rsidTr="002413D4">
        <w:trPr>
          <w:cantSplit/>
          <w:trHeight w:val="243"/>
          <w:jc w:val="center"/>
        </w:trPr>
        <w:tc>
          <w:tcPr>
            <w:tcW w:w="9720" w:type="dxa"/>
            <w:gridSpan w:val="6"/>
            <w:shd w:val="clear" w:color="auto" w:fill="auto"/>
            <w:vAlign w:val="center"/>
          </w:tcPr>
          <w:p w:rsidR="00667C72" w:rsidRPr="00495D22" w:rsidRDefault="00667C72" w:rsidP="00667C72">
            <w:pPr>
              <w:spacing w:after="0" w:line="240" w:lineRule="auto"/>
              <w:jc w:val="center"/>
              <w:rPr>
                <w:rFonts w:ascii="Times New Roman" w:hAnsi="Times New Roman" w:cs="Times New Roman"/>
                <w:b/>
                <w:i/>
                <w:color w:val="000000"/>
              </w:rPr>
            </w:pPr>
            <w:r w:rsidRPr="00495D22">
              <w:rPr>
                <w:rFonts w:ascii="Times New Roman" w:hAnsi="Times New Roman" w:cs="Times New Roman"/>
                <w:b/>
                <w:i/>
                <w:color w:val="000000"/>
              </w:rPr>
              <w:t>Улично-дорожная сеть</w:t>
            </w:r>
          </w:p>
        </w:tc>
      </w:tr>
      <w:tr w:rsidR="00667C72" w:rsidRPr="0046449A" w:rsidTr="002413D4">
        <w:trPr>
          <w:cantSplit/>
          <w:trHeight w:val="687"/>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связка ул. Советская – ул. Ручейная, протяженностью 0,52 км</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1 очередь</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683"/>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пробивка ул. Токуева, протяженностью 0,05 км</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1 очередь</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707"/>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строительство улицы параллельно ул. Советская, протяженностью 0,20 км</w:t>
            </w:r>
          </w:p>
        </w:tc>
        <w:tc>
          <w:tcPr>
            <w:tcW w:w="1276" w:type="dxa"/>
            <w:shd w:val="clear" w:color="auto" w:fill="auto"/>
            <w:vAlign w:val="center"/>
          </w:tcPr>
          <w:p w:rsidR="00667C72" w:rsidRPr="00495D22" w:rsidRDefault="00667C72" w:rsidP="00667C72">
            <w:pPr>
              <w:jc w:val="center"/>
              <w:rPr>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1 очередь</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774"/>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пробивка улицы от ул. Новая, протяженностью 0,34 км</w:t>
            </w:r>
          </w:p>
        </w:tc>
        <w:tc>
          <w:tcPr>
            <w:tcW w:w="1276" w:type="dxa"/>
            <w:shd w:val="clear" w:color="auto" w:fill="auto"/>
            <w:vAlign w:val="center"/>
          </w:tcPr>
          <w:p w:rsidR="00667C72" w:rsidRPr="00495D22" w:rsidRDefault="00667C72" w:rsidP="00667C72">
            <w:pPr>
              <w:jc w:val="center"/>
              <w:rPr>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559"/>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строительство улицы параллельно ул. Первомайская, протяженностью 0,35 км</w:t>
            </w:r>
          </w:p>
        </w:tc>
        <w:tc>
          <w:tcPr>
            <w:tcW w:w="1276" w:type="dxa"/>
            <w:shd w:val="clear" w:color="auto" w:fill="auto"/>
            <w:vAlign w:val="center"/>
          </w:tcPr>
          <w:p w:rsidR="00667C72" w:rsidRPr="00495D22" w:rsidRDefault="00667C72" w:rsidP="00667C72">
            <w:pPr>
              <w:jc w:val="center"/>
              <w:rPr>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681"/>
          <w:jc w:val="center"/>
        </w:trPr>
        <w:tc>
          <w:tcPr>
            <w:tcW w:w="1135"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12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rPr>
              <w:t>строительство улицы в южной части населенного пункта, протяженностью 0,39 км</w:t>
            </w:r>
          </w:p>
        </w:tc>
        <w:tc>
          <w:tcPr>
            <w:tcW w:w="1276" w:type="dxa"/>
            <w:shd w:val="clear" w:color="auto" w:fill="auto"/>
            <w:vAlign w:val="center"/>
          </w:tcPr>
          <w:p w:rsidR="00667C72" w:rsidRPr="00495D22" w:rsidRDefault="00667C72" w:rsidP="00667C72">
            <w:pPr>
              <w:jc w:val="center"/>
              <w:rPr>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не требуется</w:t>
            </w:r>
          </w:p>
        </w:tc>
      </w:tr>
      <w:tr w:rsidR="00667C72" w:rsidRPr="0046449A" w:rsidTr="002413D4">
        <w:trPr>
          <w:cantSplit/>
          <w:trHeight w:val="200"/>
          <w:jc w:val="center"/>
        </w:trPr>
        <w:tc>
          <w:tcPr>
            <w:tcW w:w="9720" w:type="dxa"/>
            <w:gridSpan w:val="6"/>
            <w:shd w:val="clear" w:color="auto" w:fill="auto"/>
          </w:tcPr>
          <w:p w:rsidR="00667C72" w:rsidRPr="00495D22" w:rsidRDefault="00667C72" w:rsidP="00667C72">
            <w:pPr>
              <w:spacing w:after="0"/>
              <w:jc w:val="center"/>
              <w:rPr>
                <w:rFonts w:ascii="Times New Roman" w:eastAsia="Calibri" w:hAnsi="Times New Roman" w:cs="Times New Roman"/>
                <w:color w:val="000000"/>
              </w:rPr>
            </w:pPr>
            <w:r w:rsidRPr="00495D22">
              <w:rPr>
                <w:rFonts w:ascii="Times New Roman" w:hAnsi="Times New Roman" w:cs="Times New Roman"/>
                <w:b/>
                <w:bCs/>
                <w:i/>
                <w:iCs/>
                <w:color w:val="000000"/>
              </w:rPr>
              <w:t>Инженерная инфраструктура</w:t>
            </w:r>
          </w:p>
        </w:tc>
      </w:tr>
      <w:tr w:rsidR="00667C72" w:rsidRPr="0046449A" w:rsidTr="002413D4">
        <w:trPr>
          <w:cantSplit/>
          <w:trHeight w:val="200"/>
          <w:jc w:val="center"/>
        </w:trPr>
        <w:tc>
          <w:tcPr>
            <w:tcW w:w="9720" w:type="dxa"/>
            <w:gridSpan w:val="6"/>
            <w:shd w:val="clear" w:color="auto" w:fill="auto"/>
          </w:tcPr>
          <w:p w:rsidR="00667C72" w:rsidRPr="00495D22" w:rsidRDefault="00667C72" w:rsidP="00667C72">
            <w:pPr>
              <w:spacing w:after="0"/>
              <w:jc w:val="center"/>
              <w:rPr>
                <w:rFonts w:ascii="Times New Roman" w:hAnsi="Times New Roman" w:cs="Times New Roman"/>
                <w:b/>
                <w:bCs/>
                <w:i/>
                <w:iCs/>
                <w:color w:val="000000"/>
              </w:rPr>
            </w:pPr>
            <w:r w:rsidRPr="00495D22">
              <w:rPr>
                <w:rFonts w:ascii="Times New Roman" w:hAnsi="Times New Roman" w:cs="Times New Roman"/>
                <w:b/>
                <w:i/>
                <w:color w:val="000000"/>
              </w:rPr>
              <w:t>Электроснабжение</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4</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jc w:val="center"/>
              <w:rPr>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jc w:val="center"/>
              <w:rPr>
                <w:rFonts w:ascii="Times New Roman" w:eastAsia="Calibri" w:hAnsi="Times New Roman" w:cs="Times New Roman"/>
                <w:color w:val="000000"/>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5</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6449A" w:rsidRDefault="00667C72" w:rsidP="00667C72">
            <w:pPr>
              <w:spacing w:after="0" w:line="240" w:lineRule="auto"/>
              <w:jc w:val="center"/>
              <w:rPr>
                <w:rFonts w:ascii="Times New Roman" w:hAnsi="Times New Roman" w:cs="Times New Roman"/>
                <w:color w:val="000000"/>
                <w:highlight w:val="cyan"/>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jc w:val="center"/>
              <w:rPr>
                <w:rFonts w:ascii="Times New Roman" w:eastAsia="Calibri" w:hAnsi="Times New Roman" w:cs="Times New Roman"/>
                <w:color w:val="000000"/>
                <w:highlight w:val="cyan"/>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6</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6449A" w:rsidRDefault="00667C72" w:rsidP="00667C72">
            <w:pPr>
              <w:spacing w:after="0" w:line="240" w:lineRule="auto"/>
              <w:jc w:val="center"/>
              <w:rPr>
                <w:rFonts w:ascii="Times New Roman" w:hAnsi="Times New Roman" w:cs="Times New Roman"/>
                <w:color w:val="000000"/>
                <w:highlight w:val="cyan"/>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jc w:val="center"/>
              <w:rPr>
                <w:rFonts w:ascii="Times New Roman" w:eastAsia="Calibri" w:hAnsi="Times New Roman" w:cs="Times New Roman"/>
                <w:color w:val="000000"/>
                <w:highlight w:val="cyan"/>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7</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6449A" w:rsidRDefault="00667C72" w:rsidP="00667C72">
            <w:pPr>
              <w:spacing w:after="0" w:line="240" w:lineRule="auto"/>
              <w:jc w:val="center"/>
              <w:rPr>
                <w:rFonts w:ascii="Times New Roman" w:hAnsi="Times New Roman" w:cs="Times New Roman"/>
                <w:color w:val="000000"/>
                <w:highlight w:val="cyan"/>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jc w:val="center"/>
              <w:rPr>
                <w:rFonts w:ascii="Times New Roman" w:eastAsia="Calibri" w:hAnsi="Times New Roman" w:cs="Times New Roman"/>
                <w:color w:val="000000"/>
                <w:highlight w:val="cyan"/>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8</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6449A" w:rsidRDefault="00667C72" w:rsidP="00667C72">
            <w:pPr>
              <w:spacing w:after="0" w:line="240" w:lineRule="auto"/>
              <w:jc w:val="center"/>
              <w:rPr>
                <w:rFonts w:ascii="Times New Roman" w:hAnsi="Times New Roman" w:cs="Times New Roman"/>
                <w:color w:val="000000"/>
                <w:highlight w:val="cyan"/>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6449A" w:rsidRDefault="00667C72" w:rsidP="00667C72">
            <w:pPr>
              <w:spacing w:after="0"/>
              <w:jc w:val="center"/>
              <w:rPr>
                <w:rFonts w:ascii="Times New Roman" w:hAnsi="Times New Roman" w:cs="Times New Roman"/>
                <w:color w:val="000000"/>
                <w:highlight w:val="cyan"/>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jc w:val="center"/>
              <w:rPr>
                <w:rFonts w:ascii="Times New Roman" w:eastAsia="Calibri" w:hAnsi="Times New Roman" w:cs="Times New Roman"/>
                <w:color w:val="000000"/>
                <w:highlight w:val="cyan"/>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И-</w:t>
            </w:r>
            <w:r>
              <w:rPr>
                <w:rFonts w:ascii="Times New Roman" w:hAnsi="Times New Roman" w:cs="Times New Roman"/>
                <w:color w:val="000000"/>
              </w:rPr>
              <w:t>9</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6449A" w:rsidRDefault="00667C72" w:rsidP="00667C72">
            <w:pPr>
              <w:spacing w:after="0" w:line="240" w:lineRule="auto"/>
              <w:jc w:val="center"/>
              <w:rPr>
                <w:rFonts w:ascii="Times New Roman" w:hAnsi="Times New Roman" w:cs="Times New Roman"/>
                <w:color w:val="000000"/>
                <w:highlight w:val="cyan"/>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6449A" w:rsidRDefault="00667C72" w:rsidP="00667C72">
            <w:pPr>
              <w:spacing w:after="0"/>
              <w:jc w:val="center"/>
              <w:rPr>
                <w:rFonts w:ascii="Times New Roman" w:hAnsi="Times New Roman" w:cs="Times New Roman"/>
                <w:color w:val="000000"/>
                <w:highlight w:val="cyan"/>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6449A" w:rsidRDefault="00667C72" w:rsidP="00667C72">
            <w:pPr>
              <w:jc w:val="center"/>
              <w:rPr>
                <w:color w:val="000000"/>
                <w:highlight w:val="cyan"/>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jc w:val="center"/>
              <w:rPr>
                <w:rFonts w:ascii="Times New Roman" w:eastAsia="Calibri" w:hAnsi="Times New Roman" w:cs="Times New Roman"/>
                <w:color w:val="000000"/>
                <w:highlight w:val="cyan"/>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И-10</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jc w:val="center"/>
              <w:rPr>
                <w:rFonts w:ascii="Times New Roman" w:eastAsia="Calibri" w:hAnsi="Times New Roman" w:cs="Times New Roman"/>
                <w:color w:val="000000"/>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И-11</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jc w:val="center"/>
              <w:rPr>
                <w:rFonts w:ascii="Times New Roman" w:eastAsia="Calibri" w:hAnsi="Times New Roman" w:cs="Times New Roman"/>
                <w:color w:val="000000"/>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И-12</w:t>
            </w:r>
          </w:p>
        </w:tc>
        <w:tc>
          <w:tcPr>
            <w:tcW w:w="212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w:t>
            </w:r>
          </w:p>
        </w:tc>
        <w:tc>
          <w:tcPr>
            <w:tcW w:w="2450" w:type="dxa"/>
            <w:shd w:val="clear" w:color="auto" w:fill="auto"/>
          </w:tcPr>
          <w:p w:rsidR="00667C72" w:rsidRPr="00495D22" w:rsidRDefault="00667C72" w:rsidP="00667C72">
            <w:pPr>
              <w:spacing w:after="0" w:line="240" w:lineRule="auto"/>
              <w:jc w:val="center"/>
              <w:rPr>
                <w:rFonts w:ascii="Times New Roman" w:hAnsi="Times New Roman" w:cs="Times New Roman"/>
                <w:color w:val="000000"/>
              </w:rPr>
            </w:pPr>
            <w:r w:rsidRPr="00495D22">
              <w:rPr>
                <w:rFonts w:ascii="Times New Roman" w:hAnsi="Times New Roman" w:cs="Times New Roman"/>
                <w:color w:val="000000"/>
              </w:rPr>
              <w:t>Планируемые к размещению трансформаторные подстанции</w:t>
            </w:r>
          </w:p>
        </w:tc>
        <w:tc>
          <w:tcPr>
            <w:tcW w:w="1276" w:type="dxa"/>
            <w:shd w:val="clear" w:color="auto" w:fill="auto"/>
            <w:vAlign w:val="center"/>
          </w:tcPr>
          <w:p w:rsidR="00667C72" w:rsidRPr="00495D22" w:rsidRDefault="00667C72" w:rsidP="00667C72">
            <w:pPr>
              <w:spacing w:after="0"/>
              <w:jc w:val="center"/>
              <w:rPr>
                <w:rFonts w:ascii="Times New Roman" w:hAnsi="Times New Roman" w:cs="Times New Roman"/>
                <w:color w:val="000000"/>
              </w:rPr>
            </w:pPr>
            <w:r w:rsidRPr="00495D22">
              <w:rPr>
                <w:rFonts w:ascii="Times New Roman" w:hAnsi="Times New Roman" w:cs="Times New Roman"/>
                <w:color w:val="000000"/>
              </w:rPr>
              <w:t>строительство</w:t>
            </w:r>
          </w:p>
        </w:tc>
        <w:tc>
          <w:tcPr>
            <w:tcW w:w="1276" w:type="dxa"/>
            <w:shd w:val="clear" w:color="auto" w:fill="auto"/>
            <w:vAlign w:val="center"/>
          </w:tcPr>
          <w:p w:rsidR="00667C72" w:rsidRPr="00495D22" w:rsidRDefault="00667C72" w:rsidP="00667C72">
            <w:pPr>
              <w:jc w:val="center"/>
              <w:rPr>
                <w:rFonts w:ascii="Times New Roman" w:hAnsi="Times New Roman" w:cs="Times New Roman"/>
                <w:color w:val="000000"/>
              </w:rPr>
            </w:pPr>
            <w:r w:rsidRPr="00495D22">
              <w:rPr>
                <w:rFonts w:ascii="Times New Roman" w:hAnsi="Times New Roman" w:cs="Times New Roman"/>
                <w:color w:val="000000"/>
              </w:rPr>
              <w:t>Расчетный срок</w:t>
            </w:r>
          </w:p>
        </w:tc>
        <w:tc>
          <w:tcPr>
            <w:tcW w:w="1457" w:type="dxa"/>
            <w:shd w:val="clear" w:color="auto" w:fill="auto"/>
            <w:vAlign w:val="center"/>
          </w:tcPr>
          <w:p w:rsidR="00667C72" w:rsidRPr="00495D22" w:rsidRDefault="00667C72" w:rsidP="00667C72">
            <w:pPr>
              <w:spacing w:after="0"/>
              <w:jc w:val="center"/>
              <w:rPr>
                <w:rFonts w:ascii="Times New Roman" w:eastAsia="Calibri" w:hAnsi="Times New Roman" w:cs="Times New Roman"/>
                <w:color w:val="000000"/>
              </w:rPr>
            </w:pPr>
            <w:r w:rsidRPr="00495D22">
              <w:rPr>
                <w:rFonts w:ascii="Times New Roman" w:eastAsia="Calibri" w:hAnsi="Times New Roman" w:cs="Times New Roman"/>
                <w:color w:val="000000"/>
              </w:rPr>
              <w:t>санитарно-защитная зона 10 м</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126"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450"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 xml:space="preserve">ВЛ и КЛ 0,4; 6; 10 кВ </w:t>
            </w:r>
          </w:p>
        </w:tc>
        <w:tc>
          <w:tcPr>
            <w:tcW w:w="1276"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р</w:t>
            </w:r>
            <w:r w:rsidRPr="000161BA">
              <w:rPr>
                <w:rFonts w:ascii="Times New Roman" w:hAnsi="Times New Roman" w:cs="Times New Roman"/>
                <w:color w:val="000000"/>
              </w:rPr>
              <w:t xml:space="preserve">еконструкция / </w:t>
            </w:r>
            <w:r>
              <w:rPr>
                <w:rFonts w:ascii="Times New Roman" w:hAnsi="Times New Roman" w:cs="Times New Roman"/>
                <w:color w:val="000000"/>
              </w:rPr>
              <w:t>планируемый к размещению</w:t>
            </w:r>
            <w:r w:rsidRPr="000161BA">
              <w:rPr>
                <w:rFonts w:ascii="Times New Roman" w:hAnsi="Times New Roman" w:cs="Times New Roman"/>
                <w:color w:val="000000"/>
              </w:rPr>
              <w:t xml:space="preserve"> (по необходимости)</w:t>
            </w:r>
          </w:p>
        </w:tc>
        <w:tc>
          <w:tcPr>
            <w:tcW w:w="1276" w:type="dxa"/>
            <w:shd w:val="clear" w:color="auto" w:fill="auto"/>
            <w:vAlign w:val="center"/>
          </w:tcPr>
          <w:p w:rsidR="00667C72" w:rsidRPr="000161BA" w:rsidRDefault="00667C72" w:rsidP="00667C72">
            <w:pPr>
              <w:jc w:val="center"/>
              <w:rPr>
                <w:color w:val="000000"/>
              </w:rPr>
            </w:pPr>
            <w:r>
              <w:rPr>
                <w:rFonts w:ascii="Times New Roman" w:hAnsi="Times New Roman" w:cs="Times New Roman"/>
                <w:color w:val="000000"/>
              </w:rPr>
              <w:t>Весь</w:t>
            </w:r>
            <w:r w:rsidRPr="000161BA">
              <w:rPr>
                <w:rFonts w:ascii="Times New Roman" w:hAnsi="Times New Roman" w:cs="Times New Roman"/>
                <w:color w:val="000000"/>
              </w:rPr>
              <w:t xml:space="preserve"> срок</w:t>
            </w:r>
            <w:r>
              <w:rPr>
                <w:rFonts w:ascii="Times New Roman" w:hAnsi="Times New Roman" w:cs="Times New Roman"/>
                <w:color w:val="000000"/>
              </w:rPr>
              <w:t xml:space="preserve"> проектирования</w:t>
            </w:r>
          </w:p>
        </w:tc>
        <w:tc>
          <w:tcPr>
            <w:tcW w:w="1457" w:type="dxa"/>
            <w:shd w:val="clear" w:color="auto" w:fill="auto"/>
            <w:vAlign w:val="center"/>
          </w:tcPr>
          <w:p w:rsidR="00667C72" w:rsidRPr="000161BA" w:rsidRDefault="00667C72" w:rsidP="00667C72">
            <w:pPr>
              <w:spacing w:after="0"/>
              <w:jc w:val="center"/>
              <w:rPr>
                <w:rFonts w:ascii="Times New Roman" w:eastAsia="Calibri" w:hAnsi="Times New Roman" w:cs="Times New Roman"/>
                <w:color w:val="000000"/>
              </w:rPr>
            </w:pPr>
            <w:r w:rsidRPr="000161BA">
              <w:rPr>
                <w:rFonts w:ascii="Times New Roman" w:eastAsia="Calibri" w:hAnsi="Times New Roman" w:cs="Times New Roman"/>
                <w:color w:val="000000"/>
              </w:rPr>
              <w:t>санитарно-защитная зона 1-10 м</w:t>
            </w:r>
          </w:p>
        </w:tc>
      </w:tr>
      <w:tr w:rsidR="00667C72" w:rsidRPr="0046449A" w:rsidTr="002413D4">
        <w:trPr>
          <w:cantSplit/>
          <w:trHeight w:val="84"/>
          <w:jc w:val="center"/>
        </w:trPr>
        <w:tc>
          <w:tcPr>
            <w:tcW w:w="9720" w:type="dxa"/>
            <w:gridSpan w:val="6"/>
            <w:shd w:val="clear" w:color="auto" w:fill="auto"/>
            <w:vAlign w:val="center"/>
          </w:tcPr>
          <w:p w:rsidR="00667C72" w:rsidRPr="000161BA" w:rsidRDefault="00667C72" w:rsidP="00667C72">
            <w:pPr>
              <w:spacing w:after="0"/>
              <w:jc w:val="center"/>
              <w:rPr>
                <w:rFonts w:ascii="Times New Roman" w:eastAsia="Calibri" w:hAnsi="Times New Roman" w:cs="Times New Roman"/>
                <w:color w:val="000000"/>
              </w:rPr>
            </w:pPr>
            <w:r w:rsidRPr="000161BA">
              <w:rPr>
                <w:rFonts w:ascii="Times New Roman" w:hAnsi="Times New Roman" w:cs="Times New Roman"/>
                <w:b/>
                <w:i/>
                <w:color w:val="000000"/>
              </w:rPr>
              <w:t>Теплоснабжение</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jc w:val="center"/>
              <w:rPr>
                <w:color w:val="000000"/>
              </w:rPr>
            </w:pPr>
            <w:r>
              <w:rPr>
                <w:rFonts w:ascii="Times New Roman" w:hAnsi="Times New Roman" w:cs="Times New Roman"/>
                <w:color w:val="000000"/>
              </w:rPr>
              <w:t>-</w:t>
            </w:r>
          </w:p>
        </w:tc>
        <w:tc>
          <w:tcPr>
            <w:tcW w:w="2126" w:type="dxa"/>
            <w:shd w:val="clear" w:color="auto" w:fill="auto"/>
            <w:vAlign w:val="center"/>
          </w:tcPr>
          <w:p w:rsidR="00667C72" w:rsidRPr="000161BA" w:rsidRDefault="00667C72" w:rsidP="00667C72">
            <w:pPr>
              <w:jc w:val="center"/>
              <w:rPr>
                <w:color w:val="000000"/>
              </w:rPr>
            </w:pPr>
            <w:r w:rsidRPr="000161BA">
              <w:rPr>
                <w:rFonts w:ascii="Times New Roman" w:hAnsi="Times New Roman" w:cs="Times New Roman"/>
                <w:color w:val="000000"/>
              </w:rPr>
              <w:t>-</w:t>
            </w:r>
          </w:p>
        </w:tc>
        <w:tc>
          <w:tcPr>
            <w:tcW w:w="2450"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eastAsia="Calibri" w:hAnsi="Times New Roman" w:cs="Times New Roman"/>
                <w:color w:val="000000"/>
                <w:lang w:eastAsia="en-US"/>
              </w:rPr>
              <w:t>Источник тепловой энергии, котельная 0,8 Гкал/час</w:t>
            </w:r>
          </w:p>
        </w:tc>
        <w:tc>
          <w:tcPr>
            <w:tcW w:w="1276"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eastAsia="Calibri" w:hAnsi="Times New Roman" w:cs="Times New Roman"/>
                <w:color w:val="000000"/>
                <w:lang w:eastAsia="en-US"/>
              </w:rPr>
              <w:t>планируемый к ликвидации</w:t>
            </w:r>
          </w:p>
        </w:tc>
        <w:tc>
          <w:tcPr>
            <w:tcW w:w="1276"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1 очередь</w:t>
            </w:r>
          </w:p>
        </w:tc>
        <w:tc>
          <w:tcPr>
            <w:tcW w:w="1457"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не требуется</w:t>
            </w:r>
          </w:p>
        </w:tc>
      </w:tr>
      <w:tr w:rsidR="00667C72" w:rsidRPr="0046449A" w:rsidTr="002413D4">
        <w:trPr>
          <w:cantSplit/>
          <w:trHeight w:val="553"/>
          <w:jc w:val="center"/>
        </w:trPr>
        <w:tc>
          <w:tcPr>
            <w:tcW w:w="1135" w:type="dxa"/>
            <w:shd w:val="clear" w:color="auto" w:fill="auto"/>
            <w:vAlign w:val="center"/>
          </w:tcPr>
          <w:p w:rsidR="00667C72" w:rsidRPr="0046449A" w:rsidRDefault="00667C72" w:rsidP="00667C72">
            <w:pPr>
              <w:jc w:val="center"/>
              <w:rPr>
                <w:rFonts w:ascii="Times New Roman" w:hAnsi="Times New Roman" w:cs="Times New Roman"/>
                <w:color w:val="000000"/>
                <w:highlight w:val="cyan"/>
              </w:rPr>
            </w:pPr>
            <w:r w:rsidRPr="000161BA">
              <w:rPr>
                <w:rFonts w:ascii="Times New Roman" w:hAnsi="Times New Roman" w:cs="Times New Roman"/>
                <w:color w:val="000000"/>
              </w:rPr>
              <w:t>И-</w:t>
            </w:r>
            <w:r>
              <w:rPr>
                <w:rFonts w:ascii="Times New Roman" w:hAnsi="Times New Roman" w:cs="Times New Roman"/>
                <w:color w:val="000000"/>
              </w:rPr>
              <w:t>13</w:t>
            </w:r>
          </w:p>
        </w:tc>
        <w:tc>
          <w:tcPr>
            <w:tcW w:w="2126" w:type="dxa"/>
            <w:shd w:val="clear" w:color="auto" w:fill="auto"/>
            <w:vAlign w:val="center"/>
          </w:tcPr>
          <w:p w:rsidR="00667C72" w:rsidRPr="0046449A" w:rsidRDefault="00667C72" w:rsidP="00667C72">
            <w:pPr>
              <w:jc w:val="center"/>
              <w:rPr>
                <w:rFonts w:ascii="Times New Roman" w:hAnsi="Times New Roman" w:cs="Times New Roman"/>
                <w:color w:val="000000"/>
                <w:highlight w:val="cyan"/>
              </w:rPr>
            </w:pPr>
            <w:r w:rsidRPr="000161BA">
              <w:rPr>
                <w:rFonts w:ascii="Times New Roman" w:hAnsi="Times New Roman" w:cs="Times New Roman"/>
                <w:color w:val="000000"/>
              </w:rPr>
              <w:t xml:space="preserve">- </w:t>
            </w:r>
          </w:p>
        </w:tc>
        <w:tc>
          <w:tcPr>
            <w:tcW w:w="2450"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eastAsia="Calibri" w:hAnsi="Times New Roman" w:cs="Times New Roman"/>
                <w:color w:val="000000"/>
                <w:lang w:eastAsia="en-US"/>
              </w:rPr>
              <w:t>Источник тепловой энергии, котельная 0,</w:t>
            </w:r>
            <w:r>
              <w:rPr>
                <w:rFonts w:ascii="Times New Roman" w:eastAsia="Calibri" w:hAnsi="Times New Roman" w:cs="Times New Roman"/>
                <w:color w:val="000000"/>
                <w:lang w:eastAsia="en-US"/>
              </w:rPr>
              <w:t>1</w:t>
            </w:r>
            <w:r w:rsidRPr="000161BA">
              <w:rPr>
                <w:rFonts w:ascii="Times New Roman" w:eastAsia="Calibri" w:hAnsi="Times New Roman" w:cs="Times New Roman"/>
                <w:color w:val="000000"/>
                <w:lang w:eastAsia="en-US"/>
              </w:rPr>
              <w:t xml:space="preserve"> Гкал/час</w:t>
            </w:r>
            <w:r w:rsidRPr="0046449A">
              <w:rPr>
                <w:rFonts w:ascii="Times New Roman" w:eastAsia="Calibri" w:hAnsi="Times New Roman" w:cs="Times New Roman"/>
                <w:color w:val="000000"/>
                <w:highlight w:val="cyan"/>
                <w:lang w:eastAsia="en-US"/>
              </w:rPr>
              <w:t xml:space="preserve"> </w:t>
            </w:r>
          </w:p>
        </w:tc>
        <w:tc>
          <w:tcPr>
            <w:tcW w:w="1276"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hAnsi="Times New Roman" w:cs="Times New Roman"/>
                <w:color w:val="000000"/>
              </w:rPr>
              <w:t>1 очередь</w:t>
            </w:r>
          </w:p>
        </w:tc>
        <w:tc>
          <w:tcPr>
            <w:tcW w:w="1457"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 xml:space="preserve">санитарно-защитная зона 50 м </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jc w:val="center"/>
              <w:rPr>
                <w:color w:val="000000"/>
              </w:rPr>
            </w:pPr>
            <w:r w:rsidRPr="000161BA">
              <w:rPr>
                <w:rFonts w:ascii="Times New Roman" w:hAnsi="Times New Roman" w:cs="Times New Roman"/>
                <w:color w:val="000000"/>
              </w:rPr>
              <w:t>И-1</w:t>
            </w:r>
            <w:r>
              <w:rPr>
                <w:rFonts w:ascii="Times New Roman" w:hAnsi="Times New Roman" w:cs="Times New Roman"/>
                <w:color w:val="000000"/>
              </w:rPr>
              <w:t>4</w:t>
            </w:r>
          </w:p>
        </w:tc>
        <w:tc>
          <w:tcPr>
            <w:tcW w:w="2126" w:type="dxa"/>
            <w:shd w:val="clear" w:color="auto" w:fill="auto"/>
            <w:vAlign w:val="center"/>
          </w:tcPr>
          <w:p w:rsidR="00667C72" w:rsidRPr="000161BA" w:rsidRDefault="00667C72" w:rsidP="00667C72">
            <w:pPr>
              <w:jc w:val="center"/>
              <w:rPr>
                <w:color w:val="000000"/>
              </w:rPr>
            </w:pPr>
            <w:r w:rsidRPr="000161BA">
              <w:rPr>
                <w:rFonts w:ascii="Times New Roman" w:hAnsi="Times New Roman" w:cs="Times New Roman"/>
                <w:color w:val="000000"/>
              </w:rPr>
              <w:t>-</w:t>
            </w:r>
          </w:p>
        </w:tc>
        <w:tc>
          <w:tcPr>
            <w:tcW w:w="2450"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eastAsia="Calibri" w:hAnsi="Times New Roman" w:cs="Times New Roman"/>
                <w:color w:val="000000"/>
                <w:lang w:eastAsia="en-US"/>
              </w:rPr>
              <w:t>Источник тепловой энергии, котельная 0,</w:t>
            </w:r>
            <w:r>
              <w:rPr>
                <w:rFonts w:ascii="Times New Roman" w:eastAsia="Calibri" w:hAnsi="Times New Roman" w:cs="Times New Roman"/>
                <w:color w:val="000000"/>
                <w:lang w:eastAsia="en-US"/>
              </w:rPr>
              <w:t>1</w:t>
            </w:r>
            <w:r w:rsidRPr="000161BA">
              <w:rPr>
                <w:rFonts w:ascii="Times New Roman" w:eastAsia="Calibri" w:hAnsi="Times New Roman" w:cs="Times New Roman"/>
                <w:color w:val="000000"/>
                <w:lang w:eastAsia="en-US"/>
              </w:rPr>
              <w:t xml:space="preserve"> Гкал/час</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hAnsi="Times New Roman" w:cs="Times New Roman"/>
                <w:color w:val="000000"/>
              </w:rPr>
              <w:t>Расчетный срок</w:t>
            </w:r>
          </w:p>
        </w:tc>
        <w:tc>
          <w:tcPr>
            <w:tcW w:w="1457"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санитарно-защитная зона 50 м</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jc w:val="center"/>
              <w:rPr>
                <w:color w:val="000000"/>
              </w:rPr>
            </w:pPr>
            <w:r w:rsidRPr="000161BA">
              <w:rPr>
                <w:rFonts w:ascii="Times New Roman" w:hAnsi="Times New Roman" w:cs="Times New Roman"/>
                <w:color w:val="000000"/>
              </w:rPr>
              <w:t>И-1</w:t>
            </w:r>
            <w:r>
              <w:rPr>
                <w:rFonts w:ascii="Times New Roman" w:hAnsi="Times New Roman" w:cs="Times New Roman"/>
                <w:color w:val="000000"/>
              </w:rPr>
              <w:t>5</w:t>
            </w:r>
          </w:p>
        </w:tc>
        <w:tc>
          <w:tcPr>
            <w:tcW w:w="2126" w:type="dxa"/>
            <w:shd w:val="clear" w:color="auto" w:fill="auto"/>
            <w:vAlign w:val="center"/>
          </w:tcPr>
          <w:p w:rsidR="00667C72" w:rsidRPr="000161BA" w:rsidRDefault="00667C72" w:rsidP="00667C72">
            <w:pPr>
              <w:jc w:val="center"/>
              <w:rPr>
                <w:color w:val="000000"/>
              </w:rPr>
            </w:pPr>
            <w:r w:rsidRPr="000161BA">
              <w:rPr>
                <w:rFonts w:ascii="Times New Roman" w:hAnsi="Times New Roman" w:cs="Times New Roman"/>
                <w:color w:val="000000"/>
              </w:rPr>
              <w:t>-</w:t>
            </w:r>
          </w:p>
        </w:tc>
        <w:tc>
          <w:tcPr>
            <w:tcW w:w="2450"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eastAsia="Calibri" w:hAnsi="Times New Roman" w:cs="Times New Roman"/>
                <w:color w:val="000000"/>
                <w:lang w:eastAsia="en-US"/>
              </w:rPr>
              <w:t>Источник тепловой энергии, котельная 0,</w:t>
            </w:r>
            <w:r>
              <w:rPr>
                <w:rFonts w:ascii="Times New Roman" w:eastAsia="Calibri" w:hAnsi="Times New Roman" w:cs="Times New Roman"/>
                <w:color w:val="000000"/>
                <w:lang w:eastAsia="en-US"/>
              </w:rPr>
              <w:t>2</w:t>
            </w:r>
            <w:r w:rsidRPr="000161BA">
              <w:rPr>
                <w:rFonts w:ascii="Times New Roman" w:eastAsia="Calibri" w:hAnsi="Times New Roman" w:cs="Times New Roman"/>
                <w:color w:val="000000"/>
                <w:lang w:eastAsia="en-US"/>
              </w:rPr>
              <w:t xml:space="preserve"> Гкал/час</w:t>
            </w:r>
          </w:p>
        </w:tc>
        <w:tc>
          <w:tcPr>
            <w:tcW w:w="1276"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hAnsi="Times New Roman" w:cs="Times New Roman"/>
                <w:color w:val="000000"/>
              </w:rPr>
              <w:t>1 очередь</w:t>
            </w:r>
          </w:p>
        </w:tc>
        <w:tc>
          <w:tcPr>
            <w:tcW w:w="1457" w:type="dxa"/>
            <w:shd w:val="clear" w:color="auto" w:fill="auto"/>
            <w:vAlign w:val="center"/>
          </w:tcPr>
          <w:p w:rsidR="00667C72" w:rsidRPr="000161BA" w:rsidRDefault="00667C72" w:rsidP="00667C72">
            <w:pPr>
              <w:spacing w:after="0" w:line="240" w:lineRule="auto"/>
              <w:jc w:val="center"/>
              <w:rPr>
                <w:rFonts w:ascii="Times New Roman" w:eastAsia="Calibri" w:hAnsi="Times New Roman" w:cs="Times New Roman"/>
                <w:color w:val="000000"/>
                <w:lang w:eastAsia="en-US"/>
              </w:rPr>
            </w:pPr>
            <w:r w:rsidRPr="000161BA">
              <w:rPr>
                <w:rFonts w:ascii="Times New Roman" w:hAnsi="Times New Roman" w:cs="Times New Roman"/>
                <w:color w:val="000000"/>
              </w:rPr>
              <w:t>санитарно-защитная зона 50 м</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126"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450" w:type="dxa"/>
            <w:shd w:val="clear" w:color="auto" w:fill="auto"/>
            <w:vAlign w:val="center"/>
          </w:tcPr>
          <w:p w:rsidR="00667C72" w:rsidRPr="000161BA" w:rsidRDefault="00667C72" w:rsidP="00667C72">
            <w:pPr>
              <w:spacing w:after="0" w:line="240" w:lineRule="auto"/>
              <w:jc w:val="center"/>
              <w:rPr>
                <w:rFonts w:ascii="Times New Roman" w:eastAsia="Calibri" w:hAnsi="Times New Roman" w:cs="Times New Roman"/>
                <w:color w:val="000000"/>
                <w:lang w:eastAsia="en-US"/>
              </w:rPr>
            </w:pPr>
            <w:r w:rsidRPr="000161BA">
              <w:rPr>
                <w:rFonts w:ascii="Times New Roman" w:hAnsi="Times New Roman"/>
                <w:color w:val="000000"/>
              </w:rPr>
              <w:t>Теплопровод 2</w:t>
            </w:r>
            <w:r w:rsidRPr="000161BA">
              <w:rPr>
                <w:rFonts w:ascii="Times New Roman" w:hAnsi="Times New Roman"/>
                <w:color w:val="000000"/>
                <w:lang w:val="en-US"/>
              </w:rPr>
              <w:t>D 50</w:t>
            </w:r>
            <w:r w:rsidRPr="000161BA">
              <w:rPr>
                <w:rFonts w:ascii="Times New Roman" w:hAnsi="Times New Roman"/>
                <w:color w:val="000000"/>
              </w:rPr>
              <w:t>, протяженностью 0,125 км</w:t>
            </w:r>
          </w:p>
        </w:tc>
        <w:tc>
          <w:tcPr>
            <w:tcW w:w="1276"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46449A" w:rsidRDefault="00667C72" w:rsidP="00667C72">
            <w:pPr>
              <w:spacing w:after="0" w:line="240" w:lineRule="auto"/>
              <w:jc w:val="center"/>
              <w:rPr>
                <w:rFonts w:ascii="Times New Roman" w:hAnsi="Times New Roman" w:cs="Times New Roman"/>
                <w:color w:val="000000"/>
                <w:highlight w:val="cyan"/>
              </w:rPr>
            </w:pPr>
            <w:r w:rsidRPr="000161BA">
              <w:rPr>
                <w:rFonts w:ascii="Times New Roman" w:hAnsi="Times New Roman" w:cs="Times New Roman"/>
                <w:color w:val="000000"/>
              </w:rPr>
              <w:t>1 очередь</w:t>
            </w:r>
          </w:p>
        </w:tc>
        <w:tc>
          <w:tcPr>
            <w:tcW w:w="1457" w:type="dxa"/>
            <w:shd w:val="clear" w:color="auto" w:fill="auto"/>
            <w:vAlign w:val="center"/>
          </w:tcPr>
          <w:p w:rsidR="00667C72" w:rsidRPr="0046449A" w:rsidRDefault="00667C72" w:rsidP="00667C72">
            <w:pPr>
              <w:spacing w:after="0" w:line="240" w:lineRule="auto"/>
              <w:jc w:val="center"/>
              <w:rPr>
                <w:rFonts w:ascii="Times New Roman" w:eastAsia="Calibri" w:hAnsi="Times New Roman" w:cs="Times New Roman"/>
                <w:color w:val="000000"/>
                <w:highlight w:val="cyan"/>
                <w:lang w:eastAsia="en-US"/>
              </w:rPr>
            </w:pPr>
            <w:r w:rsidRPr="000161BA">
              <w:rPr>
                <w:rFonts w:ascii="Times New Roman" w:hAnsi="Times New Roman"/>
                <w:color w:val="000000"/>
              </w:rPr>
              <w:t>охранная зона 3 м</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126"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sidRPr="000161BA">
              <w:rPr>
                <w:rFonts w:ascii="Times New Roman" w:hAnsi="Times New Roman" w:cs="Times New Roman"/>
                <w:color w:val="000000"/>
              </w:rPr>
              <w:t>-</w:t>
            </w:r>
          </w:p>
        </w:tc>
        <w:tc>
          <w:tcPr>
            <w:tcW w:w="2450" w:type="dxa"/>
            <w:shd w:val="clear" w:color="auto" w:fill="auto"/>
            <w:vAlign w:val="center"/>
          </w:tcPr>
          <w:p w:rsidR="00667C72" w:rsidRDefault="00667C72" w:rsidP="00667C72">
            <w:pPr>
              <w:spacing w:after="0" w:line="240" w:lineRule="auto"/>
              <w:jc w:val="center"/>
              <w:rPr>
                <w:rFonts w:ascii="Times New Roman" w:hAnsi="Times New Roman"/>
                <w:color w:val="000000"/>
                <w:highlight w:val="cyan"/>
              </w:rPr>
            </w:pPr>
            <w:r w:rsidRPr="000161BA">
              <w:rPr>
                <w:rFonts w:ascii="Times New Roman" w:hAnsi="Times New Roman"/>
                <w:color w:val="000000"/>
              </w:rPr>
              <w:t>Теплопровод 2</w:t>
            </w:r>
            <w:r w:rsidRPr="000161BA">
              <w:rPr>
                <w:rFonts w:ascii="Times New Roman" w:hAnsi="Times New Roman"/>
                <w:color w:val="000000"/>
                <w:lang w:val="en-US"/>
              </w:rPr>
              <w:t>D 50</w:t>
            </w:r>
            <w:r w:rsidRPr="000161BA">
              <w:rPr>
                <w:rFonts w:ascii="Times New Roman" w:hAnsi="Times New Roman"/>
                <w:color w:val="000000"/>
              </w:rPr>
              <w:t>, протяженностью 0,162</w:t>
            </w:r>
          </w:p>
        </w:tc>
        <w:tc>
          <w:tcPr>
            <w:tcW w:w="1276" w:type="dxa"/>
            <w:shd w:val="clear" w:color="auto" w:fill="auto"/>
            <w:vAlign w:val="center"/>
          </w:tcPr>
          <w:p w:rsidR="00667C72" w:rsidRPr="000161BA" w:rsidRDefault="00667C72" w:rsidP="00667C72">
            <w:pPr>
              <w:spacing w:after="0" w:line="240" w:lineRule="auto"/>
              <w:jc w:val="center"/>
              <w:rPr>
                <w:rFonts w:ascii="Times New Roman" w:eastAsia="Calibri" w:hAnsi="Times New Roman" w:cs="Times New Roman"/>
                <w:color w:val="000000"/>
                <w:lang w:eastAsia="en-US"/>
              </w:rPr>
            </w:pPr>
            <w:r w:rsidRPr="000161BA">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sidRPr="000161BA">
              <w:rPr>
                <w:rFonts w:ascii="Times New Roman" w:hAnsi="Times New Roman" w:cs="Times New Roman"/>
                <w:color w:val="000000"/>
              </w:rPr>
              <w:t>Расчетный срок</w:t>
            </w:r>
          </w:p>
        </w:tc>
        <w:tc>
          <w:tcPr>
            <w:tcW w:w="1457" w:type="dxa"/>
            <w:shd w:val="clear" w:color="auto" w:fill="auto"/>
            <w:vAlign w:val="center"/>
          </w:tcPr>
          <w:p w:rsidR="00667C72" w:rsidRPr="0046449A" w:rsidRDefault="00667C72" w:rsidP="00667C72">
            <w:pPr>
              <w:spacing w:after="0" w:line="240" w:lineRule="auto"/>
              <w:jc w:val="center"/>
              <w:rPr>
                <w:rFonts w:ascii="Times New Roman" w:hAnsi="Times New Roman"/>
                <w:color w:val="000000"/>
                <w:highlight w:val="cyan"/>
              </w:rPr>
            </w:pPr>
            <w:r w:rsidRPr="000161BA">
              <w:rPr>
                <w:rFonts w:ascii="Times New Roman" w:hAnsi="Times New Roman"/>
                <w:color w:val="000000"/>
              </w:rPr>
              <w:t>охранная зона 3 м</w:t>
            </w:r>
          </w:p>
        </w:tc>
      </w:tr>
      <w:tr w:rsidR="00667C72" w:rsidRPr="0046449A" w:rsidTr="002413D4">
        <w:trPr>
          <w:cantSplit/>
          <w:trHeight w:val="553"/>
          <w:jc w:val="center"/>
        </w:trPr>
        <w:tc>
          <w:tcPr>
            <w:tcW w:w="1135" w:type="dxa"/>
            <w:shd w:val="clear" w:color="auto" w:fill="auto"/>
            <w:vAlign w:val="center"/>
          </w:tcPr>
          <w:p w:rsidR="00667C72" w:rsidRPr="000161BA"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hAnsi="Times New Roman"/>
                <w:color w:val="000000"/>
              </w:rPr>
            </w:pPr>
            <w:r w:rsidRPr="009B5CB9">
              <w:rPr>
                <w:rFonts w:ascii="Times New Roman" w:hAnsi="Times New Roman"/>
                <w:color w:val="000000"/>
              </w:rPr>
              <w:t>Распределительные теплопроводы</w:t>
            </w:r>
          </w:p>
        </w:tc>
        <w:tc>
          <w:tcPr>
            <w:tcW w:w="1276" w:type="dxa"/>
            <w:shd w:val="clear" w:color="auto" w:fill="auto"/>
            <w:vAlign w:val="center"/>
          </w:tcPr>
          <w:p w:rsidR="00667C72" w:rsidRPr="000161BA" w:rsidRDefault="00667C72" w:rsidP="00667C72">
            <w:pPr>
              <w:spacing w:after="0" w:line="240" w:lineRule="auto"/>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Реконструкция / планируемый к размещению (по необходимости)</w:t>
            </w:r>
          </w:p>
        </w:tc>
        <w:tc>
          <w:tcPr>
            <w:tcW w:w="1276" w:type="dxa"/>
            <w:shd w:val="clear" w:color="auto" w:fill="auto"/>
            <w:vAlign w:val="center"/>
          </w:tcPr>
          <w:p w:rsidR="00667C72" w:rsidRPr="000161BA" w:rsidRDefault="00667C72" w:rsidP="00667C72">
            <w:pPr>
              <w:spacing w:after="0" w:line="240" w:lineRule="auto"/>
              <w:jc w:val="center"/>
              <w:rPr>
                <w:rFonts w:ascii="Times New Roman" w:hAnsi="Times New Roman" w:cs="Times New Roman"/>
                <w:color w:val="000000"/>
              </w:rPr>
            </w:pPr>
            <w:r>
              <w:rPr>
                <w:rFonts w:ascii="Times New Roman" w:hAnsi="Times New Roman" w:cs="Times New Roman"/>
                <w:color w:val="000000"/>
              </w:rPr>
              <w:t>Весь</w:t>
            </w:r>
            <w:r w:rsidRPr="000161BA">
              <w:rPr>
                <w:rFonts w:ascii="Times New Roman" w:hAnsi="Times New Roman" w:cs="Times New Roman"/>
                <w:color w:val="000000"/>
              </w:rPr>
              <w:t xml:space="preserve"> срок</w:t>
            </w:r>
            <w:r>
              <w:rPr>
                <w:rFonts w:ascii="Times New Roman" w:hAnsi="Times New Roman" w:cs="Times New Roman"/>
                <w:color w:val="000000"/>
              </w:rPr>
              <w:t xml:space="preserve"> проектирования</w:t>
            </w:r>
          </w:p>
        </w:tc>
        <w:tc>
          <w:tcPr>
            <w:tcW w:w="1457" w:type="dxa"/>
            <w:shd w:val="clear" w:color="auto" w:fill="auto"/>
            <w:vAlign w:val="center"/>
          </w:tcPr>
          <w:p w:rsidR="00667C72" w:rsidRPr="000161BA" w:rsidRDefault="00667C72" w:rsidP="00667C72">
            <w:pPr>
              <w:spacing w:after="0" w:line="240" w:lineRule="auto"/>
              <w:jc w:val="center"/>
              <w:rPr>
                <w:rFonts w:ascii="Times New Roman" w:hAnsi="Times New Roman"/>
                <w:color w:val="000000"/>
              </w:rPr>
            </w:pPr>
            <w:r>
              <w:rPr>
                <w:rFonts w:ascii="Times New Roman" w:hAnsi="Times New Roman"/>
                <w:color w:val="000000"/>
              </w:rPr>
              <w:t>Определяется на дальнейших стадиях проектирования</w:t>
            </w:r>
          </w:p>
        </w:tc>
      </w:tr>
      <w:tr w:rsidR="00667C72" w:rsidRPr="0046449A" w:rsidTr="002413D4">
        <w:trPr>
          <w:cantSplit/>
          <w:trHeight w:val="65"/>
          <w:jc w:val="center"/>
        </w:trPr>
        <w:tc>
          <w:tcPr>
            <w:tcW w:w="9720" w:type="dxa"/>
            <w:gridSpan w:val="6"/>
            <w:shd w:val="clear" w:color="auto" w:fill="auto"/>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b/>
                <w:i/>
                <w:color w:val="000000"/>
              </w:rPr>
              <w:t>Водоснабжение</w:t>
            </w:r>
          </w:p>
        </w:tc>
      </w:tr>
      <w:tr w:rsidR="00667C72" w:rsidRPr="0046449A" w:rsidTr="002413D4">
        <w:trPr>
          <w:cantSplit/>
          <w:trHeight w:val="553"/>
          <w:jc w:val="center"/>
        </w:trPr>
        <w:tc>
          <w:tcPr>
            <w:tcW w:w="1135"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И-1</w:t>
            </w:r>
            <w:r>
              <w:rPr>
                <w:rFonts w:ascii="Times New Roman" w:hAnsi="Times New Roman" w:cs="Times New Roman"/>
                <w:color w:val="000000"/>
              </w:rPr>
              <w:t>6</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 xml:space="preserve">Водозабор, </w:t>
            </w:r>
            <w:r w:rsidRPr="009B5CB9">
              <w:rPr>
                <w:rFonts w:ascii="Times New Roman" w:hAnsi="Times New Roman" w:cs="Times New Roman"/>
              </w:rPr>
              <w:t>170 м</w:t>
            </w:r>
            <w:r w:rsidRPr="009B5CB9">
              <w:rPr>
                <w:rFonts w:ascii="Times New Roman" w:hAnsi="Times New Roman" w:cs="Times New Roman"/>
                <w:vertAlign w:val="superscript"/>
              </w:rPr>
              <w:t>3</w:t>
            </w:r>
            <w:r w:rsidRPr="009B5CB9">
              <w:rPr>
                <w:rFonts w:ascii="Times New Roman" w:hAnsi="Times New Roman" w:cs="Times New Roman"/>
              </w:rPr>
              <w:t>/сут</w:t>
            </w:r>
          </w:p>
        </w:tc>
        <w:tc>
          <w:tcPr>
            <w:tcW w:w="1276"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color w:val="000000"/>
              </w:rPr>
              <w:t>1 очередь</w:t>
            </w:r>
          </w:p>
        </w:tc>
        <w:tc>
          <w:tcPr>
            <w:tcW w:w="1457"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охранная зона 50 м</w:t>
            </w:r>
          </w:p>
        </w:tc>
      </w:tr>
      <w:tr w:rsidR="00667C72" w:rsidRPr="0046449A" w:rsidTr="002413D4">
        <w:trPr>
          <w:cantSplit/>
          <w:trHeight w:val="553"/>
          <w:jc w:val="center"/>
        </w:trPr>
        <w:tc>
          <w:tcPr>
            <w:tcW w:w="1135"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И-1</w:t>
            </w:r>
            <w:r>
              <w:rPr>
                <w:rFonts w:ascii="Times New Roman" w:hAnsi="Times New Roman" w:cs="Times New Roman"/>
                <w:color w:val="000000"/>
              </w:rPr>
              <w:t>7</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Резервуар</w:t>
            </w:r>
            <w:r w:rsidRPr="009B5CB9">
              <w:rPr>
                <w:rFonts w:ascii="Times New Roman" w:eastAsia="Calibri" w:hAnsi="Times New Roman" w:cs="Times New Roman"/>
                <w:color w:val="000000"/>
                <w:lang w:eastAsia="en-US"/>
              </w:rPr>
              <w:t xml:space="preserve">, </w:t>
            </w:r>
            <w:r w:rsidRPr="009B5CB9">
              <w:rPr>
                <w:rFonts w:ascii="Times New Roman" w:hAnsi="Times New Roman" w:cs="Times New Roman"/>
              </w:rPr>
              <w:t>50 м</w:t>
            </w:r>
            <w:r w:rsidRPr="009B5CB9">
              <w:rPr>
                <w:rFonts w:ascii="Times New Roman" w:hAnsi="Times New Roman" w:cs="Times New Roman"/>
                <w:vertAlign w:val="superscript"/>
              </w:rPr>
              <w:t>3</w:t>
            </w:r>
            <w:r w:rsidRPr="009B5CB9">
              <w:rPr>
                <w:rFonts w:ascii="Times New Roman" w:hAnsi="Times New Roman" w:cs="Times New Roman"/>
              </w:rPr>
              <w:t>/сут</w:t>
            </w:r>
          </w:p>
        </w:tc>
        <w:tc>
          <w:tcPr>
            <w:tcW w:w="1276"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color w:val="000000"/>
              </w:rPr>
              <w:t>1 очередь</w:t>
            </w:r>
          </w:p>
        </w:tc>
        <w:tc>
          <w:tcPr>
            <w:tcW w:w="1457"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охранная зона 30 м</w:t>
            </w:r>
          </w:p>
        </w:tc>
      </w:tr>
      <w:tr w:rsidR="00667C72" w:rsidRPr="0046449A" w:rsidTr="002413D4">
        <w:trPr>
          <w:cantSplit/>
          <w:trHeight w:val="80"/>
          <w:jc w:val="center"/>
        </w:trPr>
        <w:tc>
          <w:tcPr>
            <w:tcW w:w="1135"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И-1</w:t>
            </w:r>
            <w:r>
              <w:rPr>
                <w:rFonts w:ascii="Times New Roman" w:hAnsi="Times New Roman" w:cs="Times New Roman"/>
                <w:color w:val="000000"/>
              </w:rPr>
              <w:t>8</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Водопроводные очистные сооружения</w:t>
            </w:r>
          </w:p>
        </w:tc>
        <w:tc>
          <w:tcPr>
            <w:tcW w:w="1276"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color w:val="000000"/>
              </w:rPr>
              <w:t>1 очередь</w:t>
            </w:r>
          </w:p>
        </w:tc>
        <w:tc>
          <w:tcPr>
            <w:tcW w:w="1457"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охранная зона 30 м</w:t>
            </w:r>
          </w:p>
        </w:tc>
      </w:tr>
      <w:tr w:rsidR="00667C72" w:rsidRPr="0046449A" w:rsidTr="002413D4">
        <w:trPr>
          <w:cantSplit/>
          <w:trHeight w:val="197"/>
          <w:jc w:val="center"/>
        </w:trPr>
        <w:tc>
          <w:tcPr>
            <w:tcW w:w="1135"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Водовод L=3,6 км, d 150</w:t>
            </w:r>
          </w:p>
        </w:tc>
        <w:tc>
          <w:tcPr>
            <w:tcW w:w="1276"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color w:val="000000"/>
              </w:rPr>
              <w:t>1 очередь</w:t>
            </w:r>
          </w:p>
        </w:tc>
        <w:tc>
          <w:tcPr>
            <w:tcW w:w="1457"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охранная зона 10 м</w:t>
            </w:r>
          </w:p>
        </w:tc>
      </w:tr>
      <w:tr w:rsidR="00667C72" w:rsidRPr="0046449A" w:rsidTr="002413D4">
        <w:trPr>
          <w:cantSplit/>
          <w:trHeight w:val="197"/>
          <w:jc w:val="center"/>
        </w:trPr>
        <w:tc>
          <w:tcPr>
            <w:tcW w:w="1135"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126" w:type="dxa"/>
            <w:shd w:val="clear" w:color="auto" w:fill="auto"/>
            <w:vAlign w:val="center"/>
          </w:tcPr>
          <w:p w:rsidR="00667C72" w:rsidRPr="009B5CB9" w:rsidRDefault="00667C72" w:rsidP="00667C72">
            <w:pPr>
              <w:spacing w:after="0"/>
              <w:jc w:val="center"/>
              <w:rPr>
                <w:rFonts w:ascii="Times New Roman" w:hAnsi="Times New Roman" w:cs="Times New Roman"/>
                <w:color w:val="000000"/>
              </w:rPr>
            </w:pPr>
            <w:r w:rsidRPr="009B5CB9">
              <w:rPr>
                <w:rFonts w:ascii="Times New Roman" w:hAnsi="Times New Roman" w:cs="Times New Roman"/>
                <w:color w:val="000000"/>
              </w:rPr>
              <w:t>-</w:t>
            </w:r>
          </w:p>
        </w:tc>
        <w:tc>
          <w:tcPr>
            <w:tcW w:w="2450"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Водопровод L=2,4 км, d 100</w:t>
            </w:r>
          </w:p>
        </w:tc>
        <w:tc>
          <w:tcPr>
            <w:tcW w:w="1276"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B5CB9" w:rsidRDefault="00667C72" w:rsidP="00667C72">
            <w:pPr>
              <w:spacing w:after="0" w:line="240" w:lineRule="auto"/>
              <w:jc w:val="center"/>
              <w:rPr>
                <w:rFonts w:ascii="Times New Roman" w:hAnsi="Times New Roman" w:cs="Times New Roman"/>
                <w:color w:val="000000"/>
              </w:rPr>
            </w:pPr>
            <w:r w:rsidRPr="009B5CB9">
              <w:rPr>
                <w:rFonts w:ascii="Times New Roman" w:hAnsi="Times New Roman" w:cs="Times New Roman"/>
                <w:color w:val="000000"/>
              </w:rPr>
              <w:t>Расчетный срок</w:t>
            </w:r>
          </w:p>
        </w:tc>
        <w:tc>
          <w:tcPr>
            <w:tcW w:w="1457" w:type="dxa"/>
            <w:shd w:val="clear" w:color="auto" w:fill="auto"/>
            <w:vAlign w:val="center"/>
          </w:tcPr>
          <w:p w:rsidR="00667C72" w:rsidRPr="009B5CB9" w:rsidRDefault="00667C72" w:rsidP="00667C72">
            <w:pPr>
              <w:spacing w:after="0" w:line="240" w:lineRule="auto"/>
              <w:jc w:val="center"/>
              <w:rPr>
                <w:rFonts w:ascii="Times New Roman" w:eastAsia="Calibri" w:hAnsi="Times New Roman" w:cs="Times New Roman"/>
                <w:color w:val="000000"/>
                <w:lang w:eastAsia="en-US"/>
              </w:rPr>
            </w:pPr>
            <w:r w:rsidRPr="009B5CB9">
              <w:rPr>
                <w:rFonts w:ascii="Times New Roman" w:eastAsia="Calibri" w:hAnsi="Times New Roman" w:cs="Times New Roman"/>
                <w:color w:val="000000"/>
                <w:lang w:eastAsia="en-US"/>
              </w:rPr>
              <w:t>охранная зона 10 м</w:t>
            </w:r>
          </w:p>
        </w:tc>
      </w:tr>
      <w:tr w:rsidR="00667C72" w:rsidRPr="0046449A" w:rsidTr="002413D4">
        <w:trPr>
          <w:cantSplit/>
          <w:trHeight w:val="197"/>
          <w:jc w:val="center"/>
        </w:trPr>
        <w:tc>
          <w:tcPr>
            <w:tcW w:w="9720" w:type="dxa"/>
            <w:gridSpan w:val="6"/>
            <w:shd w:val="clear" w:color="auto" w:fill="auto"/>
            <w:vAlign w:val="center"/>
          </w:tcPr>
          <w:p w:rsidR="00667C72" w:rsidRPr="00973244" w:rsidRDefault="00667C72" w:rsidP="00667C72">
            <w:pPr>
              <w:spacing w:after="0" w:line="240" w:lineRule="auto"/>
              <w:jc w:val="center"/>
              <w:rPr>
                <w:rFonts w:ascii="Times New Roman" w:hAnsi="Times New Roman"/>
                <w:color w:val="000000"/>
              </w:rPr>
            </w:pPr>
            <w:r w:rsidRPr="00973244">
              <w:rPr>
                <w:rFonts w:ascii="Times New Roman" w:hAnsi="Times New Roman" w:cs="Times New Roman"/>
                <w:b/>
                <w:i/>
                <w:color w:val="000000"/>
              </w:rPr>
              <w:t>Канализация</w:t>
            </w:r>
          </w:p>
        </w:tc>
      </w:tr>
      <w:tr w:rsidR="00667C72" w:rsidRPr="0046449A" w:rsidTr="002413D4">
        <w:trPr>
          <w:cantSplit/>
          <w:trHeight w:val="553"/>
          <w:jc w:val="center"/>
        </w:trPr>
        <w:tc>
          <w:tcPr>
            <w:tcW w:w="1135" w:type="dxa"/>
            <w:shd w:val="clear" w:color="auto" w:fill="auto"/>
            <w:vAlign w:val="center"/>
          </w:tcPr>
          <w:p w:rsidR="00667C72" w:rsidRPr="00973244" w:rsidRDefault="00667C72" w:rsidP="00667C72">
            <w:pPr>
              <w:spacing w:after="0"/>
              <w:jc w:val="center"/>
              <w:rPr>
                <w:rFonts w:ascii="Times New Roman" w:hAnsi="Times New Roman" w:cs="Times New Roman"/>
                <w:color w:val="000000"/>
              </w:rPr>
            </w:pPr>
            <w:r w:rsidRPr="00973244">
              <w:rPr>
                <w:rFonts w:ascii="Times New Roman" w:hAnsi="Times New Roman" w:cs="Times New Roman"/>
                <w:color w:val="000000"/>
              </w:rPr>
              <w:t>И-1</w:t>
            </w:r>
            <w:r>
              <w:rPr>
                <w:rFonts w:ascii="Times New Roman" w:hAnsi="Times New Roman" w:cs="Times New Roman"/>
                <w:color w:val="000000"/>
              </w:rPr>
              <w:t>9</w:t>
            </w:r>
          </w:p>
        </w:tc>
        <w:tc>
          <w:tcPr>
            <w:tcW w:w="2126" w:type="dxa"/>
            <w:shd w:val="clear" w:color="auto" w:fill="auto"/>
            <w:vAlign w:val="center"/>
          </w:tcPr>
          <w:p w:rsidR="00667C72" w:rsidRPr="00973244" w:rsidRDefault="00667C72" w:rsidP="00667C72">
            <w:pPr>
              <w:spacing w:after="0"/>
              <w:jc w:val="center"/>
              <w:rPr>
                <w:rFonts w:ascii="Times New Roman" w:hAnsi="Times New Roman" w:cs="Times New Roman"/>
                <w:color w:val="000000"/>
              </w:rPr>
            </w:pPr>
            <w:r w:rsidRPr="00973244">
              <w:rPr>
                <w:rFonts w:ascii="Times New Roman" w:hAnsi="Times New Roman" w:cs="Times New Roman"/>
                <w:color w:val="000000"/>
              </w:rPr>
              <w:t>-</w:t>
            </w:r>
          </w:p>
        </w:tc>
        <w:tc>
          <w:tcPr>
            <w:tcW w:w="2450"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eastAsia="Calibri" w:hAnsi="Times New Roman" w:cs="Times New Roman"/>
                <w:color w:val="000000"/>
                <w:lang w:eastAsia="en-US"/>
              </w:rPr>
              <w:t>Канализационные очистные сооружения КОС</w:t>
            </w:r>
          </w:p>
        </w:tc>
        <w:tc>
          <w:tcPr>
            <w:tcW w:w="1276"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Расчетный срок</w:t>
            </w:r>
          </w:p>
        </w:tc>
        <w:tc>
          <w:tcPr>
            <w:tcW w:w="1457"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hAnsi="Times New Roman"/>
                <w:color w:val="000000"/>
              </w:rPr>
              <w:t>санитарно-защитная зона 150 м</w:t>
            </w:r>
          </w:p>
        </w:tc>
      </w:tr>
      <w:tr w:rsidR="00667C72" w:rsidRPr="0046449A" w:rsidTr="002413D4">
        <w:trPr>
          <w:cantSplit/>
          <w:trHeight w:val="553"/>
          <w:jc w:val="center"/>
        </w:trPr>
        <w:tc>
          <w:tcPr>
            <w:tcW w:w="1135" w:type="dxa"/>
            <w:shd w:val="clear" w:color="auto" w:fill="auto"/>
            <w:vAlign w:val="center"/>
          </w:tcPr>
          <w:p w:rsidR="00667C72" w:rsidRPr="00973244" w:rsidRDefault="00667C72" w:rsidP="00667C72">
            <w:pPr>
              <w:spacing w:after="0"/>
              <w:jc w:val="center"/>
              <w:rPr>
                <w:rFonts w:ascii="Times New Roman" w:hAnsi="Times New Roman" w:cs="Times New Roman"/>
                <w:color w:val="000000"/>
              </w:rPr>
            </w:pPr>
            <w:r>
              <w:rPr>
                <w:rFonts w:ascii="Times New Roman" w:hAnsi="Times New Roman" w:cs="Times New Roman"/>
                <w:color w:val="000000"/>
              </w:rPr>
              <w:t>-</w:t>
            </w:r>
          </w:p>
        </w:tc>
        <w:tc>
          <w:tcPr>
            <w:tcW w:w="2126" w:type="dxa"/>
            <w:shd w:val="clear" w:color="auto" w:fill="auto"/>
            <w:vAlign w:val="center"/>
          </w:tcPr>
          <w:p w:rsidR="00667C72" w:rsidRPr="00973244" w:rsidRDefault="00667C72" w:rsidP="00667C72">
            <w:pPr>
              <w:spacing w:after="0"/>
              <w:jc w:val="center"/>
              <w:rPr>
                <w:rFonts w:ascii="Times New Roman" w:hAnsi="Times New Roman" w:cs="Times New Roman"/>
                <w:color w:val="000000"/>
              </w:rPr>
            </w:pPr>
            <w:r w:rsidRPr="00973244">
              <w:rPr>
                <w:rFonts w:ascii="Times New Roman" w:hAnsi="Times New Roman" w:cs="Times New Roman"/>
                <w:color w:val="000000"/>
              </w:rPr>
              <w:t>-</w:t>
            </w:r>
          </w:p>
        </w:tc>
        <w:tc>
          <w:tcPr>
            <w:tcW w:w="2450"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eastAsia="Calibri" w:hAnsi="Times New Roman" w:cs="Times New Roman"/>
                <w:color w:val="000000"/>
                <w:lang w:eastAsia="en-US"/>
              </w:rPr>
              <w:t>Выпуски и ливнеотводы, протяженностью 148 м</w:t>
            </w:r>
          </w:p>
        </w:tc>
        <w:tc>
          <w:tcPr>
            <w:tcW w:w="1276"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eastAsia="Calibri" w:hAnsi="Times New Roman" w:cs="Times New Roman"/>
                <w:color w:val="000000"/>
                <w:lang w:eastAsia="en-US"/>
              </w:rPr>
              <w:t>планируемый к размещению</w:t>
            </w:r>
          </w:p>
        </w:tc>
        <w:tc>
          <w:tcPr>
            <w:tcW w:w="1276"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Расчетный срок</w:t>
            </w:r>
          </w:p>
        </w:tc>
        <w:tc>
          <w:tcPr>
            <w:tcW w:w="1457" w:type="dxa"/>
            <w:shd w:val="clear" w:color="auto" w:fill="auto"/>
            <w:vAlign w:val="center"/>
          </w:tcPr>
          <w:p w:rsidR="00667C72" w:rsidRPr="00973244" w:rsidRDefault="00667C72" w:rsidP="00667C72">
            <w:pPr>
              <w:spacing w:after="0" w:line="240" w:lineRule="auto"/>
              <w:jc w:val="center"/>
              <w:rPr>
                <w:rFonts w:ascii="Times New Roman" w:eastAsia="Calibri" w:hAnsi="Times New Roman" w:cs="Times New Roman"/>
                <w:color w:val="000000"/>
                <w:lang w:eastAsia="en-US"/>
              </w:rPr>
            </w:pPr>
            <w:r w:rsidRPr="00973244">
              <w:rPr>
                <w:rFonts w:ascii="Times New Roman" w:eastAsia="Calibri" w:hAnsi="Times New Roman" w:cs="Times New Roman"/>
                <w:color w:val="000000"/>
                <w:lang w:eastAsia="en-US"/>
              </w:rPr>
              <w:t>не требуется</w:t>
            </w:r>
          </w:p>
        </w:tc>
      </w:tr>
      <w:tr w:rsidR="00667C72" w:rsidRPr="0046449A" w:rsidTr="002413D4">
        <w:trPr>
          <w:cantSplit/>
          <w:trHeight w:val="65"/>
          <w:jc w:val="center"/>
        </w:trPr>
        <w:tc>
          <w:tcPr>
            <w:tcW w:w="9720" w:type="dxa"/>
            <w:gridSpan w:val="6"/>
            <w:shd w:val="clear" w:color="auto" w:fill="auto"/>
            <w:vAlign w:val="center"/>
          </w:tcPr>
          <w:p w:rsidR="00667C72" w:rsidRPr="00973244" w:rsidRDefault="00667C72" w:rsidP="00667C72">
            <w:pPr>
              <w:spacing w:after="0" w:line="240" w:lineRule="auto"/>
              <w:jc w:val="center"/>
              <w:rPr>
                <w:rFonts w:ascii="Times New Roman" w:hAnsi="Times New Roman"/>
                <w:color w:val="000000"/>
              </w:rPr>
            </w:pPr>
            <w:r w:rsidRPr="00973244">
              <w:rPr>
                <w:rFonts w:ascii="Times New Roman" w:hAnsi="Times New Roman" w:cs="Times New Roman"/>
                <w:b/>
                <w:i/>
                <w:color w:val="000000"/>
              </w:rPr>
              <w:t>Инженерная подготовка территории</w:t>
            </w:r>
          </w:p>
        </w:tc>
      </w:tr>
      <w:tr w:rsidR="00667C72" w:rsidRPr="00973244" w:rsidTr="002413D4">
        <w:trPr>
          <w:cantSplit/>
          <w:trHeight w:val="600"/>
          <w:jc w:val="center"/>
        </w:trPr>
        <w:tc>
          <w:tcPr>
            <w:tcW w:w="1135"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И-</w:t>
            </w:r>
            <w:r>
              <w:rPr>
                <w:rFonts w:ascii="Times New Roman" w:hAnsi="Times New Roman" w:cs="Times New Roman"/>
                <w:color w:val="000000"/>
              </w:rPr>
              <w:t>20</w:t>
            </w:r>
          </w:p>
        </w:tc>
        <w:tc>
          <w:tcPr>
            <w:tcW w:w="2126"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w:t>
            </w:r>
          </w:p>
        </w:tc>
        <w:tc>
          <w:tcPr>
            <w:tcW w:w="2450"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Сооружение от подтопления и затопления территории (дамба правого берега)</w:t>
            </w:r>
            <w:r w:rsidRPr="00973244">
              <w:rPr>
                <w:rFonts w:ascii="Times New Roman" w:eastAsia="Calibri" w:hAnsi="Times New Roman" w:cs="Times New Roman"/>
                <w:color w:val="000000"/>
                <w:lang w:eastAsia="en-US"/>
              </w:rPr>
              <w:t xml:space="preserve"> L=7,36 км</w:t>
            </w:r>
          </w:p>
        </w:tc>
        <w:tc>
          <w:tcPr>
            <w:tcW w:w="1276"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строительство</w:t>
            </w:r>
          </w:p>
        </w:tc>
        <w:tc>
          <w:tcPr>
            <w:tcW w:w="1276"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1 очередь</w:t>
            </w:r>
          </w:p>
        </w:tc>
        <w:tc>
          <w:tcPr>
            <w:tcW w:w="1457" w:type="dxa"/>
            <w:shd w:val="clear" w:color="auto" w:fill="auto"/>
            <w:vAlign w:val="center"/>
          </w:tcPr>
          <w:p w:rsidR="00667C72" w:rsidRPr="00973244" w:rsidRDefault="00667C72" w:rsidP="00667C72">
            <w:pPr>
              <w:spacing w:after="0" w:line="240" w:lineRule="auto"/>
              <w:jc w:val="center"/>
              <w:rPr>
                <w:rFonts w:ascii="Times New Roman" w:hAnsi="Times New Roman" w:cs="Times New Roman"/>
                <w:color w:val="000000"/>
              </w:rPr>
            </w:pPr>
            <w:r w:rsidRPr="00973244">
              <w:rPr>
                <w:rFonts w:ascii="Times New Roman" w:hAnsi="Times New Roman" w:cs="Times New Roman"/>
                <w:color w:val="000000"/>
              </w:rPr>
              <w:t>не требуется</w:t>
            </w:r>
          </w:p>
        </w:tc>
      </w:tr>
    </w:tbl>
    <w:p w:rsidR="00CF5130" w:rsidRPr="00973244" w:rsidRDefault="00CF5130" w:rsidP="00CF5130">
      <w:pPr>
        <w:spacing w:after="0" w:line="240" w:lineRule="auto"/>
        <w:ind w:firstLine="567"/>
        <w:jc w:val="both"/>
        <w:rPr>
          <w:rFonts w:ascii="Times New Roman" w:hAnsi="Times New Roman" w:cs="Times New Roman"/>
          <w:i/>
          <w:iCs/>
          <w:color w:val="000000"/>
        </w:rPr>
      </w:pPr>
      <w:r w:rsidRPr="00973244">
        <w:rPr>
          <w:rFonts w:ascii="Times New Roman" w:hAnsi="Times New Roman" w:cs="Times New Roman"/>
          <w:i/>
          <w:iCs/>
          <w:color w:val="000000"/>
        </w:rPr>
        <w:t>**- сроки реализации проекта: первая очередь – 20</w:t>
      </w:r>
      <w:r w:rsidR="00973244" w:rsidRPr="00973244">
        <w:rPr>
          <w:rFonts w:ascii="Times New Roman" w:hAnsi="Times New Roman" w:cs="Times New Roman"/>
          <w:i/>
          <w:iCs/>
          <w:color w:val="000000"/>
        </w:rPr>
        <w:t>30</w:t>
      </w:r>
      <w:r w:rsidRPr="00973244">
        <w:rPr>
          <w:rFonts w:ascii="Times New Roman" w:hAnsi="Times New Roman" w:cs="Times New Roman"/>
          <w:i/>
          <w:iCs/>
          <w:color w:val="000000"/>
        </w:rPr>
        <w:t xml:space="preserve"> г, расчетный срок – 20</w:t>
      </w:r>
      <w:r w:rsidR="00973244" w:rsidRPr="00973244">
        <w:rPr>
          <w:rFonts w:ascii="Times New Roman" w:hAnsi="Times New Roman" w:cs="Times New Roman"/>
          <w:i/>
          <w:iCs/>
          <w:color w:val="000000"/>
        </w:rPr>
        <w:t>40</w:t>
      </w:r>
      <w:r w:rsidRPr="00973244">
        <w:rPr>
          <w:rFonts w:ascii="Times New Roman" w:hAnsi="Times New Roman" w:cs="Times New Roman"/>
          <w:i/>
          <w:iCs/>
          <w:color w:val="000000"/>
        </w:rPr>
        <w:t xml:space="preserve"> г</w:t>
      </w:r>
      <w:r w:rsidR="00973244" w:rsidRPr="00973244">
        <w:rPr>
          <w:rFonts w:ascii="Times New Roman" w:hAnsi="Times New Roman" w:cs="Times New Roman"/>
          <w:i/>
          <w:iCs/>
          <w:color w:val="000000"/>
        </w:rPr>
        <w:t>.</w:t>
      </w:r>
    </w:p>
    <w:p w:rsidR="00BA56DF" w:rsidRPr="002A5235" w:rsidRDefault="00BA56DF" w:rsidP="00BE5C14">
      <w:pPr>
        <w:pStyle w:val="5"/>
        <w:spacing w:line="276" w:lineRule="auto"/>
        <w:ind w:left="0" w:firstLine="709"/>
        <w:rPr>
          <w:color w:val="000000"/>
        </w:rPr>
      </w:pPr>
      <w:bookmarkStart w:id="68" w:name="_Toc58254723"/>
      <w:bookmarkEnd w:id="66"/>
      <w:r w:rsidRPr="002A5235">
        <w:rPr>
          <w:color w:val="000000"/>
        </w:rPr>
        <w:t>Сведения о видах, назначении и наименованиях объектов, их основные характеристики, их местоположение</w:t>
      </w:r>
      <w:bookmarkEnd w:id="68"/>
    </w:p>
    <w:p w:rsidR="00BA56DF" w:rsidRPr="002A5235" w:rsidRDefault="00BA56DF" w:rsidP="00C201FA">
      <w:pPr>
        <w:pStyle w:val="50"/>
        <w:spacing w:after="120"/>
        <w:ind w:left="0" w:firstLine="709"/>
        <w:rPr>
          <w:color w:val="000000"/>
        </w:rPr>
      </w:pPr>
      <w:bookmarkStart w:id="69" w:name="_Toc58254724"/>
      <w:r w:rsidRPr="002A5235">
        <w:rPr>
          <w:color w:val="000000"/>
        </w:rPr>
        <w:t>Жилищный фонд</w:t>
      </w:r>
      <w:bookmarkEnd w:id="69"/>
    </w:p>
    <w:p w:rsidR="00BA56DF" w:rsidRPr="002A5235" w:rsidRDefault="00BA56DF" w:rsidP="00D65635">
      <w:pPr>
        <w:overflowPunct w:val="0"/>
        <w:autoSpaceDE w:val="0"/>
        <w:autoSpaceDN w:val="0"/>
        <w:adjustRightInd w:val="0"/>
        <w:spacing w:before="120" w:after="120"/>
        <w:ind w:firstLine="709"/>
        <w:rPr>
          <w:rFonts w:ascii="Times New Roman" w:hAnsi="Times New Roman" w:cs="Times New Roman"/>
          <w:i/>
          <w:color w:val="000000"/>
          <w:sz w:val="24"/>
          <w:szCs w:val="24"/>
        </w:rPr>
      </w:pPr>
      <w:r w:rsidRPr="002A5235">
        <w:rPr>
          <w:rFonts w:ascii="Times New Roman" w:hAnsi="Times New Roman" w:cs="Times New Roman"/>
          <w:i/>
          <w:color w:val="000000"/>
          <w:sz w:val="24"/>
          <w:szCs w:val="24"/>
        </w:rPr>
        <w:t>Существующее состояние</w:t>
      </w:r>
    </w:p>
    <w:p w:rsidR="002A5235" w:rsidRDefault="002A5235" w:rsidP="002A5235">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инвентаризационным и оценочным данным, а также данным администрации, жилищный фонд Тофаларского муниципального образования на 01.01.2020 г. составил </w:t>
      </w:r>
      <w:r>
        <w:rPr>
          <w:rFonts w:ascii="Times New Roman" w:hAnsi="Times New Roman"/>
          <w:sz w:val="24"/>
          <w:szCs w:val="24"/>
        </w:rPr>
        <w:t>6,59882 т</w:t>
      </w:r>
      <w:r>
        <w:rPr>
          <w:rFonts w:ascii="Times New Roman" w:hAnsi="Times New Roman" w:cs="Times New Roman"/>
          <w:sz w:val="24"/>
          <w:szCs w:val="24"/>
        </w:rPr>
        <w:t>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На муниципальный и государственный жилищный фонд приходится 107,8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индивидуальный жилищный фонд составляет 6,58 тыс. м</w:t>
      </w:r>
      <w:r>
        <w:rPr>
          <w:rFonts w:ascii="Times New Roman" w:hAnsi="Times New Roman" w:cs="Times New Roman"/>
          <w:sz w:val="24"/>
          <w:szCs w:val="24"/>
          <w:vertAlign w:val="superscript"/>
        </w:rPr>
        <w:t>2</w:t>
      </w:r>
      <w:r>
        <w:rPr>
          <w:rFonts w:ascii="Times New Roman" w:hAnsi="Times New Roman" w:cs="Times New Roman"/>
          <w:sz w:val="24"/>
          <w:szCs w:val="24"/>
        </w:rPr>
        <w:t>. Средняя обеспеченность одного постоянного жителя поселения общей площадью жилья составляет 12,8 м</w:t>
      </w:r>
      <w:r>
        <w:rPr>
          <w:rFonts w:ascii="Times New Roman" w:hAnsi="Times New Roman" w:cs="Times New Roman"/>
          <w:sz w:val="24"/>
          <w:szCs w:val="24"/>
          <w:vertAlign w:val="superscript"/>
        </w:rPr>
        <w:t>2</w:t>
      </w:r>
      <w:r>
        <w:rPr>
          <w:rFonts w:ascii="Times New Roman" w:hAnsi="Times New Roman" w:cs="Times New Roman"/>
          <w:sz w:val="24"/>
          <w:szCs w:val="24"/>
        </w:rPr>
        <w:t>. Распределение жилищного фонда по принадлежности общей площади квартир отображено в таблице 5.1</w:t>
      </w:r>
      <w:r w:rsidR="00522E94">
        <w:rPr>
          <w:rFonts w:ascii="Times New Roman" w:hAnsi="Times New Roman" w:cs="Times New Roman"/>
          <w:sz w:val="24"/>
          <w:szCs w:val="24"/>
        </w:rPr>
        <w:t>2</w:t>
      </w:r>
      <w:r>
        <w:rPr>
          <w:rFonts w:ascii="Times New Roman" w:hAnsi="Times New Roman" w:cs="Times New Roman"/>
          <w:sz w:val="24"/>
          <w:szCs w:val="24"/>
        </w:rPr>
        <w:t>.</w:t>
      </w:r>
    </w:p>
    <w:p w:rsidR="002A5235" w:rsidRDefault="002A5235" w:rsidP="002A5235">
      <w:pPr>
        <w:spacing w:before="120" w:after="120"/>
        <w:ind w:firstLine="709"/>
        <w:jc w:val="both"/>
        <w:rPr>
          <w:rFonts w:ascii="Times New Roman" w:hAnsi="Times New Roman" w:cs="Times New Roman"/>
          <w:b/>
          <w:bCs/>
          <w:i/>
          <w:iCs/>
          <w:sz w:val="24"/>
          <w:szCs w:val="24"/>
        </w:rPr>
      </w:pPr>
      <w:r>
        <w:rPr>
          <w:rFonts w:ascii="Times New Roman" w:hAnsi="Times New Roman" w:cs="Times New Roman"/>
          <w:b/>
          <w:sz w:val="24"/>
          <w:szCs w:val="24"/>
        </w:rPr>
        <w:t>Таблица 5.1</w:t>
      </w:r>
      <w:r w:rsidR="00522E94">
        <w:rPr>
          <w:rFonts w:ascii="Times New Roman" w:hAnsi="Times New Roman" w:cs="Times New Roman"/>
          <w:b/>
          <w:sz w:val="24"/>
          <w:szCs w:val="24"/>
        </w:rPr>
        <w:t>2</w:t>
      </w:r>
      <w:r>
        <w:rPr>
          <w:rFonts w:ascii="Times New Roman" w:hAnsi="Times New Roman" w:cs="Times New Roman"/>
          <w:b/>
          <w:sz w:val="24"/>
          <w:szCs w:val="24"/>
        </w:rPr>
        <w:t xml:space="preserve"> - </w:t>
      </w:r>
      <w:r>
        <w:rPr>
          <w:rFonts w:ascii="Times New Roman" w:hAnsi="Times New Roman" w:cs="Times New Roman"/>
          <w:b/>
          <w:bCs/>
          <w:sz w:val="24"/>
          <w:szCs w:val="24"/>
        </w:rPr>
        <w:t xml:space="preserve">Распределение жилищного фонда Тофаларского муниципального образования по принадлежности, </w:t>
      </w:r>
      <w:r>
        <w:rPr>
          <w:rFonts w:ascii="Times New Roman" w:hAnsi="Times New Roman" w:cs="Times New Roman"/>
          <w:b/>
          <w:sz w:val="24"/>
          <w:szCs w:val="24"/>
        </w:rPr>
        <w:t>тыс. м</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общей площади квартир</w:t>
      </w:r>
    </w:p>
    <w:tbl>
      <w:tblPr>
        <w:tblW w:w="94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95"/>
        <w:gridCol w:w="2308"/>
        <w:gridCol w:w="2308"/>
        <w:gridCol w:w="2294"/>
      </w:tblGrid>
      <w:tr w:rsidR="002A5235" w:rsidRPr="002A5235" w:rsidTr="002A5235">
        <w:trPr>
          <w:cantSplit/>
          <w:trHeight w:val="584"/>
          <w:jc w:val="center"/>
        </w:trPr>
        <w:tc>
          <w:tcPr>
            <w:tcW w:w="2496" w:type="dxa"/>
            <w:tcBorders>
              <w:top w:val="single" w:sz="12" w:space="0" w:color="auto"/>
              <w:left w:val="single" w:sz="18" w:space="0" w:color="auto"/>
              <w:bottom w:val="single" w:sz="6" w:space="0" w:color="auto"/>
              <w:right w:val="single" w:sz="6" w:space="0" w:color="auto"/>
            </w:tcBorders>
            <w:vAlign w:val="center"/>
            <w:hideMark/>
          </w:tcPr>
          <w:p w:rsidR="002A5235" w:rsidRDefault="002A5235">
            <w:pPr>
              <w:spacing w:after="0"/>
              <w:ind w:right="-55"/>
              <w:rPr>
                <w:rFonts w:ascii="Times New Roman" w:hAnsi="Times New Roman" w:cs="Times New Roman"/>
                <w:b/>
                <w:lang w:eastAsia="en-US"/>
              </w:rPr>
            </w:pPr>
            <w:r>
              <w:rPr>
                <w:rFonts w:ascii="Times New Roman" w:hAnsi="Times New Roman" w:cs="Times New Roman"/>
                <w:b/>
                <w:lang w:eastAsia="en-US"/>
              </w:rPr>
              <w:t>Населенные пункты</w:t>
            </w:r>
          </w:p>
        </w:tc>
        <w:tc>
          <w:tcPr>
            <w:tcW w:w="2308" w:type="dxa"/>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Муниципальный и государственный жилой фонд</w:t>
            </w:r>
          </w:p>
        </w:tc>
        <w:tc>
          <w:tcPr>
            <w:tcW w:w="2308" w:type="dxa"/>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Частный (включая индивидуальный) жилой фонд</w:t>
            </w:r>
          </w:p>
        </w:tc>
        <w:tc>
          <w:tcPr>
            <w:tcW w:w="2294" w:type="dxa"/>
            <w:tcBorders>
              <w:top w:val="single" w:sz="12" w:space="0" w:color="auto"/>
              <w:left w:val="single" w:sz="6" w:space="0" w:color="auto"/>
              <w:bottom w:val="single" w:sz="6" w:space="0" w:color="auto"/>
              <w:right w:val="single" w:sz="18"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Всего</w:t>
            </w:r>
          </w:p>
        </w:tc>
      </w:tr>
      <w:tr w:rsidR="002A5235" w:rsidRPr="002A5235" w:rsidTr="002A5235">
        <w:trPr>
          <w:trHeight w:val="189"/>
          <w:jc w:val="center"/>
        </w:trPr>
        <w:tc>
          <w:tcPr>
            <w:tcW w:w="2496" w:type="dxa"/>
            <w:tcBorders>
              <w:top w:val="single" w:sz="6" w:space="0" w:color="auto"/>
              <w:left w:val="single" w:sz="18" w:space="0" w:color="auto"/>
              <w:bottom w:val="single" w:sz="6" w:space="0" w:color="auto"/>
              <w:right w:val="single" w:sz="6" w:space="0" w:color="auto"/>
            </w:tcBorders>
            <w:hideMark/>
          </w:tcPr>
          <w:p w:rsidR="002A5235" w:rsidRDefault="002A5235">
            <w:pPr>
              <w:spacing w:after="0"/>
              <w:ind w:right="-55"/>
              <w:rPr>
                <w:rFonts w:ascii="Times New Roman" w:hAnsi="Times New Roman" w:cs="Times New Roman"/>
                <w:bCs/>
                <w:lang w:eastAsia="en-US"/>
              </w:rPr>
            </w:pPr>
            <w:r>
              <w:rPr>
                <w:rFonts w:ascii="Times New Roman" w:hAnsi="Times New Roman" w:cs="Times New Roman"/>
                <w:bCs/>
                <w:lang w:eastAsia="en-US"/>
              </w:rPr>
              <w:t>с. Алыгджер</w:t>
            </w:r>
          </w:p>
        </w:tc>
        <w:tc>
          <w:tcPr>
            <w:tcW w:w="2308"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lang w:eastAsia="en-US"/>
              </w:rPr>
            </w:pPr>
            <w:r>
              <w:rPr>
                <w:rFonts w:ascii="Times New Roman" w:hAnsi="Times New Roman" w:cs="Times New Roman"/>
                <w:lang w:eastAsia="en-US"/>
              </w:rPr>
              <w:t>0,1</w:t>
            </w:r>
          </w:p>
        </w:tc>
        <w:tc>
          <w:tcPr>
            <w:tcW w:w="2308"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lang w:eastAsia="en-US"/>
              </w:rPr>
            </w:pPr>
            <w:r>
              <w:rPr>
                <w:rFonts w:ascii="Times New Roman" w:hAnsi="Times New Roman" w:cs="Times New Roman"/>
                <w:lang w:eastAsia="en-US"/>
              </w:rPr>
              <w:t>6,58</w:t>
            </w:r>
          </w:p>
        </w:tc>
        <w:tc>
          <w:tcPr>
            <w:tcW w:w="2294" w:type="dxa"/>
            <w:tcBorders>
              <w:top w:val="single" w:sz="6" w:space="0" w:color="auto"/>
              <w:left w:val="single" w:sz="6" w:space="0" w:color="auto"/>
              <w:bottom w:val="single" w:sz="6" w:space="0" w:color="auto"/>
              <w:right w:val="single" w:sz="18" w:space="0" w:color="auto"/>
            </w:tcBorders>
            <w:vAlign w:val="center"/>
            <w:hideMark/>
          </w:tcPr>
          <w:p w:rsidR="002A5235" w:rsidRDefault="002A5235">
            <w:pPr>
              <w:spacing w:after="0"/>
              <w:ind w:right="-55"/>
              <w:jc w:val="center"/>
              <w:rPr>
                <w:rFonts w:ascii="Times New Roman" w:hAnsi="Times New Roman" w:cs="Times New Roman"/>
                <w:bCs/>
                <w:lang w:eastAsia="en-US"/>
              </w:rPr>
            </w:pPr>
            <w:r>
              <w:rPr>
                <w:rFonts w:ascii="Times New Roman" w:hAnsi="Times New Roman" w:cs="Times New Roman"/>
                <w:bCs/>
                <w:lang w:eastAsia="en-US"/>
              </w:rPr>
              <w:t>6,59</w:t>
            </w:r>
          </w:p>
        </w:tc>
      </w:tr>
      <w:tr w:rsidR="002A5235" w:rsidRPr="002A5235" w:rsidTr="002A5235">
        <w:trPr>
          <w:trHeight w:val="189"/>
          <w:jc w:val="center"/>
        </w:trPr>
        <w:tc>
          <w:tcPr>
            <w:tcW w:w="2496" w:type="dxa"/>
            <w:tcBorders>
              <w:top w:val="single" w:sz="6" w:space="0" w:color="auto"/>
              <w:left w:val="single" w:sz="18" w:space="0" w:color="auto"/>
              <w:bottom w:val="single" w:sz="6" w:space="0" w:color="auto"/>
              <w:right w:val="single" w:sz="6" w:space="0" w:color="auto"/>
            </w:tcBorders>
            <w:hideMark/>
          </w:tcPr>
          <w:p w:rsidR="002A5235" w:rsidRDefault="002A5235">
            <w:pPr>
              <w:spacing w:after="0"/>
              <w:ind w:right="-55"/>
              <w:rPr>
                <w:rFonts w:ascii="Times New Roman" w:hAnsi="Times New Roman" w:cs="Times New Roman"/>
                <w:b/>
                <w:bCs/>
                <w:lang w:eastAsia="en-US"/>
              </w:rPr>
            </w:pPr>
            <w:r>
              <w:rPr>
                <w:rFonts w:ascii="Times New Roman" w:hAnsi="Times New Roman" w:cs="Times New Roman"/>
                <w:b/>
                <w:bCs/>
                <w:lang w:eastAsia="en-US"/>
              </w:rPr>
              <w:t>всего</w:t>
            </w:r>
          </w:p>
        </w:tc>
        <w:tc>
          <w:tcPr>
            <w:tcW w:w="2308"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0,1</w:t>
            </w:r>
          </w:p>
        </w:tc>
        <w:tc>
          <w:tcPr>
            <w:tcW w:w="2308"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6,58</w:t>
            </w:r>
          </w:p>
        </w:tc>
        <w:tc>
          <w:tcPr>
            <w:tcW w:w="2294" w:type="dxa"/>
            <w:tcBorders>
              <w:top w:val="single" w:sz="6" w:space="0" w:color="auto"/>
              <w:left w:val="single" w:sz="6" w:space="0" w:color="auto"/>
              <w:bottom w:val="single" w:sz="6" w:space="0" w:color="auto"/>
              <w:right w:val="single" w:sz="18" w:space="0" w:color="auto"/>
            </w:tcBorders>
            <w:vAlign w:val="center"/>
            <w:hideMark/>
          </w:tcPr>
          <w:p w:rsidR="002A5235" w:rsidRDefault="002A5235">
            <w:pPr>
              <w:spacing w:after="0"/>
              <w:ind w:right="-55"/>
              <w:jc w:val="center"/>
              <w:rPr>
                <w:rFonts w:ascii="Times New Roman" w:hAnsi="Times New Roman" w:cs="Times New Roman"/>
                <w:b/>
                <w:bCs/>
                <w:lang w:eastAsia="en-US"/>
              </w:rPr>
            </w:pPr>
            <w:r>
              <w:rPr>
                <w:rFonts w:ascii="Times New Roman" w:hAnsi="Times New Roman" w:cs="Times New Roman"/>
                <w:b/>
                <w:bCs/>
                <w:lang w:eastAsia="en-US"/>
              </w:rPr>
              <w:t>6,59</w:t>
            </w:r>
          </w:p>
        </w:tc>
      </w:tr>
      <w:tr w:rsidR="002A5235" w:rsidRPr="002A5235" w:rsidTr="002A5235">
        <w:trPr>
          <w:trHeight w:val="201"/>
          <w:jc w:val="center"/>
        </w:trPr>
        <w:tc>
          <w:tcPr>
            <w:tcW w:w="2496" w:type="dxa"/>
            <w:tcBorders>
              <w:top w:val="single" w:sz="6" w:space="0" w:color="auto"/>
              <w:left w:val="single" w:sz="18" w:space="0" w:color="auto"/>
              <w:bottom w:val="single" w:sz="18" w:space="0" w:color="auto"/>
              <w:right w:val="single" w:sz="6" w:space="0" w:color="auto"/>
            </w:tcBorders>
            <w:hideMark/>
          </w:tcPr>
          <w:p w:rsidR="002A5235" w:rsidRDefault="002A5235">
            <w:pPr>
              <w:spacing w:after="0"/>
              <w:ind w:right="-55"/>
              <w:rPr>
                <w:rFonts w:ascii="Times New Roman" w:hAnsi="Times New Roman" w:cs="Times New Roman"/>
                <w:b/>
                <w:bCs/>
                <w:lang w:eastAsia="en-US"/>
              </w:rPr>
            </w:pPr>
            <w:r>
              <w:rPr>
                <w:rFonts w:ascii="Times New Roman" w:hAnsi="Times New Roman" w:cs="Times New Roman"/>
                <w:b/>
                <w:bCs/>
                <w:lang w:eastAsia="en-US"/>
              </w:rPr>
              <w:t>%</w:t>
            </w:r>
          </w:p>
        </w:tc>
        <w:tc>
          <w:tcPr>
            <w:tcW w:w="2308" w:type="dxa"/>
            <w:tcBorders>
              <w:top w:val="single" w:sz="6" w:space="0" w:color="auto"/>
              <w:left w:val="single" w:sz="6" w:space="0" w:color="auto"/>
              <w:bottom w:val="single" w:sz="18"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0,02</w:t>
            </w:r>
          </w:p>
        </w:tc>
        <w:tc>
          <w:tcPr>
            <w:tcW w:w="2308" w:type="dxa"/>
            <w:tcBorders>
              <w:top w:val="single" w:sz="6" w:space="0" w:color="auto"/>
              <w:left w:val="single" w:sz="6" w:space="0" w:color="auto"/>
              <w:bottom w:val="single" w:sz="18" w:space="0" w:color="auto"/>
              <w:right w:val="single" w:sz="6" w:space="0" w:color="auto"/>
            </w:tcBorders>
            <w:vAlign w:val="center"/>
            <w:hideMark/>
          </w:tcPr>
          <w:p w:rsidR="002A5235" w:rsidRDefault="002A5235">
            <w:pPr>
              <w:spacing w:after="0"/>
              <w:ind w:right="-55"/>
              <w:jc w:val="center"/>
              <w:rPr>
                <w:rFonts w:ascii="Times New Roman" w:hAnsi="Times New Roman" w:cs="Times New Roman"/>
                <w:b/>
                <w:lang w:eastAsia="en-US"/>
              </w:rPr>
            </w:pPr>
            <w:r>
              <w:rPr>
                <w:rFonts w:ascii="Times New Roman" w:hAnsi="Times New Roman" w:cs="Times New Roman"/>
                <w:b/>
                <w:lang w:eastAsia="en-US"/>
              </w:rPr>
              <w:t>99,8</w:t>
            </w:r>
          </w:p>
        </w:tc>
        <w:tc>
          <w:tcPr>
            <w:tcW w:w="2294" w:type="dxa"/>
            <w:tcBorders>
              <w:top w:val="single" w:sz="6" w:space="0" w:color="auto"/>
              <w:left w:val="single" w:sz="6" w:space="0" w:color="auto"/>
              <w:bottom w:val="single" w:sz="18" w:space="0" w:color="auto"/>
              <w:right w:val="single" w:sz="18" w:space="0" w:color="auto"/>
            </w:tcBorders>
            <w:vAlign w:val="center"/>
            <w:hideMark/>
          </w:tcPr>
          <w:p w:rsidR="002A5235" w:rsidRDefault="002A5235">
            <w:pPr>
              <w:spacing w:after="0"/>
              <w:ind w:right="-55"/>
              <w:jc w:val="center"/>
              <w:rPr>
                <w:rFonts w:ascii="Times New Roman" w:hAnsi="Times New Roman" w:cs="Times New Roman"/>
                <w:b/>
                <w:bCs/>
                <w:lang w:eastAsia="en-US"/>
              </w:rPr>
            </w:pPr>
            <w:r>
              <w:rPr>
                <w:rFonts w:ascii="Times New Roman" w:hAnsi="Times New Roman" w:cs="Times New Roman"/>
                <w:b/>
                <w:bCs/>
                <w:lang w:eastAsia="en-US"/>
              </w:rPr>
              <w:t>100</w:t>
            </w:r>
          </w:p>
        </w:tc>
      </w:tr>
    </w:tbl>
    <w:p w:rsidR="002A5235" w:rsidRDefault="002A5235" w:rsidP="002A5235">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Жилая застройка поселения представлена только одноэтажными индивидуальными деревянными домами (преимущественно-бревно и брус), </w:t>
      </w:r>
      <w:r>
        <w:rPr>
          <w:rFonts w:ascii="Times New Roman" w:hAnsi="Times New Roman"/>
          <w:sz w:val="24"/>
          <w:szCs w:val="24"/>
        </w:rPr>
        <w:t>и по техническому состоянию находится в удовлетворительном состоянии</w:t>
      </w:r>
      <w:r>
        <w:rPr>
          <w:rFonts w:ascii="Times New Roman" w:hAnsi="Times New Roman" w:cs="Times New Roman"/>
          <w:sz w:val="24"/>
          <w:szCs w:val="24"/>
        </w:rPr>
        <w:t>. Основной объем жилищного фонда муниципального образования формировался в период 1930-1950-х годов; в это же время формировались основные улицы поселения. Распределение жилищного фонда по этажности представлено в таблице 5.1</w:t>
      </w:r>
      <w:r w:rsidR="00522E94">
        <w:rPr>
          <w:rFonts w:ascii="Times New Roman" w:hAnsi="Times New Roman" w:cs="Times New Roman"/>
          <w:sz w:val="24"/>
          <w:szCs w:val="24"/>
        </w:rPr>
        <w:t>3</w:t>
      </w:r>
      <w:r>
        <w:rPr>
          <w:rFonts w:ascii="Times New Roman" w:hAnsi="Times New Roman" w:cs="Times New Roman"/>
          <w:sz w:val="24"/>
          <w:szCs w:val="24"/>
        </w:rPr>
        <w:t>.</w:t>
      </w:r>
    </w:p>
    <w:p w:rsidR="002A5235" w:rsidRDefault="002A5235" w:rsidP="002A5235">
      <w:pPr>
        <w:spacing w:before="120" w:after="120"/>
        <w:ind w:firstLine="709"/>
        <w:jc w:val="both"/>
        <w:rPr>
          <w:rFonts w:ascii="Times New Roman" w:hAnsi="Times New Roman" w:cs="Times New Roman"/>
          <w:b/>
          <w:sz w:val="24"/>
          <w:szCs w:val="24"/>
        </w:rPr>
      </w:pPr>
      <w:r>
        <w:rPr>
          <w:rFonts w:ascii="Times New Roman" w:hAnsi="Times New Roman" w:cs="Times New Roman"/>
          <w:b/>
          <w:bCs/>
          <w:sz w:val="24"/>
          <w:szCs w:val="24"/>
        </w:rPr>
        <w:t>Таблица 5.1</w:t>
      </w:r>
      <w:r w:rsidR="00522E94">
        <w:rPr>
          <w:rFonts w:ascii="Times New Roman" w:hAnsi="Times New Roman" w:cs="Times New Roman"/>
          <w:b/>
          <w:bCs/>
          <w:sz w:val="24"/>
          <w:szCs w:val="24"/>
        </w:rPr>
        <w:t>3</w:t>
      </w:r>
      <w:r>
        <w:rPr>
          <w:rFonts w:ascii="Times New Roman" w:hAnsi="Times New Roman" w:cs="Times New Roman"/>
          <w:b/>
          <w:bCs/>
          <w:sz w:val="24"/>
          <w:szCs w:val="24"/>
        </w:rPr>
        <w:t xml:space="preserve"> - Распределение жилищного фонда Тофаларского муниципального образования по этажности</w:t>
      </w:r>
      <w:r>
        <w:rPr>
          <w:rFonts w:ascii="Times New Roman" w:hAnsi="Times New Roman" w:cs="Times New Roman"/>
          <w:b/>
          <w:sz w:val="24"/>
          <w:szCs w:val="24"/>
        </w:rPr>
        <w:t>, тыс. м</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общей площади квартир</w:t>
      </w:r>
    </w:p>
    <w:tbl>
      <w:tblPr>
        <w:tblW w:w="936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88"/>
        <w:gridCol w:w="4634"/>
        <w:gridCol w:w="2338"/>
      </w:tblGrid>
      <w:tr w:rsidR="002A5235" w:rsidRPr="002A5235" w:rsidTr="002A5235">
        <w:trPr>
          <w:trHeight w:val="58"/>
        </w:trPr>
        <w:tc>
          <w:tcPr>
            <w:tcW w:w="2386" w:type="dxa"/>
            <w:vMerge w:val="restart"/>
            <w:tcBorders>
              <w:top w:val="single" w:sz="12" w:space="0" w:color="auto"/>
              <w:left w:val="single" w:sz="12" w:space="0" w:color="auto"/>
              <w:bottom w:val="single" w:sz="12" w:space="0" w:color="auto"/>
              <w:right w:val="single" w:sz="12" w:space="0" w:color="auto"/>
            </w:tcBorders>
            <w:vAlign w:val="center"/>
            <w:hideMark/>
          </w:tcPr>
          <w:p w:rsidR="002A5235" w:rsidRDefault="002A5235">
            <w:pPr>
              <w:spacing w:after="0"/>
              <w:ind w:right="-57"/>
              <w:rPr>
                <w:rFonts w:ascii="Times New Roman" w:hAnsi="Times New Roman" w:cs="Times New Roman"/>
                <w:b/>
                <w:sz w:val="24"/>
                <w:szCs w:val="24"/>
                <w:lang w:eastAsia="en-US"/>
              </w:rPr>
            </w:pPr>
            <w:r>
              <w:rPr>
                <w:rFonts w:ascii="Times New Roman" w:hAnsi="Times New Roman" w:cs="Times New Roman"/>
                <w:b/>
                <w:sz w:val="24"/>
                <w:szCs w:val="24"/>
                <w:lang w:eastAsia="en-US"/>
              </w:rPr>
              <w:t>Населенные пункты</w:t>
            </w:r>
          </w:p>
        </w:tc>
        <w:tc>
          <w:tcPr>
            <w:tcW w:w="6969" w:type="dxa"/>
            <w:gridSpan w:val="2"/>
            <w:tcBorders>
              <w:top w:val="single" w:sz="12" w:space="0" w:color="auto"/>
              <w:left w:val="single" w:sz="12" w:space="0" w:color="auto"/>
              <w:bottom w:val="single" w:sz="6" w:space="0" w:color="auto"/>
              <w:right w:val="single" w:sz="12" w:space="0" w:color="auto"/>
            </w:tcBorders>
            <w:vAlign w:val="center"/>
            <w:hideMark/>
          </w:tcPr>
          <w:p w:rsidR="002A5235" w:rsidRDefault="002A5235">
            <w:pPr>
              <w:spacing w:after="0"/>
              <w:ind w:right="-57"/>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Жилищный фонд с количеством этажей</w:t>
            </w:r>
          </w:p>
        </w:tc>
      </w:tr>
      <w:tr w:rsidR="002A5235" w:rsidRPr="002A5235" w:rsidTr="002A5235">
        <w:trPr>
          <w:trHeight w:val="58"/>
        </w:trPr>
        <w:tc>
          <w:tcPr>
            <w:tcW w:w="2386" w:type="dxa"/>
            <w:vMerge/>
            <w:tcBorders>
              <w:top w:val="single" w:sz="12" w:space="0" w:color="auto"/>
              <w:left w:val="single" w:sz="12" w:space="0" w:color="auto"/>
              <w:bottom w:val="single" w:sz="12" w:space="0" w:color="auto"/>
              <w:right w:val="single" w:sz="12" w:space="0" w:color="auto"/>
            </w:tcBorders>
            <w:vAlign w:val="center"/>
            <w:hideMark/>
          </w:tcPr>
          <w:p w:rsidR="002A5235" w:rsidRDefault="002A5235">
            <w:pPr>
              <w:spacing w:after="0" w:line="256" w:lineRule="auto"/>
              <w:rPr>
                <w:rFonts w:ascii="Times New Roman" w:hAnsi="Times New Roman" w:cs="Times New Roman"/>
                <w:b/>
                <w:sz w:val="24"/>
                <w:szCs w:val="24"/>
                <w:lang w:eastAsia="en-US"/>
              </w:rPr>
            </w:pPr>
          </w:p>
        </w:tc>
        <w:tc>
          <w:tcPr>
            <w:tcW w:w="4632" w:type="dxa"/>
            <w:tcBorders>
              <w:top w:val="single" w:sz="6" w:space="0" w:color="auto"/>
              <w:left w:val="single" w:sz="12" w:space="0" w:color="auto"/>
              <w:bottom w:val="single" w:sz="6" w:space="0" w:color="auto"/>
              <w:right w:val="single" w:sz="6" w:space="0" w:color="auto"/>
            </w:tcBorders>
            <w:vAlign w:val="center"/>
            <w:hideMark/>
          </w:tcPr>
          <w:p w:rsidR="002A5235" w:rsidRDefault="002A5235">
            <w:pPr>
              <w:spacing w:after="0"/>
              <w:ind w:right="-57"/>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Малоэтажные (1 этаж)</w:t>
            </w:r>
          </w:p>
        </w:tc>
        <w:tc>
          <w:tcPr>
            <w:tcW w:w="2337" w:type="dxa"/>
            <w:vMerge w:val="restart"/>
            <w:tcBorders>
              <w:top w:val="single" w:sz="6" w:space="0" w:color="auto"/>
              <w:left w:val="single" w:sz="12" w:space="0" w:color="auto"/>
              <w:bottom w:val="single" w:sz="12" w:space="0" w:color="auto"/>
              <w:right w:val="single" w:sz="12" w:space="0" w:color="auto"/>
            </w:tcBorders>
            <w:vAlign w:val="center"/>
            <w:hideMark/>
          </w:tcPr>
          <w:p w:rsidR="002A5235" w:rsidRDefault="002A5235">
            <w:pPr>
              <w:spacing w:after="0"/>
              <w:ind w:right="-57"/>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Всего</w:t>
            </w:r>
          </w:p>
        </w:tc>
      </w:tr>
      <w:tr w:rsidR="002A5235" w:rsidRPr="002A5235" w:rsidTr="002A5235">
        <w:trPr>
          <w:trHeight w:val="118"/>
        </w:trPr>
        <w:tc>
          <w:tcPr>
            <w:tcW w:w="2386" w:type="dxa"/>
            <w:vMerge/>
            <w:tcBorders>
              <w:top w:val="single" w:sz="12" w:space="0" w:color="auto"/>
              <w:left w:val="single" w:sz="12" w:space="0" w:color="auto"/>
              <w:bottom w:val="single" w:sz="12" w:space="0" w:color="auto"/>
              <w:right w:val="single" w:sz="12" w:space="0" w:color="auto"/>
            </w:tcBorders>
            <w:vAlign w:val="center"/>
            <w:hideMark/>
          </w:tcPr>
          <w:p w:rsidR="002A5235" w:rsidRDefault="002A5235">
            <w:pPr>
              <w:spacing w:after="0" w:line="256" w:lineRule="auto"/>
              <w:rPr>
                <w:rFonts w:ascii="Times New Roman" w:hAnsi="Times New Roman" w:cs="Times New Roman"/>
                <w:b/>
                <w:sz w:val="24"/>
                <w:szCs w:val="24"/>
                <w:lang w:eastAsia="en-US"/>
              </w:rPr>
            </w:pPr>
          </w:p>
        </w:tc>
        <w:tc>
          <w:tcPr>
            <w:tcW w:w="4632" w:type="dxa"/>
            <w:tcBorders>
              <w:top w:val="single" w:sz="6" w:space="0" w:color="auto"/>
              <w:left w:val="single" w:sz="12" w:space="0" w:color="auto"/>
              <w:bottom w:val="single" w:sz="12" w:space="0" w:color="auto"/>
              <w:right w:val="single" w:sz="6" w:space="0" w:color="auto"/>
            </w:tcBorders>
            <w:vAlign w:val="center"/>
            <w:hideMark/>
          </w:tcPr>
          <w:p w:rsidR="002A5235" w:rsidRDefault="002A5235">
            <w:pPr>
              <w:spacing w:after="0"/>
              <w:ind w:right="-57"/>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деревянные</w:t>
            </w:r>
          </w:p>
        </w:tc>
        <w:tc>
          <w:tcPr>
            <w:tcW w:w="2337" w:type="dxa"/>
            <w:vMerge/>
            <w:tcBorders>
              <w:top w:val="single" w:sz="6" w:space="0" w:color="auto"/>
              <w:left w:val="single" w:sz="12" w:space="0" w:color="auto"/>
              <w:bottom w:val="single" w:sz="12" w:space="0" w:color="auto"/>
              <w:right w:val="single" w:sz="12" w:space="0" w:color="auto"/>
            </w:tcBorders>
            <w:vAlign w:val="center"/>
            <w:hideMark/>
          </w:tcPr>
          <w:p w:rsidR="002A5235" w:rsidRDefault="002A5235">
            <w:pPr>
              <w:spacing w:after="0" w:line="256" w:lineRule="auto"/>
              <w:rPr>
                <w:rFonts w:ascii="Times New Roman" w:hAnsi="Times New Roman" w:cs="Times New Roman"/>
                <w:b/>
                <w:sz w:val="24"/>
                <w:szCs w:val="24"/>
                <w:lang w:eastAsia="en-US"/>
              </w:rPr>
            </w:pPr>
          </w:p>
        </w:tc>
      </w:tr>
      <w:tr w:rsidR="002A5235" w:rsidRPr="002A5235" w:rsidTr="002A5235">
        <w:trPr>
          <w:trHeight w:val="52"/>
        </w:trPr>
        <w:tc>
          <w:tcPr>
            <w:tcW w:w="2386" w:type="dxa"/>
            <w:tcBorders>
              <w:top w:val="single" w:sz="12" w:space="0" w:color="auto"/>
              <w:left w:val="single" w:sz="12" w:space="0" w:color="auto"/>
              <w:bottom w:val="single" w:sz="6" w:space="0" w:color="auto"/>
              <w:right w:val="single" w:sz="12" w:space="0" w:color="auto"/>
            </w:tcBorders>
            <w:vAlign w:val="center"/>
            <w:hideMark/>
          </w:tcPr>
          <w:p w:rsidR="002A5235" w:rsidRDefault="002A5235">
            <w:pPr>
              <w:spacing w:after="0"/>
              <w:ind w:right="-57"/>
              <w:rPr>
                <w:rFonts w:ascii="Times New Roman" w:hAnsi="Times New Roman" w:cs="Times New Roman"/>
                <w:bCs/>
                <w:lang w:eastAsia="en-US"/>
              </w:rPr>
            </w:pPr>
            <w:r>
              <w:rPr>
                <w:rFonts w:ascii="Times New Roman" w:hAnsi="Times New Roman" w:cs="Times New Roman"/>
                <w:bCs/>
                <w:lang w:eastAsia="en-US"/>
              </w:rPr>
              <w:t>с. Алыгджер</w:t>
            </w:r>
          </w:p>
        </w:tc>
        <w:tc>
          <w:tcPr>
            <w:tcW w:w="4632" w:type="dxa"/>
            <w:tcBorders>
              <w:top w:val="single" w:sz="12" w:space="0" w:color="auto"/>
              <w:left w:val="single" w:sz="12" w:space="0" w:color="auto"/>
              <w:bottom w:val="single" w:sz="6" w:space="0" w:color="auto"/>
              <w:right w:val="single" w:sz="6" w:space="0" w:color="auto"/>
            </w:tcBorders>
            <w:vAlign w:val="center"/>
            <w:hideMark/>
          </w:tcPr>
          <w:p w:rsidR="002A5235" w:rsidRDefault="002A5235">
            <w:pPr>
              <w:spacing w:after="0"/>
              <w:ind w:right="-57"/>
              <w:jc w:val="center"/>
              <w:rPr>
                <w:rFonts w:ascii="Times New Roman" w:hAnsi="Times New Roman" w:cs="Times New Roman"/>
                <w:sz w:val="24"/>
                <w:szCs w:val="24"/>
                <w:lang w:eastAsia="en-US"/>
              </w:rPr>
            </w:pPr>
            <w:r>
              <w:rPr>
                <w:rFonts w:ascii="Times New Roman" w:hAnsi="Times New Roman" w:cs="Times New Roman"/>
                <w:sz w:val="24"/>
                <w:szCs w:val="24"/>
                <w:lang w:eastAsia="en-US"/>
              </w:rPr>
              <w:t>6,59</w:t>
            </w:r>
          </w:p>
        </w:tc>
        <w:tc>
          <w:tcPr>
            <w:tcW w:w="2337" w:type="dxa"/>
            <w:tcBorders>
              <w:top w:val="single" w:sz="12" w:space="0" w:color="auto"/>
              <w:left w:val="single" w:sz="12" w:space="0" w:color="auto"/>
              <w:bottom w:val="single" w:sz="6" w:space="0" w:color="auto"/>
              <w:right w:val="single" w:sz="12" w:space="0" w:color="auto"/>
            </w:tcBorders>
            <w:vAlign w:val="center"/>
            <w:hideMark/>
          </w:tcPr>
          <w:p w:rsidR="002A5235" w:rsidRDefault="002A5235">
            <w:pPr>
              <w:spacing w:after="0"/>
              <w:ind w:right="-57"/>
              <w:jc w:val="center"/>
              <w:rPr>
                <w:rFonts w:ascii="Times New Roman" w:hAnsi="Times New Roman" w:cs="Times New Roman"/>
                <w:sz w:val="24"/>
                <w:szCs w:val="24"/>
                <w:lang w:eastAsia="en-US"/>
              </w:rPr>
            </w:pPr>
            <w:r>
              <w:rPr>
                <w:rFonts w:ascii="Times New Roman" w:hAnsi="Times New Roman" w:cs="Times New Roman"/>
                <w:sz w:val="24"/>
                <w:szCs w:val="24"/>
                <w:lang w:eastAsia="en-US"/>
              </w:rPr>
              <w:t>6,59</w:t>
            </w:r>
          </w:p>
        </w:tc>
      </w:tr>
      <w:tr w:rsidR="002A5235" w:rsidRPr="002A5235" w:rsidTr="002A5235">
        <w:trPr>
          <w:trHeight w:val="32"/>
        </w:trPr>
        <w:tc>
          <w:tcPr>
            <w:tcW w:w="2386" w:type="dxa"/>
            <w:tcBorders>
              <w:top w:val="single" w:sz="6" w:space="0" w:color="auto"/>
              <w:left w:val="single" w:sz="12" w:space="0" w:color="auto"/>
              <w:bottom w:val="single" w:sz="6" w:space="0" w:color="auto"/>
              <w:right w:val="single" w:sz="12" w:space="0" w:color="auto"/>
            </w:tcBorders>
            <w:vAlign w:val="center"/>
            <w:hideMark/>
          </w:tcPr>
          <w:p w:rsidR="002A5235" w:rsidRDefault="002A5235">
            <w:pPr>
              <w:spacing w:after="0"/>
              <w:ind w:right="-57"/>
              <w:rPr>
                <w:rFonts w:ascii="Times New Roman" w:hAnsi="Times New Roman" w:cs="Times New Roman"/>
                <w:b/>
                <w:bCs/>
                <w:sz w:val="24"/>
                <w:szCs w:val="24"/>
                <w:lang w:eastAsia="en-US"/>
              </w:rPr>
            </w:pPr>
            <w:r>
              <w:rPr>
                <w:rFonts w:ascii="Times New Roman" w:hAnsi="Times New Roman" w:cs="Times New Roman"/>
                <w:b/>
                <w:bCs/>
                <w:sz w:val="24"/>
                <w:szCs w:val="24"/>
                <w:lang w:eastAsia="en-US"/>
              </w:rPr>
              <w:t>Всего</w:t>
            </w:r>
          </w:p>
        </w:tc>
        <w:tc>
          <w:tcPr>
            <w:tcW w:w="4632" w:type="dxa"/>
            <w:tcBorders>
              <w:top w:val="single" w:sz="6" w:space="0" w:color="auto"/>
              <w:left w:val="single" w:sz="12" w:space="0" w:color="auto"/>
              <w:bottom w:val="single" w:sz="6" w:space="0" w:color="auto"/>
              <w:right w:val="single" w:sz="6" w:space="0" w:color="auto"/>
            </w:tcBorders>
            <w:vAlign w:val="center"/>
            <w:hideMark/>
          </w:tcPr>
          <w:p w:rsidR="002A5235" w:rsidRDefault="002A5235">
            <w:pPr>
              <w:spacing w:after="0"/>
              <w:ind w:right="-57"/>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6,59</w:t>
            </w:r>
          </w:p>
        </w:tc>
        <w:tc>
          <w:tcPr>
            <w:tcW w:w="2337" w:type="dxa"/>
            <w:tcBorders>
              <w:top w:val="single" w:sz="6" w:space="0" w:color="auto"/>
              <w:left w:val="single" w:sz="12" w:space="0" w:color="auto"/>
              <w:bottom w:val="single" w:sz="6" w:space="0" w:color="auto"/>
              <w:right w:val="single" w:sz="12" w:space="0" w:color="auto"/>
            </w:tcBorders>
            <w:vAlign w:val="center"/>
            <w:hideMark/>
          </w:tcPr>
          <w:p w:rsidR="002A5235" w:rsidRDefault="002A5235">
            <w:pPr>
              <w:spacing w:after="0"/>
              <w:ind w:right="-57"/>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6,59</w:t>
            </w:r>
          </w:p>
        </w:tc>
      </w:tr>
      <w:tr w:rsidR="002A5235" w:rsidRPr="002A5235" w:rsidTr="002A5235">
        <w:trPr>
          <w:trHeight w:val="32"/>
        </w:trPr>
        <w:tc>
          <w:tcPr>
            <w:tcW w:w="2386" w:type="dxa"/>
            <w:tcBorders>
              <w:top w:val="single" w:sz="6" w:space="0" w:color="auto"/>
              <w:left w:val="single" w:sz="12" w:space="0" w:color="auto"/>
              <w:bottom w:val="single" w:sz="18" w:space="0" w:color="auto"/>
              <w:right w:val="single" w:sz="12" w:space="0" w:color="auto"/>
            </w:tcBorders>
            <w:vAlign w:val="center"/>
            <w:hideMark/>
          </w:tcPr>
          <w:p w:rsidR="002A5235" w:rsidRDefault="002A5235">
            <w:pPr>
              <w:spacing w:after="0"/>
              <w:ind w:right="-57"/>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tc>
        <w:tc>
          <w:tcPr>
            <w:tcW w:w="4632" w:type="dxa"/>
            <w:tcBorders>
              <w:top w:val="single" w:sz="6" w:space="0" w:color="auto"/>
              <w:left w:val="single" w:sz="12" w:space="0" w:color="auto"/>
              <w:bottom w:val="single" w:sz="18" w:space="0" w:color="auto"/>
              <w:right w:val="single" w:sz="6" w:space="0" w:color="auto"/>
            </w:tcBorders>
            <w:vAlign w:val="center"/>
            <w:hideMark/>
          </w:tcPr>
          <w:p w:rsidR="002A5235" w:rsidRDefault="002A5235">
            <w:pPr>
              <w:spacing w:after="0"/>
              <w:ind w:right="-57"/>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100</w:t>
            </w:r>
          </w:p>
        </w:tc>
        <w:tc>
          <w:tcPr>
            <w:tcW w:w="2337" w:type="dxa"/>
            <w:tcBorders>
              <w:top w:val="single" w:sz="6" w:space="0" w:color="auto"/>
              <w:left w:val="single" w:sz="12" w:space="0" w:color="auto"/>
              <w:bottom w:val="single" w:sz="18" w:space="0" w:color="auto"/>
              <w:right w:val="single" w:sz="12" w:space="0" w:color="auto"/>
            </w:tcBorders>
            <w:vAlign w:val="center"/>
            <w:hideMark/>
          </w:tcPr>
          <w:p w:rsidR="002A5235" w:rsidRDefault="002A5235">
            <w:pPr>
              <w:spacing w:after="0"/>
              <w:ind w:right="-57"/>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100</w:t>
            </w:r>
          </w:p>
        </w:tc>
      </w:tr>
    </w:tbl>
    <w:p w:rsidR="002A5235" w:rsidRDefault="002A5235" w:rsidP="002A5235">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Жилищный фонд поселения не имеет централизованного благоустройства: канализация осуществляется с помощью выгребных ям, а отопление-индивидуальное, с помощью печей и электричества. Согласно инвентаризационным данным, удельный вес общей площади муниципального жилищного фонда, оборудованной внутридомовыми инженерными системами, выглядит следующим образом:</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централизованное водоотведение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централизованное отопление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централизованное горячее водоснабжение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ваннами (душем)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напольными электрическими плитами - 0%</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Существующий жилищный фонд в границах проекта составляет 6,59 тыс. м2 общей площади, и, за исключением ветхого, подлежит сохранению на расчетный срок в качестве опорного. </w:t>
      </w:r>
      <w:r w:rsidR="009E0E78">
        <w:rPr>
          <w:rFonts w:ascii="Times New Roman" w:hAnsi="Times New Roman" w:cs="Times New Roman"/>
          <w:sz w:val="24"/>
          <w:szCs w:val="24"/>
        </w:rPr>
        <w:t>Согласно программе</w:t>
      </w:r>
      <w:r>
        <w:rPr>
          <w:rFonts w:ascii="Times New Roman" w:hAnsi="Times New Roman" w:cs="Times New Roman"/>
          <w:sz w:val="24"/>
          <w:szCs w:val="24"/>
        </w:rPr>
        <w:t xml:space="preserve"> «Комплексного развития систем коммунальной инфраструктуры Тофаларского сельского поселения на период до 2032 года», утвержденной решением Думы Тофаларского муниципального образования от 16.04.2018 г. № 14, к сносу по техническому состоянию предлагается 0,5475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жилого фонда, или 8,2% общего объема существующего жилищного фонда (6,59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w:t>
      </w:r>
    </w:p>
    <w:p w:rsidR="002A5235" w:rsidRDefault="002A5235" w:rsidP="002A5235">
      <w:pPr>
        <w:spacing w:before="120" w:after="120"/>
        <w:ind w:firstLine="709"/>
        <w:rPr>
          <w:rFonts w:ascii="Times New Roman" w:hAnsi="Times New Roman" w:cs="Times New Roman"/>
          <w:bCs/>
          <w:i/>
          <w:iCs/>
          <w:sz w:val="24"/>
          <w:szCs w:val="24"/>
        </w:rPr>
      </w:pPr>
      <w:r>
        <w:rPr>
          <w:rFonts w:ascii="Times New Roman" w:hAnsi="Times New Roman" w:cs="Times New Roman"/>
          <w:bCs/>
          <w:i/>
          <w:iCs/>
          <w:sz w:val="24"/>
          <w:szCs w:val="24"/>
        </w:rPr>
        <w:t>Проектное решение</w:t>
      </w:r>
    </w:p>
    <w:p w:rsidR="002A5235" w:rsidRDefault="002A5235" w:rsidP="002A523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проектным решением генерального плана, на расчетный срок (2040 г.) жилищный фонд Тофаларского муниципального образования составит 9,0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средняя жилищная обеспеченность принимается в размере 15,0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общей площади на одного жителя, исходя из принятой жилищной обеспеченности в программе «Комплексного развития систем коммунальной инфраструктуры Тофаларского сельского поселения на период до 2032 года». При данном показателе ежегодный ввод жилого фонда составит около 0,15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w:t>
      </w:r>
    </w:p>
    <w:p w:rsidR="002A5235" w:rsidRDefault="002A5235" w:rsidP="002A5235">
      <w:pPr>
        <w:ind w:firstLine="709"/>
        <w:jc w:val="both"/>
        <w:rPr>
          <w:rFonts w:ascii="Times New Roman" w:hAnsi="Times New Roman" w:cs="Times New Roman"/>
          <w:sz w:val="24"/>
          <w:szCs w:val="24"/>
        </w:rPr>
      </w:pPr>
      <w:r>
        <w:rPr>
          <w:rFonts w:ascii="Times New Roman" w:hAnsi="Times New Roman" w:cs="Times New Roman"/>
          <w:sz w:val="24"/>
          <w:szCs w:val="24"/>
        </w:rPr>
        <w:t>Существующий жилищный фонд поселения составляет 6,59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характеризуется удовлетворительным техническим состоянием и, за исключением ветхого жилищного фонда (0,54 тыс. м</w:t>
      </w:r>
      <w:r>
        <w:rPr>
          <w:rFonts w:ascii="Times New Roman" w:hAnsi="Times New Roman" w:cs="Times New Roman"/>
          <w:sz w:val="24"/>
          <w:szCs w:val="24"/>
          <w:vertAlign w:val="superscript"/>
        </w:rPr>
        <w:t>2</w:t>
      </w:r>
      <w:r>
        <w:rPr>
          <w:rFonts w:ascii="Times New Roman" w:hAnsi="Times New Roman" w:cs="Times New Roman"/>
          <w:sz w:val="24"/>
          <w:szCs w:val="24"/>
        </w:rPr>
        <w:t>), сохраняется на расчетный срок генерального плана в качестве опорного (6,05 тыс. м</w:t>
      </w:r>
      <w:r>
        <w:rPr>
          <w:rFonts w:ascii="Times New Roman" w:hAnsi="Times New Roman" w:cs="Times New Roman"/>
          <w:sz w:val="24"/>
          <w:szCs w:val="24"/>
          <w:vertAlign w:val="superscript"/>
        </w:rPr>
        <w:t>2</w:t>
      </w:r>
      <w:r>
        <w:rPr>
          <w:rFonts w:ascii="Times New Roman" w:hAnsi="Times New Roman" w:cs="Times New Roman"/>
          <w:sz w:val="24"/>
          <w:szCs w:val="24"/>
        </w:rPr>
        <w:t>).  Данный жилищный фонд составляет 67,2% всего жилищного фонда расчетного срока проекта. Дополнительная потребность в жилищном фонде на все сроки генерального плана составит 2,95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Размещение опорного и проектируемого жилищного фонда поселения на расчетный срок приведено в таблице 5.1</w:t>
      </w:r>
      <w:r w:rsidR="00522E94">
        <w:rPr>
          <w:rFonts w:ascii="Times New Roman" w:hAnsi="Times New Roman" w:cs="Times New Roman"/>
          <w:sz w:val="24"/>
          <w:szCs w:val="24"/>
        </w:rPr>
        <w:t>4</w:t>
      </w:r>
      <w:r>
        <w:rPr>
          <w:rFonts w:ascii="Times New Roman" w:hAnsi="Times New Roman" w:cs="Times New Roman"/>
          <w:sz w:val="24"/>
          <w:szCs w:val="24"/>
        </w:rPr>
        <w:t>.</w:t>
      </w:r>
    </w:p>
    <w:p w:rsidR="002A5235" w:rsidRDefault="002A5235" w:rsidP="002A5235">
      <w:pPr>
        <w:spacing w:before="120" w:after="0"/>
        <w:ind w:firstLine="709"/>
        <w:jc w:val="both"/>
        <w:rPr>
          <w:rFonts w:ascii="Times New Roman" w:hAnsi="Times New Roman" w:cs="Times New Roman"/>
          <w:b/>
          <w:sz w:val="24"/>
          <w:szCs w:val="24"/>
        </w:rPr>
      </w:pPr>
      <w:r>
        <w:rPr>
          <w:rFonts w:ascii="Times New Roman" w:hAnsi="Times New Roman" w:cs="Times New Roman"/>
          <w:b/>
          <w:bCs/>
          <w:sz w:val="24"/>
          <w:szCs w:val="24"/>
        </w:rPr>
        <w:t>Таблица 5.1</w:t>
      </w:r>
      <w:r w:rsidR="00522E94">
        <w:rPr>
          <w:rFonts w:ascii="Times New Roman" w:hAnsi="Times New Roman" w:cs="Times New Roman"/>
          <w:b/>
          <w:bCs/>
          <w:sz w:val="24"/>
          <w:szCs w:val="24"/>
        </w:rPr>
        <w:t>4</w:t>
      </w:r>
      <w:r>
        <w:rPr>
          <w:rFonts w:ascii="Times New Roman" w:hAnsi="Times New Roman" w:cs="Times New Roman"/>
          <w:b/>
          <w:bCs/>
          <w:sz w:val="24"/>
          <w:szCs w:val="24"/>
        </w:rPr>
        <w:t xml:space="preserve"> - Распределение жилищного фонда на расчетный срок,</w:t>
      </w:r>
      <w:r>
        <w:rPr>
          <w:rFonts w:ascii="Times New Roman" w:hAnsi="Times New Roman" w:cs="Times New Roman"/>
          <w:b/>
          <w:sz w:val="24"/>
          <w:szCs w:val="24"/>
        </w:rPr>
        <w:t xml:space="preserve"> тыс. м</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общей площади</w:t>
      </w:r>
    </w:p>
    <w:tbl>
      <w:tblPr>
        <w:tblW w:w="94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93"/>
        <w:gridCol w:w="1267"/>
        <w:gridCol w:w="843"/>
        <w:gridCol w:w="860"/>
        <w:gridCol w:w="1216"/>
        <w:gridCol w:w="1461"/>
        <w:gridCol w:w="1267"/>
        <w:gridCol w:w="1113"/>
      </w:tblGrid>
      <w:tr w:rsidR="002A5235" w:rsidRPr="002A5235" w:rsidTr="002A5235">
        <w:trPr>
          <w:trHeight w:val="359"/>
          <w:jc w:val="center"/>
        </w:trPr>
        <w:tc>
          <w:tcPr>
            <w:tcW w:w="1393" w:type="dxa"/>
            <w:vMerge w:val="restart"/>
            <w:tcBorders>
              <w:top w:val="single" w:sz="12" w:space="0" w:color="auto"/>
              <w:left w:val="single" w:sz="12"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Населенные пункты</w:t>
            </w:r>
          </w:p>
        </w:tc>
        <w:tc>
          <w:tcPr>
            <w:tcW w:w="1266" w:type="dxa"/>
            <w:vMerge w:val="restart"/>
            <w:tcBorders>
              <w:top w:val="single" w:sz="12"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Существующий жилищный фонд</w:t>
            </w:r>
          </w:p>
        </w:tc>
        <w:tc>
          <w:tcPr>
            <w:tcW w:w="1703" w:type="dxa"/>
            <w:gridSpan w:val="2"/>
            <w:vMerge w:val="restart"/>
            <w:tcBorders>
              <w:top w:val="single" w:sz="12"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Убывающий жилищный фонд</w:t>
            </w:r>
          </w:p>
        </w:tc>
        <w:tc>
          <w:tcPr>
            <w:tcW w:w="1215" w:type="dxa"/>
            <w:vMerge w:val="restart"/>
            <w:tcBorders>
              <w:top w:val="single" w:sz="12"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Сохраняемый жилищный фонд</w:t>
            </w:r>
          </w:p>
        </w:tc>
        <w:tc>
          <w:tcPr>
            <w:tcW w:w="1460" w:type="dxa"/>
            <w:tcBorders>
              <w:top w:val="single" w:sz="12"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Ввод нового жилья с количеством этажей</w:t>
            </w:r>
          </w:p>
        </w:tc>
        <w:tc>
          <w:tcPr>
            <w:tcW w:w="1266" w:type="dxa"/>
            <w:vMerge w:val="restart"/>
            <w:tcBorders>
              <w:top w:val="single" w:sz="12"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Жилищный фонд: итого</w:t>
            </w:r>
          </w:p>
        </w:tc>
        <w:tc>
          <w:tcPr>
            <w:tcW w:w="1112" w:type="dxa"/>
            <w:vMerge w:val="restart"/>
            <w:tcBorders>
              <w:top w:val="single" w:sz="12" w:space="0" w:color="auto"/>
              <w:left w:val="single" w:sz="6" w:space="0" w:color="auto"/>
              <w:bottom w:val="single" w:sz="6" w:space="0" w:color="auto"/>
              <w:right w:val="single" w:sz="12"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Население, тыс. чел.</w:t>
            </w:r>
          </w:p>
        </w:tc>
      </w:tr>
      <w:tr w:rsidR="002A5235" w:rsidRPr="002A5235" w:rsidTr="002A5235">
        <w:trPr>
          <w:trHeight w:val="291"/>
          <w:jc w:val="center"/>
        </w:trPr>
        <w:tc>
          <w:tcPr>
            <w:tcW w:w="1393" w:type="dxa"/>
            <w:vMerge/>
            <w:tcBorders>
              <w:top w:val="single" w:sz="12" w:space="0" w:color="auto"/>
              <w:left w:val="single" w:sz="12"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lang w:eastAsia="en-US"/>
              </w:rPr>
            </w:pPr>
          </w:p>
        </w:tc>
        <w:tc>
          <w:tcPr>
            <w:tcW w:w="1266"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2563" w:type="dxa"/>
            <w:gridSpan w:val="2"/>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1215"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1460" w:type="dxa"/>
            <w:vMerge w:val="restart"/>
            <w:tcBorders>
              <w:top w:val="single" w:sz="6"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b/>
                <w:lang w:eastAsia="en-US"/>
              </w:rPr>
              <w:t>1 эт. жилые дома</w:t>
            </w:r>
          </w:p>
        </w:tc>
        <w:tc>
          <w:tcPr>
            <w:tcW w:w="1266"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1112" w:type="dxa"/>
            <w:vMerge/>
            <w:tcBorders>
              <w:top w:val="single" w:sz="12" w:space="0" w:color="auto"/>
              <w:left w:val="single" w:sz="6" w:space="0" w:color="auto"/>
              <w:bottom w:val="single" w:sz="6" w:space="0" w:color="auto"/>
              <w:right w:val="single" w:sz="12"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r>
      <w:tr w:rsidR="002A5235" w:rsidRPr="002A5235" w:rsidTr="002A5235">
        <w:trPr>
          <w:trHeight w:val="137"/>
          <w:jc w:val="center"/>
        </w:trPr>
        <w:tc>
          <w:tcPr>
            <w:tcW w:w="1393" w:type="dxa"/>
            <w:vMerge/>
            <w:tcBorders>
              <w:top w:val="single" w:sz="12" w:space="0" w:color="auto"/>
              <w:left w:val="single" w:sz="12"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lang w:eastAsia="en-US"/>
              </w:rPr>
            </w:pPr>
          </w:p>
        </w:tc>
        <w:tc>
          <w:tcPr>
            <w:tcW w:w="1266"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843" w:type="dxa"/>
            <w:tcBorders>
              <w:top w:val="single" w:sz="6"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ветхий</w:t>
            </w:r>
          </w:p>
        </w:tc>
        <w:tc>
          <w:tcPr>
            <w:tcW w:w="860" w:type="dxa"/>
            <w:tcBorders>
              <w:top w:val="single" w:sz="6" w:space="0" w:color="auto"/>
              <w:left w:val="single" w:sz="6" w:space="0" w:color="auto"/>
              <w:bottom w:val="single" w:sz="6" w:space="0" w:color="auto"/>
              <w:right w:val="single" w:sz="6"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аварийный</w:t>
            </w:r>
          </w:p>
        </w:tc>
        <w:tc>
          <w:tcPr>
            <w:tcW w:w="1215"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1460" w:type="dxa"/>
            <w:vMerge/>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lang w:eastAsia="en-US"/>
              </w:rPr>
            </w:pPr>
          </w:p>
        </w:tc>
        <w:tc>
          <w:tcPr>
            <w:tcW w:w="1266" w:type="dxa"/>
            <w:vMerge/>
            <w:tcBorders>
              <w:top w:val="single" w:sz="12" w:space="0" w:color="auto"/>
              <w:left w:val="single" w:sz="6" w:space="0" w:color="auto"/>
              <w:bottom w:val="single" w:sz="6" w:space="0" w:color="auto"/>
              <w:right w:val="single" w:sz="6"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c>
          <w:tcPr>
            <w:tcW w:w="1112" w:type="dxa"/>
            <w:vMerge/>
            <w:tcBorders>
              <w:top w:val="single" w:sz="12" w:space="0" w:color="auto"/>
              <w:left w:val="single" w:sz="6" w:space="0" w:color="auto"/>
              <w:bottom w:val="single" w:sz="6" w:space="0" w:color="auto"/>
              <w:right w:val="single" w:sz="12" w:space="0" w:color="auto"/>
            </w:tcBorders>
            <w:vAlign w:val="center"/>
            <w:hideMark/>
          </w:tcPr>
          <w:p w:rsidR="002A5235" w:rsidRDefault="002A5235">
            <w:pPr>
              <w:spacing w:after="0" w:line="256" w:lineRule="auto"/>
              <w:rPr>
                <w:rFonts w:ascii="Times New Roman" w:eastAsia="Calibri" w:hAnsi="Times New Roman" w:cs="Times New Roman"/>
                <w:b/>
                <w:lang w:eastAsia="en-US"/>
              </w:rPr>
            </w:pPr>
          </w:p>
        </w:tc>
      </w:tr>
      <w:tr w:rsidR="002A5235" w:rsidRPr="002A5235" w:rsidTr="002A5235">
        <w:trPr>
          <w:trHeight w:val="33"/>
          <w:jc w:val="center"/>
        </w:trPr>
        <w:tc>
          <w:tcPr>
            <w:tcW w:w="1393" w:type="dxa"/>
            <w:tcBorders>
              <w:top w:val="single" w:sz="6" w:space="0" w:color="auto"/>
              <w:left w:val="single" w:sz="12" w:space="0" w:color="auto"/>
              <w:bottom w:val="single" w:sz="6" w:space="0" w:color="auto"/>
              <w:right w:val="single" w:sz="6" w:space="0" w:color="auto"/>
            </w:tcBorders>
            <w:hideMark/>
          </w:tcPr>
          <w:p w:rsidR="002A5235" w:rsidRDefault="002A5235">
            <w:pPr>
              <w:spacing w:after="0"/>
              <w:ind w:right="-55"/>
              <w:rPr>
                <w:rFonts w:ascii="Times New Roman" w:eastAsia="Calibri" w:hAnsi="Times New Roman" w:cs="Times New Roman"/>
                <w:bCs/>
                <w:lang w:eastAsia="en-US"/>
              </w:rPr>
            </w:pPr>
            <w:r>
              <w:rPr>
                <w:rFonts w:ascii="Times New Roman" w:eastAsia="Calibri" w:hAnsi="Times New Roman" w:cs="Times New Roman"/>
                <w:bCs/>
                <w:lang w:eastAsia="en-US"/>
              </w:rPr>
              <w:t>с. Алыгджер</w:t>
            </w:r>
          </w:p>
        </w:tc>
        <w:tc>
          <w:tcPr>
            <w:tcW w:w="1266"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6,59</w:t>
            </w:r>
          </w:p>
        </w:tc>
        <w:tc>
          <w:tcPr>
            <w:tcW w:w="843" w:type="dxa"/>
            <w:tcBorders>
              <w:top w:val="single" w:sz="6"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0,54</w:t>
            </w:r>
          </w:p>
        </w:tc>
        <w:tc>
          <w:tcPr>
            <w:tcW w:w="860"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eastAsia="Calibri" w:hAnsi="Times New Roman" w:cs="Times New Roman"/>
                <w:lang w:eastAsia="en-US"/>
              </w:rPr>
            </w:pPr>
            <w:r>
              <w:rPr>
                <w:rFonts w:ascii="Times New Roman" w:eastAsia="Calibri" w:hAnsi="Times New Roman" w:cs="Times New Roman"/>
                <w:lang w:eastAsia="en-US"/>
              </w:rPr>
              <w:t>0,0</w:t>
            </w:r>
          </w:p>
        </w:tc>
        <w:tc>
          <w:tcPr>
            <w:tcW w:w="1215"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eastAsia="Calibri" w:hAnsi="Times New Roman" w:cs="Times New Roman"/>
                <w:lang w:eastAsia="en-US"/>
              </w:rPr>
            </w:pPr>
            <w:r>
              <w:rPr>
                <w:rFonts w:ascii="Times New Roman" w:eastAsia="Calibri" w:hAnsi="Times New Roman" w:cs="Times New Roman"/>
                <w:lang w:eastAsia="en-US"/>
              </w:rPr>
              <w:t>6,05</w:t>
            </w:r>
          </w:p>
        </w:tc>
        <w:tc>
          <w:tcPr>
            <w:tcW w:w="1460" w:type="dxa"/>
            <w:tcBorders>
              <w:top w:val="single" w:sz="6" w:space="0" w:color="auto"/>
              <w:left w:val="single" w:sz="6" w:space="0" w:color="auto"/>
              <w:bottom w:val="single" w:sz="6"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2,95</w:t>
            </w:r>
          </w:p>
        </w:tc>
        <w:tc>
          <w:tcPr>
            <w:tcW w:w="1266" w:type="dxa"/>
            <w:tcBorders>
              <w:top w:val="single" w:sz="6" w:space="0" w:color="auto"/>
              <w:left w:val="single" w:sz="6" w:space="0" w:color="auto"/>
              <w:bottom w:val="single" w:sz="6" w:space="0" w:color="auto"/>
              <w:right w:val="single" w:sz="6" w:space="0" w:color="auto"/>
            </w:tcBorders>
            <w:vAlign w:val="center"/>
            <w:hideMark/>
          </w:tcPr>
          <w:p w:rsidR="002A5235" w:rsidRDefault="002A5235">
            <w:pPr>
              <w:spacing w:after="0"/>
              <w:ind w:right="-55"/>
              <w:jc w:val="center"/>
              <w:rPr>
                <w:rFonts w:ascii="Times New Roman" w:eastAsia="Calibri" w:hAnsi="Times New Roman" w:cs="Times New Roman"/>
                <w:lang w:eastAsia="en-US"/>
              </w:rPr>
            </w:pPr>
            <w:r>
              <w:rPr>
                <w:rFonts w:ascii="Times New Roman" w:eastAsia="Calibri" w:hAnsi="Times New Roman" w:cs="Times New Roman"/>
                <w:lang w:eastAsia="en-US"/>
              </w:rPr>
              <w:t>9,0</w:t>
            </w:r>
          </w:p>
        </w:tc>
        <w:tc>
          <w:tcPr>
            <w:tcW w:w="1112" w:type="dxa"/>
            <w:tcBorders>
              <w:top w:val="single" w:sz="6" w:space="0" w:color="auto"/>
              <w:left w:val="single" w:sz="6" w:space="0" w:color="auto"/>
              <w:bottom w:val="single" w:sz="6" w:space="0" w:color="auto"/>
              <w:right w:val="single" w:sz="12"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0,6</w:t>
            </w:r>
          </w:p>
        </w:tc>
      </w:tr>
      <w:tr w:rsidR="002A5235" w:rsidRPr="002A5235" w:rsidTr="002A5235">
        <w:trPr>
          <w:trHeight w:val="137"/>
          <w:jc w:val="center"/>
        </w:trPr>
        <w:tc>
          <w:tcPr>
            <w:tcW w:w="1393" w:type="dxa"/>
            <w:tcBorders>
              <w:top w:val="single" w:sz="6" w:space="0" w:color="auto"/>
              <w:left w:val="single" w:sz="12" w:space="0" w:color="auto"/>
              <w:bottom w:val="single" w:sz="12" w:space="0" w:color="auto"/>
              <w:right w:val="single" w:sz="6" w:space="0" w:color="auto"/>
            </w:tcBorders>
            <w:hideMark/>
          </w:tcPr>
          <w:p w:rsidR="002A5235" w:rsidRDefault="002A5235">
            <w:pPr>
              <w:overflowPunct w:val="0"/>
              <w:autoSpaceDE w:val="0"/>
              <w:autoSpaceDN w:val="0"/>
              <w:adjustRightInd w:val="0"/>
              <w:spacing w:after="0"/>
              <w:rPr>
                <w:rFonts w:ascii="Times New Roman" w:eastAsia="Calibri" w:hAnsi="Times New Roman" w:cs="Times New Roman"/>
                <w:b/>
                <w:lang w:eastAsia="en-US"/>
              </w:rPr>
            </w:pPr>
            <w:r>
              <w:rPr>
                <w:rFonts w:ascii="Times New Roman" w:eastAsia="Calibri" w:hAnsi="Times New Roman" w:cs="Times New Roman"/>
                <w:b/>
                <w:lang w:eastAsia="en-US"/>
              </w:rPr>
              <w:t>Всего</w:t>
            </w:r>
          </w:p>
        </w:tc>
        <w:tc>
          <w:tcPr>
            <w:tcW w:w="1266" w:type="dxa"/>
            <w:tcBorders>
              <w:top w:val="single" w:sz="6" w:space="0" w:color="auto"/>
              <w:left w:val="single" w:sz="6" w:space="0" w:color="auto"/>
              <w:bottom w:val="single" w:sz="12" w:space="0" w:color="auto"/>
              <w:right w:val="single" w:sz="6" w:space="0" w:color="auto"/>
            </w:tcBorders>
            <w:vAlign w:val="center"/>
            <w:hideMark/>
          </w:tcPr>
          <w:p w:rsidR="002A5235" w:rsidRDefault="002A5235">
            <w:pPr>
              <w:spacing w:after="0"/>
              <w:ind w:right="-55"/>
              <w:jc w:val="center"/>
              <w:rPr>
                <w:rFonts w:ascii="Times New Roman" w:eastAsia="Calibri" w:hAnsi="Times New Roman" w:cs="Times New Roman"/>
                <w:b/>
                <w:bCs/>
                <w:lang w:eastAsia="en-US"/>
              </w:rPr>
            </w:pPr>
            <w:r>
              <w:rPr>
                <w:rFonts w:ascii="Times New Roman" w:hAnsi="Times New Roman" w:cs="Times New Roman"/>
                <w:b/>
                <w:bCs/>
                <w:sz w:val="24"/>
                <w:szCs w:val="24"/>
                <w:lang w:eastAsia="en-US"/>
              </w:rPr>
              <w:t>6,59</w:t>
            </w:r>
          </w:p>
        </w:tc>
        <w:tc>
          <w:tcPr>
            <w:tcW w:w="843" w:type="dxa"/>
            <w:tcBorders>
              <w:top w:val="single" w:sz="6" w:space="0" w:color="auto"/>
              <w:left w:val="single" w:sz="6" w:space="0" w:color="auto"/>
              <w:bottom w:val="single" w:sz="12" w:space="0" w:color="auto"/>
              <w:right w:val="single" w:sz="6"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0,54</w:t>
            </w:r>
          </w:p>
        </w:tc>
        <w:tc>
          <w:tcPr>
            <w:tcW w:w="860" w:type="dxa"/>
            <w:tcBorders>
              <w:top w:val="single" w:sz="6" w:space="0" w:color="auto"/>
              <w:left w:val="single" w:sz="6" w:space="0" w:color="auto"/>
              <w:bottom w:val="single" w:sz="12" w:space="0" w:color="auto"/>
              <w:right w:val="single" w:sz="6" w:space="0" w:color="auto"/>
            </w:tcBorders>
            <w:vAlign w:val="center"/>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0,0</w:t>
            </w:r>
          </w:p>
        </w:tc>
        <w:tc>
          <w:tcPr>
            <w:tcW w:w="1215" w:type="dxa"/>
            <w:tcBorders>
              <w:top w:val="single" w:sz="6" w:space="0" w:color="auto"/>
              <w:left w:val="single" w:sz="6" w:space="0" w:color="auto"/>
              <w:bottom w:val="single" w:sz="12" w:space="0" w:color="auto"/>
              <w:right w:val="single" w:sz="6"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6,05</w:t>
            </w:r>
          </w:p>
        </w:tc>
        <w:tc>
          <w:tcPr>
            <w:tcW w:w="1460" w:type="dxa"/>
            <w:tcBorders>
              <w:top w:val="single" w:sz="6" w:space="0" w:color="auto"/>
              <w:left w:val="single" w:sz="6" w:space="0" w:color="auto"/>
              <w:bottom w:val="single" w:sz="12" w:space="0" w:color="auto"/>
              <w:right w:val="single" w:sz="6"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2,95</w:t>
            </w:r>
          </w:p>
        </w:tc>
        <w:tc>
          <w:tcPr>
            <w:tcW w:w="1266" w:type="dxa"/>
            <w:tcBorders>
              <w:top w:val="single" w:sz="6" w:space="0" w:color="auto"/>
              <w:left w:val="single" w:sz="6" w:space="0" w:color="auto"/>
              <w:bottom w:val="single" w:sz="12" w:space="0" w:color="auto"/>
              <w:right w:val="single" w:sz="6"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9,0</w:t>
            </w:r>
          </w:p>
        </w:tc>
        <w:tc>
          <w:tcPr>
            <w:tcW w:w="1112" w:type="dxa"/>
            <w:tcBorders>
              <w:top w:val="single" w:sz="6" w:space="0" w:color="auto"/>
              <w:left w:val="single" w:sz="6" w:space="0" w:color="auto"/>
              <w:bottom w:val="single" w:sz="12" w:space="0" w:color="auto"/>
              <w:right w:val="single" w:sz="12" w:space="0" w:color="auto"/>
            </w:tcBorders>
            <w:hideMark/>
          </w:tcPr>
          <w:p w:rsidR="002A5235" w:rsidRDefault="002A5235">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0,6</w:t>
            </w:r>
          </w:p>
        </w:tc>
      </w:tr>
    </w:tbl>
    <w:p w:rsidR="002A5235" w:rsidRDefault="002A5235" w:rsidP="00523564">
      <w:pPr>
        <w:overflowPunct w:val="0"/>
        <w:autoSpaceDE w:val="0"/>
        <w:autoSpaceDN w:val="0"/>
        <w:adjustRightInd w:val="0"/>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Новый жилищный фонд муниципального образования будет сформирован преимущественно за счет индивидуальной застройки. Перспективное место развития территории под новое жилищное строительство, </w:t>
      </w:r>
      <w:r w:rsidR="009E0E78">
        <w:rPr>
          <w:rFonts w:ascii="Times New Roman" w:hAnsi="Times New Roman" w:cs="Times New Roman"/>
          <w:sz w:val="24"/>
          <w:szCs w:val="24"/>
        </w:rPr>
        <w:t>согласно программе</w:t>
      </w:r>
      <w:r>
        <w:rPr>
          <w:rFonts w:ascii="Times New Roman" w:hAnsi="Times New Roman" w:cs="Times New Roman"/>
          <w:sz w:val="24"/>
          <w:szCs w:val="24"/>
        </w:rPr>
        <w:t xml:space="preserve"> «Комплексного развития систем коммунальной инфраструктуры Тофаларского сельского поселения на период до 2032 года», предполагается в северо-восточной, восточной и южной части населенного пункта; предусмотрено также уплотнение существующей застройки. Весь объем расчетного срока строительства, размещаемый в границах поселения, формируется на участках, занятых в настоящее время территорией естественного ландшафта.</w:t>
      </w:r>
    </w:p>
    <w:p w:rsidR="002A5235" w:rsidRDefault="002A5235" w:rsidP="00523564">
      <w:pPr>
        <w:spacing w:after="0"/>
        <w:ind w:firstLine="709"/>
        <w:jc w:val="both"/>
        <w:rPr>
          <w:rFonts w:ascii="Times New Roman" w:hAnsi="Times New Roman" w:cs="Times New Roman"/>
          <w:sz w:val="24"/>
          <w:szCs w:val="24"/>
        </w:rPr>
      </w:pPr>
      <w:r>
        <w:rPr>
          <w:rFonts w:ascii="Times New Roman" w:hAnsi="Times New Roman" w:cs="Times New Roman"/>
          <w:sz w:val="24"/>
          <w:szCs w:val="24"/>
        </w:rPr>
        <w:t>Формируемая жилая застройка будет полностью отвечает существующему спросу и функциональному профилю поселения, а также образу жизни значительной части населения. На расчетный срок, исходя из проектного объема жилищного фонда и проектного размещения населения, требуется сформировать систему обслуживания, которая бы позволила обеспечить жителей поселения всем необходимым в разумных, экономически оправданных пределах по радиусу доступности и ассортименту услуг. Следовательно, муниципальное образование должно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w:t>
      </w:r>
    </w:p>
    <w:p w:rsidR="002A5235" w:rsidRDefault="002A5235" w:rsidP="00523564">
      <w:pPr>
        <w:spacing w:before="120" w:after="120"/>
        <w:ind w:firstLine="709"/>
        <w:rPr>
          <w:rFonts w:ascii="Times New Roman" w:hAnsi="Times New Roman" w:cs="Times New Roman"/>
          <w:bCs/>
          <w:i/>
          <w:iCs/>
          <w:sz w:val="24"/>
          <w:szCs w:val="24"/>
        </w:rPr>
      </w:pPr>
      <w:r>
        <w:rPr>
          <w:rFonts w:ascii="Times New Roman" w:hAnsi="Times New Roman" w:cs="Times New Roman"/>
          <w:bCs/>
          <w:i/>
          <w:iCs/>
          <w:sz w:val="24"/>
          <w:szCs w:val="24"/>
        </w:rPr>
        <w:t>Первая очередь строительства</w:t>
      </w:r>
    </w:p>
    <w:p w:rsidR="002A5235" w:rsidRDefault="002A5235" w:rsidP="00523564">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проектным решением генерального плана, на первую очередь (2030 г.) жилищный фонд Тофаларского муниципального образования составит 7,7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средняя жилищная обеспеченность принимается в размере 14,0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общей площади на одного жителя.</w:t>
      </w:r>
    </w:p>
    <w:p w:rsidR="002A5235" w:rsidRDefault="002A5235" w:rsidP="00523564">
      <w:pPr>
        <w:spacing w:after="0"/>
        <w:ind w:firstLine="709"/>
        <w:jc w:val="both"/>
        <w:rPr>
          <w:rFonts w:ascii="Times New Roman" w:hAnsi="Times New Roman" w:cs="Times New Roman"/>
          <w:sz w:val="24"/>
          <w:szCs w:val="24"/>
        </w:rPr>
      </w:pPr>
      <w:r>
        <w:rPr>
          <w:rFonts w:ascii="Times New Roman" w:hAnsi="Times New Roman" w:cs="Times New Roman"/>
          <w:sz w:val="24"/>
          <w:szCs w:val="24"/>
        </w:rPr>
        <w:t>Существующий жилищный фонд поселения составляет 6,59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и, за исключением ветхого жилищного фонда, подлежит сохранению в качестве опорного. Данный жилищный фонд (6,05 тыс. м</w:t>
      </w:r>
      <w:r>
        <w:rPr>
          <w:rFonts w:ascii="Times New Roman" w:hAnsi="Times New Roman" w:cs="Times New Roman"/>
          <w:sz w:val="24"/>
          <w:szCs w:val="24"/>
          <w:vertAlign w:val="superscript"/>
        </w:rPr>
        <w:t>2</w:t>
      </w:r>
      <w:r>
        <w:rPr>
          <w:rFonts w:ascii="Times New Roman" w:hAnsi="Times New Roman" w:cs="Times New Roman"/>
          <w:sz w:val="24"/>
          <w:szCs w:val="24"/>
        </w:rPr>
        <w:t>) составляет 78,6% жилищного фонда первой очереди строительства. Дополнительная потребность в жилищном фонде на I очередь строительства составит 1,65 тыс.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или 55,9% всего нового строительства проекта. </w:t>
      </w:r>
    </w:p>
    <w:p w:rsidR="002A5235" w:rsidRDefault="002A5235" w:rsidP="0052356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Новое жилищное строительство намечено сформировать также за счет индивидуальных жилых домов. Весь объем строительства </w:t>
      </w:r>
      <w:r>
        <w:rPr>
          <w:rFonts w:ascii="Times New Roman" w:hAnsi="Times New Roman" w:cs="Times New Roman"/>
          <w:sz w:val="24"/>
          <w:szCs w:val="24"/>
          <w:lang w:val="en-US"/>
        </w:rPr>
        <w:t>I</w:t>
      </w:r>
      <w:r>
        <w:rPr>
          <w:rFonts w:ascii="Times New Roman" w:hAnsi="Times New Roman" w:cs="Times New Roman"/>
          <w:sz w:val="24"/>
          <w:szCs w:val="24"/>
        </w:rPr>
        <w:t xml:space="preserve"> очереди, размещаемый в границах муниципального образования, также формируется в северо-восточной, восточной и южной части населенного пункта, и на участках, которые в настоящий момент заняты естественным природным ландшафтом.</w:t>
      </w:r>
    </w:p>
    <w:p w:rsidR="002A5235" w:rsidRDefault="002A5235" w:rsidP="00523564">
      <w:pPr>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Размещение опорного и проектируемого жилищного фонда на </w:t>
      </w:r>
      <w:r>
        <w:rPr>
          <w:rFonts w:ascii="Times New Roman" w:hAnsi="Times New Roman" w:cs="Times New Roman"/>
          <w:sz w:val="24"/>
          <w:szCs w:val="24"/>
          <w:lang w:val="en-US"/>
        </w:rPr>
        <w:t>I</w:t>
      </w:r>
      <w:r>
        <w:rPr>
          <w:rFonts w:ascii="Times New Roman" w:hAnsi="Times New Roman" w:cs="Times New Roman"/>
          <w:sz w:val="24"/>
          <w:szCs w:val="24"/>
        </w:rPr>
        <w:t xml:space="preserve"> очередь строительства приведено в таблице 5.1</w:t>
      </w:r>
      <w:r w:rsidR="00522E94">
        <w:rPr>
          <w:rFonts w:ascii="Times New Roman" w:hAnsi="Times New Roman" w:cs="Times New Roman"/>
          <w:sz w:val="24"/>
          <w:szCs w:val="24"/>
        </w:rPr>
        <w:t>5</w:t>
      </w:r>
      <w:r>
        <w:rPr>
          <w:rFonts w:ascii="Times New Roman" w:hAnsi="Times New Roman" w:cs="Times New Roman"/>
          <w:sz w:val="24"/>
          <w:szCs w:val="24"/>
        </w:rPr>
        <w:t>.</w:t>
      </w:r>
    </w:p>
    <w:p w:rsidR="002A5235" w:rsidRDefault="002A5235" w:rsidP="00523564">
      <w:pPr>
        <w:spacing w:before="120" w:after="120"/>
        <w:ind w:firstLine="709"/>
        <w:jc w:val="both"/>
        <w:rPr>
          <w:rFonts w:ascii="Times New Roman" w:hAnsi="Times New Roman" w:cs="Times New Roman"/>
          <w:b/>
          <w:sz w:val="24"/>
          <w:szCs w:val="24"/>
        </w:rPr>
      </w:pPr>
      <w:r>
        <w:rPr>
          <w:rFonts w:ascii="Times New Roman" w:hAnsi="Times New Roman" w:cs="Times New Roman"/>
          <w:b/>
          <w:sz w:val="24"/>
          <w:szCs w:val="24"/>
        </w:rPr>
        <w:t>Таблица 5.1</w:t>
      </w:r>
      <w:r w:rsidR="00522E94">
        <w:rPr>
          <w:rFonts w:ascii="Times New Roman" w:hAnsi="Times New Roman" w:cs="Times New Roman"/>
          <w:b/>
          <w:sz w:val="24"/>
          <w:szCs w:val="24"/>
        </w:rPr>
        <w:t>5</w:t>
      </w:r>
      <w:r>
        <w:rPr>
          <w:rFonts w:ascii="Times New Roman" w:hAnsi="Times New Roman" w:cs="Times New Roman"/>
          <w:b/>
          <w:sz w:val="24"/>
          <w:szCs w:val="24"/>
        </w:rPr>
        <w:t xml:space="preserve"> - Размещение жилищного фонда на </w:t>
      </w:r>
      <w:r>
        <w:rPr>
          <w:rFonts w:ascii="Times New Roman" w:hAnsi="Times New Roman" w:cs="Times New Roman"/>
          <w:b/>
          <w:sz w:val="24"/>
          <w:szCs w:val="24"/>
          <w:lang w:val="en-US"/>
        </w:rPr>
        <w:t>I</w:t>
      </w:r>
      <w:r>
        <w:rPr>
          <w:rFonts w:ascii="Times New Roman" w:hAnsi="Times New Roman" w:cs="Times New Roman"/>
          <w:b/>
          <w:sz w:val="24"/>
          <w:szCs w:val="24"/>
        </w:rPr>
        <w:t xml:space="preserve"> очередь строительства, тыс. м</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общей площади</w:t>
      </w:r>
    </w:p>
    <w:tbl>
      <w:tblPr>
        <w:tblW w:w="93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88"/>
        <w:gridCol w:w="1263"/>
        <w:gridCol w:w="841"/>
        <w:gridCol w:w="857"/>
        <w:gridCol w:w="1212"/>
        <w:gridCol w:w="1456"/>
        <w:gridCol w:w="1263"/>
        <w:gridCol w:w="1110"/>
      </w:tblGrid>
      <w:tr w:rsidR="002A5235" w:rsidRPr="002A5235" w:rsidTr="002A5235">
        <w:trPr>
          <w:trHeight w:val="359"/>
          <w:jc w:val="center"/>
        </w:trPr>
        <w:tc>
          <w:tcPr>
            <w:tcW w:w="1388" w:type="dxa"/>
            <w:vMerge w:val="restart"/>
            <w:tcBorders>
              <w:top w:val="single" w:sz="12" w:space="0" w:color="auto"/>
              <w:left w:val="single" w:sz="12"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rPr>
                <w:rFonts w:ascii="Times New Roman" w:eastAsia="Calibri" w:hAnsi="Times New Roman" w:cs="Times New Roman"/>
                <w:lang w:eastAsia="en-US"/>
              </w:rPr>
            </w:pPr>
            <w:r w:rsidRPr="001311A0">
              <w:rPr>
                <w:rFonts w:ascii="Times New Roman" w:eastAsia="Calibri" w:hAnsi="Times New Roman" w:cs="Times New Roman"/>
                <w:lang w:eastAsia="en-US"/>
              </w:rPr>
              <w:t>Населенные пункты</w:t>
            </w:r>
          </w:p>
        </w:tc>
        <w:tc>
          <w:tcPr>
            <w:tcW w:w="1262" w:type="dxa"/>
            <w:vMerge w:val="restart"/>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Существующий жилищный фонд</w:t>
            </w:r>
          </w:p>
        </w:tc>
        <w:tc>
          <w:tcPr>
            <w:tcW w:w="1698" w:type="dxa"/>
            <w:gridSpan w:val="2"/>
            <w:vMerge w:val="restart"/>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Убывающий жилищный фонд</w:t>
            </w:r>
          </w:p>
        </w:tc>
        <w:tc>
          <w:tcPr>
            <w:tcW w:w="1211" w:type="dxa"/>
            <w:vMerge w:val="restart"/>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Сохраняемый жилищный фонд</w:t>
            </w:r>
          </w:p>
        </w:tc>
        <w:tc>
          <w:tcPr>
            <w:tcW w:w="1455" w:type="dxa"/>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Ввод нового жилья с количеством этажей</w:t>
            </w:r>
          </w:p>
        </w:tc>
        <w:tc>
          <w:tcPr>
            <w:tcW w:w="1262" w:type="dxa"/>
            <w:vMerge w:val="restart"/>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Жилищный фонд: итого</w:t>
            </w:r>
          </w:p>
        </w:tc>
        <w:tc>
          <w:tcPr>
            <w:tcW w:w="1109" w:type="dxa"/>
            <w:vMerge w:val="restart"/>
            <w:tcBorders>
              <w:top w:val="single" w:sz="12" w:space="0" w:color="auto"/>
              <w:left w:val="single" w:sz="6" w:space="0" w:color="auto"/>
              <w:bottom w:val="single" w:sz="6" w:space="0" w:color="auto"/>
              <w:right w:val="single" w:sz="12"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Население, тыс. чел.</w:t>
            </w:r>
          </w:p>
        </w:tc>
      </w:tr>
      <w:tr w:rsidR="002A5235" w:rsidRPr="002A5235" w:rsidTr="002A5235">
        <w:trPr>
          <w:trHeight w:val="291"/>
          <w:jc w:val="center"/>
        </w:trPr>
        <w:tc>
          <w:tcPr>
            <w:tcW w:w="1388" w:type="dxa"/>
            <w:vMerge/>
            <w:tcBorders>
              <w:top w:val="single" w:sz="12" w:space="0" w:color="auto"/>
              <w:left w:val="single" w:sz="12"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lang w:eastAsia="en-US"/>
              </w:rPr>
            </w:pPr>
          </w:p>
        </w:tc>
        <w:tc>
          <w:tcPr>
            <w:tcW w:w="1262"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2555" w:type="dxa"/>
            <w:gridSpan w:val="2"/>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1211"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1455" w:type="dxa"/>
            <w:vMerge w:val="restart"/>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b/>
                <w:lang w:eastAsia="en-US"/>
              </w:rPr>
              <w:t>1 эт. жилые дома</w:t>
            </w:r>
          </w:p>
        </w:tc>
        <w:tc>
          <w:tcPr>
            <w:tcW w:w="1262"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1109" w:type="dxa"/>
            <w:vMerge/>
            <w:tcBorders>
              <w:top w:val="single" w:sz="12" w:space="0" w:color="auto"/>
              <w:left w:val="single" w:sz="6" w:space="0" w:color="auto"/>
              <w:bottom w:val="single" w:sz="6" w:space="0" w:color="auto"/>
              <w:right w:val="single" w:sz="12"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r>
      <w:tr w:rsidR="002A5235" w:rsidRPr="002A5235" w:rsidTr="002A5235">
        <w:trPr>
          <w:trHeight w:val="137"/>
          <w:jc w:val="center"/>
        </w:trPr>
        <w:tc>
          <w:tcPr>
            <w:tcW w:w="1388" w:type="dxa"/>
            <w:vMerge/>
            <w:tcBorders>
              <w:top w:val="single" w:sz="12" w:space="0" w:color="auto"/>
              <w:left w:val="single" w:sz="12"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lang w:eastAsia="en-US"/>
              </w:rPr>
            </w:pPr>
          </w:p>
        </w:tc>
        <w:tc>
          <w:tcPr>
            <w:tcW w:w="1262"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841"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lang w:eastAsia="en-US"/>
              </w:rPr>
              <w:t>ветхий</w:t>
            </w:r>
          </w:p>
        </w:tc>
        <w:tc>
          <w:tcPr>
            <w:tcW w:w="857" w:type="dxa"/>
            <w:tcBorders>
              <w:top w:val="single" w:sz="6" w:space="0" w:color="auto"/>
              <w:left w:val="single" w:sz="6" w:space="0" w:color="auto"/>
              <w:bottom w:val="single" w:sz="6" w:space="0" w:color="auto"/>
              <w:right w:val="single" w:sz="6"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lang w:eastAsia="en-US"/>
              </w:rPr>
              <w:t>аварийный</w:t>
            </w:r>
          </w:p>
        </w:tc>
        <w:tc>
          <w:tcPr>
            <w:tcW w:w="1211"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1455" w:type="dxa"/>
            <w:vMerge/>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lang w:eastAsia="en-US"/>
              </w:rPr>
            </w:pPr>
          </w:p>
        </w:tc>
        <w:tc>
          <w:tcPr>
            <w:tcW w:w="1262" w:type="dxa"/>
            <w:vMerge/>
            <w:tcBorders>
              <w:top w:val="single" w:sz="12" w:space="0" w:color="auto"/>
              <w:left w:val="single" w:sz="6" w:space="0" w:color="auto"/>
              <w:bottom w:val="single" w:sz="6" w:space="0" w:color="auto"/>
              <w:right w:val="single" w:sz="6"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c>
          <w:tcPr>
            <w:tcW w:w="1109" w:type="dxa"/>
            <w:vMerge/>
            <w:tcBorders>
              <w:top w:val="single" w:sz="12" w:space="0" w:color="auto"/>
              <w:left w:val="single" w:sz="6" w:space="0" w:color="auto"/>
              <w:bottom w:val="single" w:sz="6" w:space="0" w:color="auto"/>
              <w:right w:val="single" w:sz="12" w:space="0" w:color="auto"/>
            </w:tcBorders>
            <w:vAlign w:val="center"/>
            <w:hideMark/>
          </w:tcPr>
          <w:p w:rsidR="002A5235" w:rsidRPr="001311A0" w:rsidRDefault="002A5235">
            <w:pPr>
              <w:spacing w:after="0" w:line="256" w:lineRule="auto"/>
              <w:rPr>
                <w:rFonts w:ascii="Times New Roman" w:eastAsia="Calibri" w:hAnsi="Times New Roman" w:cs="Times New Roman"/>
                <w:b/>
                <w:lang w:eastAsia="en-US"/>
              </w:rPr>
            </w:pPr>
          </w:p>
        </w:tc>
      </w:tr>
      <w:tr w:rsidR="002A5235" w:rsidRPr="002A5235" w:rsidTr="002A5235">
        <w:trPr>
          <w:trHeight w:val="33"/>
          <w:jc w:val="center"/>
        </w:trPr>
        <w:tc>
          <w:tcPr>
            <w:tcW w:w="1388" w:type="dxa"/>
            <w:tcBorders>
              <w:top w:val="single" w:sz="6" w:space="0" w:color="auto"/>
              <w:left w:val="single" w:sz="12" w:space="0" w:color="auto"/>
              <w:bottom w:val="single" w:sz="6" w:space="0" w:color="auto"/>
              <w:right w:val="single" w:sz="6" w:space="0" w:color="auto"/>
            </w:tcBorders>
            <w:hideMark/>
          </w:tcPr>
          <w:p w:rsidR="002A5235" w:rsidRPr="001311A0" w:rsidRDefault="002A5235">
            <w:pPr>
              <w:spacing w:after="0"/>
              <w:ind w:right="-55"/>
              <w:rPr>
                <w:rFonts w:ascii="Times New Roman" w:eastAsia="Calibri" w:hAnsi="Times New Roman" w:cs="Times New Roman"/>
                <w:bCs/>
                <w:lang w:eastAsia="en-US"/>
              </w:rPr>
            </w:pPr>
            <w:r w:rsidRPr="001311A0">
              <w:rPr>
                <w:rFonts w:ascii="Times New Roman" w:eastAsia="Calibri" w:hAnsi="Times New Roman" w:cs="Times New Roman"/>
                <w:bCs/>
                <w:lang w:eastAsia="en-US"/>
              </w:rPr>
              <w:t>с. Алыгджер</w:t>
            </w:r>
          </w:p>
        </w:tc>
        <w:tc>
          <w:tcPr>
            <w:tcW w:w="1262"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spacing w:after="0"/>
              <w:ind w:right="-55"/>
              <w:jc w:val="center"/>
              <w:rPr>
                <w:rFonts w:ascii="Times New Roman" w:hAnsi="Times New Roman" w:cs="Times New Roman"/>
                <w:bCs/>
                <w:lang w:eastAsia="en-US"/>
              </w:rPr>
            </w:pPr>
            <w:r w:rsidRPr="001311A0">
              <w:rPr>
                <w:rFonts w:ascii="Times New Roman" w:hAnsi="Times New Roman" w:cs="Times New Roman"/>
                <w:bCs/>
                <w:lang w:eastAsia="en-US"/>
              </w:rPr>
              <w:t>6,59</w:t>
            </w:r>
          </w:p>
        </w:tc>
        <w:tc>
          <w:tcPr>
            <w:tcW w:w="841"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lang w:eastAsia="en-US"/>
              </w:rPr>
              <w:t>0,54</w:t>
            </w:r>
          </w:p>
        </w:tc>
        <w:tc>
          <w:tcPr>
            <w:tcW w:w="857"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spacing w:after="0"/>
              <w:ind w:right="-55"/>
              <w:jc w:val="center"/>
              <w:rPr>
                <w:rFonts w:ascii="Times New Roman" w:eastAsia="Calibri" w:hAnsi="Times New Roman" w:cs="Times New Roman"/>
                <w:lang w:eastAsia="en-US"/>
              </w:rPr>
            </w:pPr>
            <w:r w:rsidRPr="001311A0">
              <w:rPr>
                <w:rFonts w:ascii="Times New Roman" w:eastAsia="Calibri" w:hAnsi="Times New Roman" w:cs="Times New Roman"/>
                <w:lang w:eastAsia="en-US"/>
              </w:rPr>
              <w:t>0,0</w:t>
            </w:r>
          </w:p>
        </w:tc>
        <w:tc>
          <w:tcPr>
            <w:tcW w:w="1211"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spacing w:after="0"/>
              <w:ind w:right="-55"/>
              <w:jc w:val="center"/>
              <w:rPr>
                <w:rFonts w:ascii="Times New Roman" w:eastAsia="Calibri" w:hAnsi="Times New Roman" w:cs="Times New Roman"/>
                <w:lang w:eastAsia="en-US"/>
              </w:rPr>
            </w:pPr>
            <w:r w:rsidRPr="001311A0">
              <w:rPr>
                <w:rFonts w:ascii="Times New Roman" w:eastAsia="Calibri" w:hAnsi="Times New Roman" w:cs="Times New Roman"/>
                <w:lang w:eastAsia="en-US"/>
              </w:rPr>
              <w:t>6,05</w:t>
            </w:r>
          </w:p>
        </w:tc>
        <w:tc>
          <w:tcPr>
            <w:tcW w:w="1455"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lang w:eastAsia="en-US"/>
              </w:rPr>
              <w:t>1,65</w:t>
            </w:r>
          </w:p>
        </w:tc>
        <w:tc>
          <w:tcPr>
            <w:tcW w:w="1262" w:type="dxa"/>
            <w:tcBorders>
              <w:top w:val="single" w:sz="6" w:space="0" w:color="auto"/>
              <w:left w:val="single" w:sz="6" w:space="0" w:color="auto"/>
              <w:bottom w:val="single" w:sz="6" w:space="0" w:color="auto"/>
              <w:right w:val="single" w:sz="6" w:space="0" w:color="auto"/>
            </w:tcBorders>
            <w:vAlign w:val="center"/>
            <w:hideMark/>
          </w:tcPr>
          <w:p w:rsidR="002A5235" w:rsidRPr="001311A0" w:rsidRDefault="002A5235">
            <w:pPr>
              <w:spacing w:after="0"/>
              <w:ind w:right="-55"/>
              <w:jc w:val="center"/>
              <w:rPr>
                <w:rFonts w:ascii="Times New Roman" w:eastAsia="Calibri" w:hAnsi="Times New Roman" w:cs="Times New Roman"/>
                <w:lang w:eastAsia="en-US"/>
              </w:rPr>
            </w:pPr>
            <w:r w:rsidRPr="001311A0">
              <w:rPr>
                <w:rFonts w:ascii="Times New Roman" w:eastAsia="Calibri" w:hAnsi="Times New Roman" w:cs="Times New Roman"/>
                <w:lang w:eastAsia="en-US"/>
              </w:rPr>
              <w:t>7,7</w:t>
            </w:r>
          </w:p>
        </w:tc>
        <w:tc>
          <w:tcPr>
            <w:tcW w:w="1109" w:type="dxa"/>
            <w:tcBorders>
              <w:top w:val="single" w:sz="6" w:space="0" w:color="auto"/>
              <w:left w:val="single" w:sz="6" w:space="0" w:color="auto"/>
              <w:bottom w:val="single" w:sz="6" w:space="0" w:color="auto"/>
              <w:right w:val="single" w:sz="12"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lang w:eastAsia="en-US"/>
              </w:rPr>
            </w:pPr>
            <w:r w:rsidRPr="001311A0">
              <w:rPr>
                <w:rFonts w:ascii="Times New Roman" w:eastAsia="Calibri" w:hAnsi="Times New Roman" w:cs="Times New Roman"/>
                <w:lang w:eastAsia="en-US"/>
              </w:rPr>
              <w:t>0,55</w:t>
            </w:r>
          </w:p>
        </w:tc>
      </w:tr>
      <w:tr w:rsidR="002A5235" w:rsidRPr="002A5235" w:rsidTr="002A5235">
        <w:trPr>
          <w:trHeight w:val="137"/>
          <w:jc w:val="center"/>
        </w:trPr>
        <w:tc>
          <w:tcPr>
            <w:tcW w:w="1388" w:type="dxa"/>
            <w:tcBorders>
              <w:top w:val="single" w:sz="6" w:space="0" w:color="auto"/>
              <w:left w:val="single" w:sz="12" w:space="0" w:color="auto"/>
              <w:bottom w:val="single" w:sz="12" w:space="0" w:color="auto"/>
              <w:right w:val="single" w:sz="6" w:space="0" w:color="auto"/>
            </w:tcBorders>
            <w:hideMark/>
          </w:tcPr>
          <w:p w:rsidR="002A5235" w:rsidRPr="001311A0" w:rsidRDefault="002A5235">
            <w:pPr>
              <w:overflowPunct w:val="0"/>
              <w:autoSpaceDE w:val="0"/>
              <w:autoSpaceDN w:val="0"/>
              <w:adjustRightInd w:val="0"/>
              <w:spacing w:after="0"/>
              <w:rPr>
                <w:rFonts w:ascii="Times New Roman" w:eastAsia="Calibri" w:hAnsi="Times New Roman" w:cs="Times New Roman"/>
                <w:b/>
                <w:lang w:eastAsia="en-US"/>
              </w:rPr>
            </w:pPr>
            <w:r w:rsidRPr="001311A0">
              <w:rPr>
                <w:rFonts w:ascii="Times New Roman" w:eastAsia="Calibri" w:hAnsi="Times New Roman" w:cs="Times New Roman"/>
                <w:b/>
                <w:lang w:eastAsia="en-US"/>
              </w:rPr>
              <w:t>Всего</w:t>
            </w:r>
          </w:p>
        </w:tc>
        <w:tc>
          <w:tcPr>
            <w:tcW w:w="1262" w:type="dxa"/>
            <w:tcBorders>
              <w:top w:val="single" w:sz="6" w:space="0" w:color="auto"/>
              <w:left w:val="single" w:sz="6" w:space="0" w:color="auto"/>
              <w:bottom w:val="single" w:sz="12" w:space="0" w:color="auto"/>
              <w:right w:val="single" w:sz="6" w:space="0" w:color="auto"/>
            </w:tcBorders>
            <w:vAlign w:val="center"/>
            <w:hideMark/>
          </w:tcPr>
          <w:p w:rsidR="002A5235" w:rsidRPr="001311A0" w:rsidRDefault="002A5235">
            <w:pPr>
              <w:spacing w:after="0"/>
              <w:ind w:right="-55"/>
              <w:jc w:val="center"/>
              <w:rPr>
                <w:rFonts w:ascii="Times New Roman" w:eastAsia="Calibri" w:hAnsi="Times New Roman" w:cs="Times New Roman"/>
                <w:b/>
                <w:bCs/>
                <w:lang w:eastAsia="en-US"/>
              </w:rPr>
            </w:pPr>
            <w:r w:rsidRPr="001311A0">
              <w:rPr>
                <w:rFonts w:ascii="Times New Roman" w:hAnsi="Times New Roman" w:cs="Times New Roman"/>
                <w:b/>
                <w:bCs/>
                <w:lang w:eastAsia="en-US"/>
              </w:rPr>
              <w:t>6,59</w:t>
            </w:r>
          </w:p>
        </w:tc>
        <w:tc>
          <w:tcPr>
            <w:tcW w:w="841" w:type="dxa"/>
            <w:tcBorders>
              <w:top w:val="single" w:sz="6" w:space="0" w:color="auto"/>
              <w:left w:val="single" w:sz="6" w:space="0" w:color="auto"/>
              <w:bottom w:val="single" w:sz="12" w:space="0" w:color="auto"/>
              <w:right w:val="single" w:sz="6"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0,54</w:t>
            </w:r>
          </w:p>
        </w:tc>
        <w:tc>
          <w:tcPr>
            <w:tcW w:w="857" w:type="dxa"/>
            <w:tcBorders>
              <w:top w:val="single" w:sz="6" w:space="0" w:color="auto"/>
              <w:left w:val="single" w:sz="6" w:space="0" w:color="auto"/>
              <w:bottom w:val="single" w:sz="12" w:space="0" w:color="auto"/>
              <w:right w:val="single" w:sz="6" w:space="0" w:color="auto"/>
            </w:tcBorders>
            <w:vAlign w:val="center"/>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0,0</w:t>
            </w:r>
          </w:p>
        </w:tc>
        <w:tc>
          <w:tcPr>
            <w:tcW w:w="1211" w:type="dxa"/>
            <w:tcBorders>
              <w:top w:val="single" w:sz="6" w:space="0" w:color="auto"/>
              <w:left w:val="single" w:sz="6" w:space="0" w:color="auto"/>
              <w:bottom w:val="single" w:sz="12" w:space="0" w:color="auto"/>
              <w:right w:val="single" w:sz="6"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6,05</w:t>
            </w:r>
          </w:p>
        </w:tc>
        <w:tc>
          <w:tcPr>
            <w:tcW w:w="1455" w:type="dxa"/>
            <w:tcBorders>
              <w:top w:val="single" w:sz="6" w:space="0" w:color="auto"/>
              <w:left w:val="single" w:sz="6" w:space="0" w:color="auto"/>
              <w:bottom w:val="single" w:sz="12" w:space="0" w:color="auto"/>
              <w:right w:val="single" w:sz="6"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1,65</w:t>
            </w:r>
          </w:p>
        </w:tc>
        <w:tc>
          <w:tcPr>
            <w:tcW w:w="1262" w:type="dxa"/>
            <w:tcBorders>
              <w:top w:val="single" w:sz="6" w:space="0" w:color="auto"/>
              <w:left w:val="single" w:sz="6" w:space="0" w:color="auto"/>
              <w:bottom w:val="single" w:sz="12" w:space="0" w:color="auto"/>
              <w:right w:val="single" w:sz="6"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7,7</w:t>
            </w:r>
          </w:p>
        </w:tc>
        <w:tc>
          <w:tcPr>
            <w:tcW w:w="1109" w:type="dxa"/>
            <w:tcBorders>
              <w:top w:val="single" w:sz="6" w:space="0" w:color="auto"/>
              <w:left w:val="single" w:sz="6" w:space="0" w:color="auto"/>
              <w:bottom w:val="single" w:sz="12" w:space="0" w:color="auto"/>
              <w:right w:val="single" w:sz="12" w:space="0" w:color="auto"/>
            </w:tcBorders>
            <w:hideMark/>
          </w:tcPr>
          <w:p w:rsidR="002A5235" w:rsidRPr="001311A0" w:rsidRDefault="002A5235">
            <w:pPr>
              <w:overflowPunct w:val="0"/>
              <w:autoSpaceDE w:val="0"/>
              <w:autoSpaceDN w:val="0"/>
              <w:adjustRightInd w:val="0"/>
              <w:spacing w:after="0"/>
              <w:jc w:val="center"/>
              <w:rPr>
                <w:rFonts w:ascii="Times New Roman" w:eastAsia="Calibri" w:hAnsi="Times New Roman" w:cs="Times New Roman"/>
                <w:b/>
                <w:lang w:eastAsia="en-US"/>
              </w:rPr>
            </w:pPr>
            <w:r w:rsidRPr="001311A0">
              <w:rPr>
                <w:rFonts w:ascii="Times New Roman" w:eastAsia="Calibri" w:hAnsi="Times New Roman" w:cs="Times New Roman"/>
                <w:b/>
                <w:lang w:eastAsia="en-US"/>
              </w:rPr>
              <w:t>0,55</w:t>
            </w:r>
          </w:p>
        </w:tc>
      </w:tr>
    </w:tbl>
    <w:p w:rsidR="00BA56DF" w:rsidRPr="00FF68F6" w:rsidRDefault="00BA56DF" w:rsidP="00057561">
      <w:pPr>
        <w:pStyle w:val="50"/>
        <w:spacing w:after="120"/>
        <w:ind w:left="0" w:firstLine="709"/>
        <w:rPr>
          <w:color w:val="000000"/>
        </w:rPr>
      </w:pPr>
      <w:bookmarkStart w:id="70" w:name="_Toc58254725"/>
      <w:r w:rsidRPr="00FF68F6">
        <w:rPr>
          <w:color w:val="000000"/>
        </w:rPr>
        <w:t>Социальная инфраструктура</w:t>
      </w:r>
      <w:bookmarkEnd w:id="70"/>
      <w:r w:rsidRPr="00FF68F6">
        <w:rPr>
          <w:color w:val="000000"/>
        </w:rPr>
        <w:t xml:space="preserve"> </w:t>
      </w:r>
    </w:p>
    <w:p w:rsidR="00BA56DF" w:rsidRPr="00FF68F6" w:rsidRDefault="00BA56DF" w:rsidP="00EB1FE3">
      <w:pPr>
        <w:overflowPunct w:val="0"/>
        <w:autoSpaceDE w:val="0"/>
        <w:autoSpaceDN w:val="0"/>
        <w:adjustRightInd w:val="0"/>
        <w:spacing w:before="120" w:after="120"/>
        <w:ind w:firstLine="709"/>
        <w:rPr>
          <w:rFonts w:ascii="Times New Roman" w:hAnsi="Times New Roman" w:cs="Times New Roman"/>
          <w:i/>
          <w:color w:val="000000"/>
          <w:sz w:val="24"/>
          <w:szCs w:val="24"/>
        </w:rPr>
      </w:pPr>
      <w:r w:rsidRPr="00FF68F6">
        <w:rPr>
          <w:rFonts w:ascii="Times New Roman" w:hAnsi="Times New Roman" w:cs="Times New Roman"/>
          <w:i/>
          <w:color w:val="000000"/>
          <w:sz w:val="24"/>
          <w:szCs w:val="24"/>
        </w:rPr>
        <w:t>Существующее состояние</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оценки уровня развития сети объектов культурно-бытового обслуживания представляется возможным воспользоваться СП 42.13330.2016. (Актуализированная редакция СНиП 2.07.01-89*. Градостроительство. Планировка и застройка городских и сельских поселений), местными нормативами градостроительного проектирования муниципального образования «Нижнеудинский район» Иркутской области, утвержденные решением Думы муниципального района муниципального образования «Нижнеудинский район» №41 от 31.10.2018, а также местными нормативами градостроительного проектирования Тофаларского муниципального образования Нижнеудинского района Иркутской области, утвержденные решением Думы Тофаларского муниципального образования №7 от 11.04.2016.</w:t>
      </w:r>
    </w:p>
    <w:p w:rsidR="00FF68F6" w:rsidRDefault="00FF68F6" w:rsidP="00AE3DDB">
      <w:pPr>
        <w:overflowPunct w:val="0"/>
        <w:autoSpaceDE w:val="0"/>
        <w:autoSpaceDN w:val="0"/>
        <w:adjustRightInd w:val="0"/>
        <w:spacing w:before="120" w:after="120"/>
        <w:ind w:firstLine="709"/>
        <w:jc w:val="both"/>
        <w:rPr>
          <w:rFonts w:ascii="Times New Roman" w:hAnsi="Times New Roman" w:cs="Times New Roman"/>
          <w:bCs/>
          <w:i/>
          <w:sz w:val="24"/>
          <w:szCs w:val="24"/>
        </w:rPr>
      </w:pPr>
      <w:r>
        <w:rPr>
          <w:rFonts w:ascii="Times New Roman" w:hAnsi="Times New Roman" w:cs="Times New Roman"/>
          <w:i/>
          <w:sz w:val="24"/>
          <w:szCs w:val="24"/>
        </w:rPr>
        <w:t>Дошкольные образовательные учреждения</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исходный год (2020) в поселении действует 1 детский сад, вместимостью 75 мест. Фактическая наполняемость данного учреждения составляет 35 детей, или 46,7% от проектной вместимости.</w:t>
      </w:r>
    </w:p>
    <w:p w:rsidR="00FF68F6" w:rsidRDefault="00FF68F6" w:rsidP="00AE3DDB">
      <w:pPr>
        <w:overflowPunct w:val="0"/>
        <w:autoSpaceDE w:val="0"/>
        <w:autoSpaceDN w:val="0"/>
        <w:adjustRightInd w:val="0"/>
        <w:spacing w:before="120" w:after="120"/>
        <w:ind w:firstLine="709"/>
        <w:rPr>
          <w:rFonts w:ascii="Times New Roman" w:hAnsi="Times New Roman" w:cs="Times New Roman"/>
          <w:i/>
          <w:sz w:val="24"/>
          <w:szCs w:val="24"/>
        </w:rPr>
      </w:pPr>
      <w:r>
        <w:rPr>
          <w:rFonts w:ascii="Times New Roman" w:hAnsi="Times New Roman" w:cs="Times New Roman"/>
          <w:i/>
          <w:sz w:val="24"/>
          <w:szCs w:val="24"/>
        </w:rPr>
        <w:t>Общеобразовательные школы</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в поселении функционирует Алыгджерская школа-интернат, вместимостью 150 мест. Фактическая наполняемость данного учреждения составляет 102 ученика, или 68% от проектной вместимости.</w:t>
      </w:r>
    </w:p>
    <w:p w:rsidR="00FF68F6" w:rsidRDefault="001969C2" w:rsidP="00AE3DDB">
      <w:pPr>
        <w:overflowPunct w:val="0"/>
        <w:autoSpaceDE w:val="0"/>
        <w:autoSpaceDN w:val="0"/>
        <w:adjustRightInd w:val="0"/>
        <w:spacing w:before="120" w:after="120"/>
        <w:ind w:firstLine="709"/>
        <w:jc w:val="both"/>
        <w:rPr>
          <w:rFonts w:ascii="Times New Roman" w:hAnsi="Times New Roman" w:cs="Times New Roman"/>
          <w:i/>
          <w:sz w:val="24"/>
          <w:szCs w:val="24"/>
        </w:rPr>
      </w:pPr>
      <w:r>
        <w:rPr>
          <w:rFonts w:ascii="Times New Roman" w:hAnsi="Times New Roman" w:cs="Times New Roman"/>
          <w:i/>
          <w:sz w:val="24"/>
          <w:szCs w:val="24"/>
        </w:rPr>
        <w:br w:type="page"/>
      </w:r>
      <w:r w:rsidR="00FF68F6">
        <w:rPr>
          <w:rFonts w:ascii="Times New Roman" w:hAnsi="Times New Roman" w:cs="Times New Roman"/>
          <w:i/>
          <w:sz w:val="24"/>
          <w:szCs w:val="24"/>
        </w:rPr>
        <w:t>Физкультурно-спортивные сооружения</w:t>
      </w:r>
    </w:p>
    <w:p w:rsidR="00FF68F6" w:rsidRDefault="00FF68F6" w:rsidP="00AE3DDB">
      <w:pPr>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В данный момент на территории Тофаларского МО практически все спортивные мероприятия проходят на базе МОУ СОШ в селе Алыгджер, где имеется спортзал площадью 162 м</w:t>
      </w:r>
      <w:r>
        <w:rPr>
          <w:rFonts w:ascii="Times New Roman" w:hAnsi="Times New Roman" w:cs="Times New Roman"/>
          <w:sz w:val="24"/>
          <w:szCs w:val="24"/>
          <w:vertAlign w:val="superscript"/>
        </w:rPr>
        <w:t>2</w:t>
      </w:r>
      <w:r>
        <w:rPr>
          <w:rFonts w:ascii="Times New Roman" w:hAnsi="Times New Roman" w:cs="Times New Roman"/>
          <w:sz w:val="24"/>
          <w:szCs w:val="24"/>
        </w:rPr>
        <w:t>. Кроме того в селе Алыгджер имеется спортивная площадка, площадью 0,18 Га.</w:t>
      </w:r>
    </w:p>
    <w:p w:rsidR="00FF68F6" w:rsidRDefault="00FF68F6" w:rsidP="00AE3DDB">
      <w:pPr>
        <w:overflowPunct w:val="0"/>
        <w:autoSpaceDE w:val="0"/>
        <w:autoSpaceDN w:val="0"/>
        <w:adjustRightInd w:val="0"/>
        <w:spacing w:before="120" w:after="120"/>
        <w:ind w:firstLine="709"/>
        <w:jc w:val="both"/>
        <w:rPr>
          <w:rFonts w:ascii="Times New Roman" w:hAnsi="Times New Roman" w:cs="Times New Roman"/>
          <w:bCs/>
        </w:rPr>
      </w:pPr>
      <w:r>
        <w:rPr>
          <w:rFonts w:ascii="Times New Roman" w:hAnsi="Times New Roman" w:cs="Times New Roman"/>
          <w:i/>
          <w:sz w:val="24"/>
          <w:szCs w:val="24"/>
        </w:rPr>
        <w:t>Учреждения культурно-досугового типа</w:t>
      </w:r>
    </w:p>
    <w:p w:rsidR="00FF68F6" w:rsidRDefault="00FF68F6" w:rsidP="00AE3DDB">
      <w:pPr>
        <w:tabs>
          <w:tab w:val="left" w:pos="2460"/>
        </w:tabs>
        <w:spacing w:after="0"/>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В муниципальном образовании «Тофаларское сельское поселение» действует дом культуры на 50 посадочных мест. Также в поселении функционирует сельская библиотека книжным фондом на 12,0 тыс. единиц хранения. </w:t>
      </w:r>
    </w:p>
    <w:p w:rsidR="00FF68F6" w:rsidRDefault="00FF68F6" w:rsidP="00AE3DDB">
      <w:pPr>
        <w:overflowPunct w:val="0"/>
        <w:autoSpaceDE w:val="0"/>
        <w:autoSpaceDN w:val="0"/>
        <w:adjustRightInd w:val="0"/>
        <w:spacing w:before="120" w:after="120"/>
        <w:ind w:firstLine="709"/>
        <w:jc w:val="both"/>
        <w:rPr>
          <w:rFonts w:ascii="Times New Roman" w:hAnsi="Times New Roman" w:cs="Times New Roman"/>
          <w:i/>
          <w:sz w:val="24"/>
          <w:szCs w:val="24"/>
        </w:rPr>
      </w:pPr>
      <w:r>
        <w:rPr>
          <w:rFonts w:ascii="Times New Roman" w:hAnsi="Times New Roman" w:cs="Times New Roman"/>
          <w:i/>
          <w:sz w:val="24"/>
          <w:szCs w:val="24"/>
        </w:rPr>
        <w:t>Учреждения здравоохранения</w:t>
      </w:r>
    </w:p>
    <w:p w:rsidR="00FF68F6" w:rsidRDefault="00FF68F6" w:rsidP="00AE3DDB">
      <w:pPr>
        <w:tabs>
          <w:tab w:val="left" w:pos="2460"/>
        </w:tabs>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поселения услуги здравоохранения оказывает Алыгджерская участковая больница, вместимостью 5 койко-мест.</w:t>
      </w:r>
    </w:p>
    <w:p w:rsidR="00FF68F6" w:rsidRDefault="00FF68F6" w:rsidP="00AE3DDB">
      <w:pPr>
        <w:overflowPunct w:val="0"/>
        <w:autoSpaceDE w:val="0"/>
        <w:autoSpaceDN w:val="0"/>
        <w:adjustRightInd w:val="0"/>
        <w:spacing w:before="120" w:after="120"/>
        <w:ind w:firstLine="709"/>
        <w:jc w:val="both"/>
        <w:rPr>
          <w:rFonts w:ascii="Times New Roman" w:hAnsi="Times New Roman" w:cs="Times New Roman"/>
          <w:i/>
          <w:sz w:val="24"/>
          <w:szCs w:val="24"/>
        </w:rPr>
      </w:pPr>
      <w:r>
        <w:rPr>
          <w:rFonts w:ascii="Times New Roman" w:hAnsi="Times New Roman" w:cs="Times New Roman"/>
          <w:i/>
          <w:sz w:val="24"/>
          <w:szCs w:val="24"/>
        </w:rPr>
        <w:t>Предприятия торговли и общественного питания</w:t>
      </w:r>
    </w:p>
    <w:p w:rsidR="00FF68F6" w:rsidRDefault="00FF68F6" w:rsidP="00AE3DDB">
      <w:pPr>
        <w:overflowPunct w:val="0"/>
        <w:autoSpaceDE w:val="0"/>
        <w:autoSpaceDN w:val="0"/>
        <w:adjustRightInd w:val="0"/>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Предприятия розничной торговли на территории села представлены различными магазинами, общей торговой площадью 60 м</w:t>
      </w:r>
      <w:r>
        <w:rPr>
          <w:rFonts w:ascii="Times New Roman" w:hAnsi="Times New Roman" w:cs="Times New Roman"/>
          <w:bCs/>
          <w:sz w:val="24"/>
          <w:szCs w:val="24"/>
          <w:vertAlign w:val="superscript"/>
        </w:rPr>
        <w:t>2</w:t>
      </w:r>
      <w:r>
        <w:rPr>
          <w:rFonts w:ascii="Times New Roman" w:hAnsi="Times New Roman" w:cs="Times New Roman"/>
          <w:bCs/>
          <w:sz w:val="24"/>
          <w:szCs w:val="24"/>
        </w:rPr>
        <w:t>. Основные виды товаров - продовольственные товары общественного питания, товары бытовой химии, смешанные товары. Предприятия общественного питания представлены школьной столовой, вместимостью 40 посадочных мест.</w:t>
      </w:r>
    </w:p>
    <w:p w:rsidR="00FF68F6" w:rsidRDefault="00FF68F6" w:rsidP="00AE3DDB">
      <w:pPr>
        <w:overflowPunct w:val="0"/>
        <w:autoSpaceDE w:val="0"/>
        <w:autoSpaceDN w:val="0"/>
        <w:adjustRightInd w:val="0"/>
        <w:spacing w:before="120" w:after="120"/>
        <w:ind w:firstLine="709"/>
        <w:jc w:val="both"/>
        <w:rPr>
          <w:rFonts w:ascii="Times New Roman" w:hAnsi="Times New Roman" w:cs="Times New Roman"/>
          <w:i/>
          <w:sz w:val="24"/>
          <w:szCs w:val="24"/>
        </w:rPr>
      </w:pPr>
      <w:r>
        <w:rPr>
          <w:rFonts w:ascii="Times New Roman" w:hAnsi="Times New Roman" w:cs="Times New Roman"/>
          <w:i/>
          <w:sz w:val="24"/>
          <w:szCs w:val="24"/>
        </w:rPr>
        <w:t>Объекты жилищно-коммунального обслуживания</w:t>
      </w:r>
    </w:p>
    <w:p w:rsidR="00FF68F6" w:rsidRDefault="00FF68F6" w:rsidP="00AE3DDB">
      <w:pPr>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Учреждением управления поселения является Дума Тофаларского муниципального образования. В связи с изолированностью населенного пункта, связь с районным центром осуществляется только авиасообщением. </w:t>
      </w:r>
      <w:r>
        <w:rPr>
          <w:rFonts w:ascii="Times New Roman" w:hAnsi="Times New Roman" w:cs="Times New Roman"/>
          <w:bCs/>
          <w:sz w:val="24"/>
          <w:szCs w:val="24"/>
        </w:rPr>
        <w:t xml:space="preserve">В поселении также расположено действующее кладбище традиционного захоронения; его площадь составляет 0,299 га. </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муниципальном образовании достаточная обеспеченность дошкольными учреждениями, учреждениями образования, спортивными залами общего пользования, плоскостными сооружениями, посетительскими местами в доме культуры, книжным фондом библиотеки, посадочными местами на предприятиях общественного питания, площадью кладбища традиционного захоронения. Близка к нормативной (выше 75%) обеспеченность койко-местами в стационаре. </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По остальным видам объектов культурно-бытового обслуживания уровень обеспеченности существенно ниже нормативного. Недостаточная обеспеченность (ниже 50%) торговой площадью магазинов. В поселении отсутствуют учреждения дополнительного образования детей, крытые бассейны общего пользования, помещения для физкультурно-оздоровительных занятий на территории микрорайона, спортивно-досуговый комплекс на территории малоэтажной застройки, помещения для организации досуга населения, детей и подростков, п</w:t>
      </w:r>
      <w:r>
        <w:rPr>
          <w:rFonts w:ascii="Times New Roman" w:eastAsia="Calibri" w:hAnsi="Times New Roman" w:cs="Times New Roman"/>
        </w:rPr>
        <w:t xml:space="preserve">оликлиники (амбулатории), станции скорой помощи, рыночный комплекс, предприятия бытового обслуживания, </w:t>
      </w:r>
      <w:r>
        <w:rPr>
          <w:rFonts w:ascii="Times New Roman" w:hAnsi="Times New Roman" w:cs="Times New Roman"/>
          <w:sz w:val="24"/>
          <w:szCs w:val="24"/>
        </w:rPr>
        <w:t>прачечные, химчистки, бани и гостиницы.</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Развитие сети объектов культурно-бытового обслуживания Тофаларского муниципального образования отражено в таблице 5.1</w:t>
      </w:r>
      <w:r w:rsidR="00522E94">
        <w:rPr>
          <w:rFonts w:ascii="Times New Roman" w:hAnsi="Times New Roman" w:cs="Times New Roman"/>
          <w:sz w:val="24"/>
          <w:szCs w:val="24"/>
        </w:rPr>
        <w:t>6</w:t>
      </w:r>
      <w:r>
        <w:rPr>
          <w:rFonts w:ascii="Times New Roman" w:hAnsi="Times New Roman" w:cs="Times New Roman"/>
          <w:sz w:val="24"/>
          <w:szCs w:val="24"/>
        </w:rPr>
        <w:t>.</w:t>
      </w:r>
    </w:p>
    <w:p w:rsidR="00FF68F6" w:rsidRDefault="009E0E78" w:rsidP="00AE3DDB">
      <w:pPr>
        <w:spacing w:before="120" w:after="120"/>
        <w:ind w:firstLine="709"/>
        <w:jc w:val="both"/>
        <w:rPr>
          <w:rFonts w:ascii="Times New Roman" w:hAnsi="Times New Roman" w:cs="Times New Roman"/>
          <w:b/>
          <w:bCs/>
          <w:sz w:val="24"/>
          <w:szCs w:val="24"/>
        </w:rPr>
      </w:pPr>
      <w:r>
        <w:rPr>
          <w:rFonts w:ascii="Times New Roman" w:hAnsi="Times New Roman" w:cs="Times New Roman"/>
          <w:b/>
          <w:bCs/>
          <w:iCs/>
          <w:snapToGrid w:val="0"/>
          <w:sz w:val="24"/>
          <w:szCs w:val="24"/>
        </w:rPr>
        <w:br w:type="page"/>
      </w:r>
      <w:r w:rsidR="00FF68F6">
        <w:rPr>
          <w:rFonts w:ascii="Times New Roman" w:hAnsi="Times New Roman" w:cs="Times New Roman"/>
          <w:b/>
          <w:bCs/>
          <w:iCs/>
          <w:snapToGrid w:val="0"/>
          <w:sz w:val="24"/>
          <w:szCs w:val="24"/>
        </w:rPr>
        <w:t>Таблица 5.1</w:t>
      </w:r>
      <w:r w:rsidR="00522E94">
        <w:rPr>
          <w:rFonts w:ascii="Times New Roman" w:hAnsi="Times New Roman" w:cs="Times New Roman"/>
          <w:b/>
          <w:bCs/>
          <w:iCs/>
          <w:snapToGrid w:val="0"/>
          <w:sz w:val="24"/>
          <w:szCs w:val="24"/>
        </w:rPr>
        <w:t>6</w:t>
      </w:r>
      <w:r w:rsidR="00FF68F6">
        <w:rPr>
          <w:rFonts w:ascii="Times New Roman" w:hAnsi="Times New Roman" w:cs="Times New Roman"/>
          <w:b/>
          <w:bCs/>
          <w:iCs/>
          <w:snapToGrid w:val="0"/>
          <w:sz w:val="24"/>
          <w:szCs w:val="24"/>
        </w:rPr>
        <w:t xml:space="preserve"> - </w:t>
      </w:r>
      <w:r w:rsidR="00FF68F6">
        <w:rPr>
          <w:rFonts w:ascii="Times New Roman" w:hAnsi="Times New Roman" w:cs="Times New Roman"/>
          <w:b/>
          <w:bCs/>
          <w:sz w:val="24"/>
          <w:szCs w:val="24"/>
        </w:rPr>
        <w:t>Современная обеспеченность населения Тофаларского муниципального образования объектами</w:t>
      </w:r>
      <w:r w:rsidR="00FF68F6">
        <w:rPr>
          <w:rFonts w:ascii="Times New Roman" w:hAnsi="Times New Roman" w:cs="Times New Roman"/>
          <w:b/>
          <w:bCs/>
          <w:iCs/>
          <w:snapToGrid w:val="0"/>
          <w:sz w:val="24"/>
          <w:szCs w:val="24"/>
        </w:rPr>
        <w:t xml:space="preserve"> </w:t>
      </w:r>
      <w:r w:rsidR="00FF68F6">
        <w:rPr>
          <w:rFonts w:ascii="Times New Roman" w:hAnsi="Times New Roman" w:cs="Times New Roman"/>
          <w:b/>
          <w:bCs/>
          <w:sz w:val="24"/>
          <w:szCs w:val="24"/>
        </w:rPr>
        <w:t>культурно-бытового обслуживания</w:t>
      </w:r>
    </w:p>
    <w:p w:rsidR="00FF68F6" w:rsidRPr="00AE3DDB" w:rsidRDefault="00FF68F6" w:rsidP="00AE3DDB">
      <w:pPr>
        <w:tabs>
          <w:tab w:val="left" w:pos="6946"/>
          <w:tab w:val="left" w:pos="9356"/>
        </w:tabs>
        <w:overflowPunct w:val="0"/>
        <w:autoSpaceDE w:val="0"/>
        <w:autoSpaceDN w:val="0"/>
        <w:adjustRightInd w:val="0"/>
        <w:spacing w:after="0"/>
        <w:ind w:firstLine="709"/>
        <w:jc w:val="right"/>
        <w:rPr>
          <w:rFonts w:ascii="Times New Roman" w:hAnsi="Times New Roman" w:cs="Times New Roman"/>
        </w:rPr>
      </w:pPr>
      <w:r w:rsidRPr="00AE3DDB">
        <w:rPr>
          <w:rFonts w:ascii="Times New Roman" w:hAnsi="Times New Roman" w:cs="Times New Roman"/>
        </w:rPr>
        <w:t>Население 515 чел.</w:t>
      </w:r>
    </w:p>
    <w:tbl>
      <w:tblPr>
        <w:tblpPr w:leftFromText="180" w:rightFromText="180" w:bottomFromText="160" w:vertAnchor="text" w:tblpXSpec="center" w:tblpY="1"/>
        <w:tblOverlap w:val="neve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272"/>
        <w:gridCol w:w="1696"/>
        <w:gridCol w:w="1554"/>
        <w:gridCol w:w="1321"/>
        <w:gridCol w:w="1664"/>
      </w:tblGrid>
      <w:tr w:rsidR="00FF68F6" w:rsidRPr="00FF68F6" w:rsidTr="00FF68F6">
        <w:trPr>
          <w:cantSplit/>
          <w:trHeight w:val="302"/>
        </w:trPr>
        <w:tc>
          <w:tcPr>
            <w:tcW w:w="1824"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b/>
                <w:lang w:eastAsia="en-US"/>
              </w:rPr>
            </w:pPr>
            <w:r>
              <w:rPr>
                <w:rFonts w:ascii="Times New Roman" w:eastAsia="Calibri" w:hAnsi="Times New Roman" w:cs="Times New Roman"/>
                <w:b/>
                <w:lang w:eastAsia="en-US"/>
              </w:rPr>
              <w:t>Объекты</w:t>
            </w:r>
          </w:p>
        </w:tc>
        <w:tc>
          <w:tcPr>
            <w:tcW w:w="1273"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ind w:right="-51"/>
              <w:jc w:val="center"/>
              <w:rPr>
                <w:rFonts w:ascii="Times New Roman" w:eastAsia="Calibri" w:hAnsi="Times New Roman" w:cs="Times New Roman"/>
                <w:b/>
                <w:lang w:eastAsia="en-US"/>
              </w:rPr>
            </w:pPr>
            <w:r>
              <w:rPr>
                <w:rFonts w:ascii="Times New Roman" w:eastAsia="Calibri" w:hAnsi="Times New Roman" w:cs="Times New Roman"/>
                <w:b/>
                <w:lang w:eastAsia="en-US"/>
              </w:rPr>
              <w:t>Единица измерения</w:t>
            </w:r>
          </w:p>
        </w:tc>
        <w:tc>
          <w:tcPr>
            <w:tcW w:w="1697"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Нормативная обеспечен-</w:t>
            </w:r>
          </w:p>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ность</w:t>
            </w:r>
          </w:p>
        </w:tc>
        <w:tc>
          <w:tcPr>
            <w:tcW w:w="1555"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Фактическая обеспечен-</w:t>
            </w:r>
          </w:p>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ность</w:t>
            </w:r>
          </w:p>
        </w:tc>
        <w:tc>
          <w:tcPr>
            <w:tcW w:w="2987" w:type="dxa"/>
            <w:gridSpan w:val="2"/>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Обеспеченность</w:t>
            </w:r>
          </w:p>
        </w:tc>
      </w:tr>
      <w:tr w:rsidR="00FF68F6" w:rsidRPr="00FF68F6" w:rsidTr="00FF68F6">
        <w:trPr>
          <w:cantSplit/>
          <w:trHeight w:val="228"/>
        </w:trPr>
        <w:tc>
          <w:tcPr>
            <w:tcW w:w="9336"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eastAsia="Calibri" w:hAnsi="Times New Roman" w:cs="Times New Roman"/>
                <w:b/>
                <w:lang w:eastAsia="en-US"/>
              </w:rPr>
            </w:pPr>
          </w:p>
        </w:tc>
        <w:tc>
          <w:tcPr>
            <w:tcW w:w="1273"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eastAsia="Calibri" w:hAnsi="Times New Roman" w:cs="Times New Roman"/>
                <w:b/>
                <w:lang w:eastAsia="en-US"/>
              </w:rPr>
            </w:pPr>
          </w:p>
        </w:tc>
        <w:tc>
          <w:tcPr>
            <w:tcW w:w="1697"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eastAsia="Calibri" w:hAnsi="Times New Roman" w:cs="Times New Roman"/>
                <w:b/>
                <w:lang w:eastAsia="en-US"/>
              </w:rPr>
            </w:pPr>
          </w:p>
        </w:tc>
        <w:tc>
          <w:tcPr>
            <w:tcW w:w="1555"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eastAsia="Calibri" w:hAnsi="Times New Roman" w:cs="Times New Roman"/>
                <w:b/>
                <w:lang w:eastAsia="en-US"/>
              </w:rPr>
            </w:pPr>
          </w:p>
        </w:tc>
        <w:tc>
          <w:tcPr>
            <w:tcW w:w="1322"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На период 01.01.</w:t>
            </w:r>
          </w:p>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2020, %</w:t>
            </w:r>
          </w:p>
        </w:tc>
        <w:tc>
          <w:tcPr>
            <w:tcW w:w="1665"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Профицит</w:t>
            </w:r>
            <w:r>
              <w:rPr>
                <w:rFonts w:ascii="Times New Roman" w:eastAsia="Calibri" w:hAnsi="Times New Roman" w:cs="Times New Roman"/>
                <w:b/>
                <w:lang w:val="en-US" w:eastAsia="en-US"/>
              </w:rPr>
              <w:t>/</w:t>
            </w:r>
          </w:p>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дефицит</w:t>
            </w:r>
          </w:p>
        </w:tc>
      </w:tr>
      <w:tr w:rsidR="00FF68F6" w:rsidRPr="00FF68F6" w:rsidTr="00FF68F6">
        <w:trPr>
          <w:cantSplit/>
          <w:trHeight w:val="102"/>
        </w:trPr>
        <w:tc>
          <w:tcPr>
            <w:tcW w:w="9336" w:type="dxa"/>
            <w:gridSpan w:val="6"/>
            <w:tcBorders>
              <w:top w:val="single" w:sz="12"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eastAsia="Calibri" w:hAnsi="Times New Roman" w:cs="Times New Roman"/>
                <w:b/>
                <w:bCs/>
                <w:lang w:eastAsia="en-US"/>
              </w:rPr>
            </w:pPr>
            <w:r>
              <w:rPr>
                <w:rFonts w:ascii="Times New Roman" w:eastAsia="Calibri" w:hAnsi="Times New Roman" w:cs="Times New Roman"/>
                <w:b/>
                <w:bCs/>
                <w:lang w:eastAsia="en-US"/>
              </w:rPr>
              <w:t>Образовательные учреждения</w:t>
            </w:r>
            <w:r>
              <w:rPr>
                <w:rFonts w:ascii="Times New Roman" w:eastAsia="Calibri" w:hAnsi="Times New Roman" w:cs="Times New Roman"/>
                <w:b/>
                <w:bCs/>
                <w:vertAlign w:val="superscript"/>
                <w:lang w:eastAsia="en-US"/>
              </w:rPr>
              <w:t>1)</w:t>
            </w:r>
          </w:p>
        </w:tc>
      </w:tr>
      <w:tr w:rsidR="00FF68F6" w:rsidRPr="00FF68F6" w:rsidTr="00FF68F6">
        <w:trPr>
          <w:cantSplit/>
          <w:trHeight w:val="233"/>
        </w:trPr>
        <w:tc>
          <w:tcPr>
            <w:tcW w:w="1824"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Дошкольные образовательные учреждения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45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75</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51</w:t>
            </w:r>
          </w:p>
        </w:tc>
      </w:tr>
      <w:tr w:rsidR="00FF68F6" w:rsidRPr="00FF68F6" w:rsidTr="00FF68F6">
        <w:trPr>
          <w:trHeight w:val="82"/>
        </w:trPr>
        <w:tc>
          <w:tcPr>
            <w:tcW w:w="1824"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Общеобразовательные школы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 xml:space="preserve"> 70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150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113</w:t>
            </w:r>
          </w:p>
        </w:tc>
      </w:tr>
      <w:tr w:rsidR="00FF68F6" w:rsidRPr="00FF68F6" w:rsidTr="00FF68F6">
        <w:trPr>
          <w:trHeight w:val="166"/>
        </w:trPr>
        <w:tc>
          <w:tcPr>
            <w:tcW w:w="1824"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Учреждения дополнительного образования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70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 37</w:t>
            </w:r>
          </w:p>
        </w:tc>
      </w:tr>
      <w:tr w:rsidR="00FF68F6" w:rsidRPr="00FF68F6" w:rsidTr="00FF68F6">
        <w:trPr>
          <w:cantSplit/>
          <w:trHeight w:val="87"/>
        </w:trPr>
        <w:tc>
          <w:tcPr>
            <w:tcW w:w="9336" w:type="dxa"/>
            <w:gridSpan w:val="6"/>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firstLine="709"/>
              <w:jc w:val="center"/>
              <w:rPr>
                <w:rFonts w:ascii="Times New Roman" w:eastAsia="Calibri" w:hAnsi="Times New Roman" w:cs="Times New Roman"/>
                <w:b/>
                <w:bCs/>
                <w:lang w:eastAsia="en-US"/>
              </w:rPr>
            </w:pPr>
            <w:r>
              <w:rPr>
                <w:rFonts w:ascii="Times New Roman" w:eastAsia="Calibri" w:hAnsi="Times New Roman" w:cs="Times New Roman"/>
                <w:b/>
                <w:bCs/>
                <w:lang w:eastAsia="en-US"/>
              </w:rPr>
              <w:t>Физкультурно-спортивные сооружения</w:t>
            </w:r>
            <w:r>
              <w:rPr>
                <w:rFonts w:ascii="Times New Roman" w:eastAsia="Calibri" w:hAnsi="Times New Roman" w:cs="Times New Roman"/>
                <w:b/>
                <w:bCs/>
                <w:vertAlign w:val="superscript"/>
                <w:lang w:eastAsia="en-US"/>
              </w:rPr>
              <w:t>2)</w:t>
            </w:r>
          </w:p>
        </w:tc>
      </w:tr>
      <w:tr w:rsidR="00FF68F6" w:rsidRPr="00FF68F6" w:rsidTr="00FF68F6">
        <w:trPr>
          <w:trHeight w:val="320"/>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Спортивные залы общего пользования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318 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162</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78</w:t>
            </w:r>
          </w:p>
        </w:tc>
      </w:tr>
      <w:tr w:rsidR="00FF68F6" w:rsidRPr="00FF68F6" w:rsidTr="00FF68F6">
        <w:trPr>
          <w:trHeight w:val="16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Крытые бассейны общего пользования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 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11</w:t>
            </w:r>
          </w:p>
        </w:tc>
      </w:tr>
      <w:tr w:rsidR="00FF68F6" w:rsidRPr="00FF68F6" w:rsidTr="00FF68F6">
        <w:trPr>
          <w:trHeight w:val="16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Плоскостные сооружения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плоскостных сооружений</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bCs/>
                <w:lang w:eastAsia="en-US"/>
              </w:rPr>
              <w:t>1 950 м</w:t>
            </w:r>
            <w:r>
              <w:rPr>
                <w:rFonts w:ascii="Times New Roman" w:hAnsi="Times New Roman" w:cs="Times New Roman"/>
                <w:bCs/>
                <w:vertAlign w:val="superscript"/>
                <w:lang w:eastAsia="en-US"/>
              </w:rPr>
              <w:t>2</w:t>
            </w:r>
            <w:r>
              <w:rPr>
                <w:rFonts w:ascii="Times New Roman" w:hAnsi="Times New Roman" w:cs="Times New Roman"/>
                <w:bCs/>
                <w:lang w:eastAsia="en-US"/>
              </w:rPr>
              <w:t xml:space="preserve"> плоскостных сооружений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1 800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795</w:t>
            </w:r>
          </w:p>
        </w:tc>
      </w:tr>
      <w:tr w:rsidR="00FF68F6" w:rsidRPr="00FF68F6" w:rsidTr="00FF68F6">
        <w:trPr>
          <w:trHeight w:val="16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физкультурно-оздоровительных занятий на территории микрорайона (квартала)</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 xml:space="preserve">80 </w:t>
            </w: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42</w:t>
            </w:r>
          </w:p>
        </w:tc>
      </w:tr>
      <w:tr w:rsidR="00FF68F6" w:rsidRPr="00FF68F6" w:rsidTr="00FF68F6">
        <w:trPr>
          <w:trHeight w:val="16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 xml:space="preserve">Спортивно-досуговый комплекс на территории малоэтажной застройки    </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300</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155</w:t>
            </w:r>
          </w:p>
        </w:tc>
      </w:tr>
      <w:tr w:rsidR="00FF68F6" w:rsidRPr="00FF68F6" w:rsidTr="00FF68F6">
        <w:trPr>
          <w:cantSplit/>
          <w:trHeight w:val="87"/>
        </w:trPr>
        <w:tc>
          <w:tcPr>
            <w:tcW w:w="9336" w:type="dxa"/>
            <w:gridSpan w:val="6"/>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eastAsia="Calibri" w:hAnsi="Times New Roman" w:cs="Times New Roman"/>
                <w:b/>
                <w:bCs/>
                <w:lang w:eastAsia="en-US"/>
              </w:rPr>
            </w:pPr>
            <w:r>
              <w:rPr>
                <w:rFonts w:ascii="Times New Roman" w:eastAsia="Calibri" w:hAnsi="Times New Roman" w:cs="Times New Roman"/>
                <w:b/>
                <w:bCs/>
                <w:lang w:eastAsia="en-US"/>
              </w:rPr>
              <w:t>Учреждения культуры и искусства</w:t>
            </w:r>
            <w:r>
              <w:rPr>
                <w:rFonts w:ascii="Times New Roman" w:eastAsia="Calibri" w:hAnsi="Times New Roman" w:cs="Times New Roman"/>
                <w:b/>
                <w:bCs/>
                <w:vertAlign w:val="superscript"/>
                <w:lang w:eastAsia="en-US"/>
              </w:rPr>
              <w:t>2)</w:t>
            </w:r>
          </w:p>
        </w:tc>
      </w:tr>
      <w:tr w:rsidR="00FF68F6" w:rsidRPr="00FF68F6" w:rsidTr="00FF68F6">
        <w:trPr>
          <w:cantSplit/>
          <w:trHeight w:val="156"/>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Клубы, дома культуры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посетительское 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150 посетительских места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50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24</w:t>
            </w:r>
          </w:p>
        </w:tc>
      </w:tr>
      <w:tr w:rsidR="00FF68F6" w:rsidRPr="00FF68F6" w:rsidTr="00FF68F6">
        <w:trPr>
          <w:cantSplit/>
          <w:trHeight w:val="156"/>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организации досуга населения, детей и подростков (в жилой застройке)</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bCs/>
                <w:lang w:eastAsia="en-US"/>
              </w:rPr>
              <w:t xml:space="preserve">60 </w:t>
            </w: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31</w:t>
            </w:r>
          </w:p>
        </w:tc>
      </w:tr>
      <w:tr w:rsidR="00FF68F6" w:rsidRPr="00FF68F6" w:rsidTr="00FF68F6">
        <w:trPr>
          <w:cantSplit/>
          <w:trHeight w:val="156"/>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Сельские массовые библиотеки</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тыс. единиц хранения</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 тыс. ед. хранения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8,91</w:t>
            </w:r>
          </w:p>
        </w:tc>
      </w:tr>
      <w:tr w:rsidR="00FF68F6" w:rsidRPr="00FF68F6" w:rsidTr="00FF68F6">
        <w:trPr>
          <w:cantSplit/>
          <w:trHeight w:val="77"/>
        </w:trPr>
        <w:tc>
          <w:tcPr>
            <w:tcW w:w="9336" w:type="dxa"/>
            <w:gridSpan w:val="6"/>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Учреждения здравоохранения</w:t>
            </w:r>
            <w:r>
              <w:rPr>
                <w:rFonts w:ascii="Times New Roman" w:eastAsia="Calibri" w:hAnsi="Times New Roman" w:cs="Times New Roman"/>
                <w:b/>
                <w:vertAlign w:val="superscript"/>
                <w:lang w:eastAsia="en-US"/>
              </w:rPr>
              <w:t>3)</w:t>
            </w:r>
          </w:p>
        </w:tc>
      </w:tr>
      <w:tr w:rsidR="00FF68F6" w:rsidRPr="00FF68F6" w:rsidTr="00FF68F6">
        <w:trPr>
          <w:cantSplit/>
          <w:trHeight w:val="131"/>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Поликлиники, амбулатории</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посещений в смену</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19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10</w:t>
            </w:r>
          </w:p>
        </w:tc>
      </w:tr>
      <w:tr w:rsidR="00FF68F6" w:rsidRPr="00FF68F6" w:rsidTr="00FF68F6">
        <w:trPr>
          <w:cantSplit/>
          <w:trHeight w:val="143"/>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Стационары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койка</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11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83,3</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w:t>
            </w:r>
          </w:p>
        </w:tc>
      </w:tr>
      <w:tr w:rsidR="00FF68F6" w:rsidRPr="00FF68F6" w:rsidTr="00FF68F6">
        <w:trPr>
          <w:cantSplit/>
          <w:trHeight w:val="143"/>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Станции скорой помощи</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автомобиль</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санитарный автомобиль на 10000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w:t>
            </w:r>
          </w:p>
        </w:tc>
      </w:tr>
      <w:tr w:rsidR="00FF68F6" w:rsidRPr="00FF68F6" w:rsidTr="00FF68F6">
        <w:trPr>
          <w:cantSplit/>
          <w:trHeight w:val="33"/>
        </w:trPr>
        <w:tc>
          <w:tcPr>
            <w:tcW w:w="9336" w:type="dxa"/>
            <w:gridSpan w:val="6"/>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Предприятия торговли и общественного питания</w:t>
            </w:r>
            <w:r>
              <w:rPr>
                <w:rFonts w:ascii="Times New Roman" w:eastAsia="Calibri" w:hAnsi="Times New Roman" w:cs="Times New Roman"/>
                <w:b/>
                <w:vertAlign w:val="superscript"/>
                <w:lang w:eastAsia="en-US"/>
              </w:rPr>
              <w:t>2)</w:t>
            </w:r>
          </w:p>
        </w:tc>
      </w:tr>
      <w:tr w:rsidR="00FF68F6" w:rsidRPr="00FF68F6" w:rsidTr="00FF68F6">
        <w:trPr>
          <w:cantSplit/>
          <w:trHeight w:val="200"/>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Магазины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280 м</w:t>
            </w:r>
            <w:r>
              <w:rPr>
                <w:rFonts w:ascii="Times New Roman" w:hAnsi="Times New Roman" w:cs="Times New Roman"/>
                <w:vertAlign w:val="superscript"/>
                <w:lang w:eastAsia="en-US"/>
              </w:rPr>
              <w:t>2</w:t>
            </w:r>
            <w:r>
              <w:rPr>
                <w:rFonts w:ascii="Times New Roman" w:hAnsi="Times New Roman" w:cs="Times New Roman"/>
                <w:lang w:eastAsia="en-US"/>
              </w:rPr>
              <w:t xml:space="preserve">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41,4</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85</w:t>
            </w:r>
          </w:p>
        </w:tc>
      </w:tr>
      <w:tr w:rsidR="00FF68F6" w:rsidRPr="00FF68F6" w:rsidTr="00FF68F6">
        <w:trPr>
          <w:cantSplit/>
          <w:trHeight w:val="81"/>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общественного питания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посадочное 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40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40</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100</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19</w:t>
            </w:r>
          </w:p>
        </w:tc>
      </w:tr>
      <w:tr w:rsidR="00FF68F6" w:rsidRPr="00FF68F6" w:rsidTr="00FF68F6">
        <w:trPr>
          <w:cantSplit/>
          <w:trHeight w:val="81"/>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Рыночные комплексы</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24</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 </w:t>
            </w:r>
            <w:r>
              <w:rPr>
                <w:rFonts w:ascii="Times New Roman" w:eastAsia="Calibri" w:hAnsi="Times New Roman" w:cs="Times New Roman"/>
                <w:lang w:eastAsia="en-US"/>
              </w:rPr>
              <w:t>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13</w:t>
            </w:r>
          </w:p>
        </w:tc>
      </w:tr>
      <w:tr w:rsidR="00FF68F6" w:rsidRPr="00FF68F6" w:rsidTr="00FF68F6">
        <w:trPr>
          <w:cantSplit/>
          <w:trHeight w:val="33"/>
        </w:trPr>
        <w:tc>
          <w:tcPr>
            <w:tcW w:w="9336" w:type="dxa"/>
            <w:gridSpan w:val="6"/>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eastAsia="Calibri" w:hAnsi="Times New Roman" w:cs="Times New Roman"/>
                <w:highlight w:val="yellow"/>
                <w:lang w:eastAsia="en-US"/>
              </w:rPr>
            </w:pPr>
            <w:r>
              <w:rPr>
                <w:rFonts w:ascii="Times New Roman" w:eastAsia="Calibri" w:hAnsi="Times New Roman" w:cs="Times New Roman"/>
                <w:b/>
                <w:lang w:eastAsia="en-US"/>
              </w:rPr>
              <w:t>Учреждения и предприятия коммунального обслуживания и иных услуг</w:t>
            </w:r>
            <w:r>
              <w:rPr>
                <w:rFonts w:ascii="Times New Roman" w:eastAsia="Calibri" w:hAnsi="Times New Roman" w:cs="Times New Roman"/>
                <w:b/>
                <w:vertAlign w:val="superscript"/>
                <w:lang w:eastAsia="en-US"/>
              </w:rPr>
              <w:t>2),4)</w:t>
            </w:r>
          </w:p>
        </w:tc>
      </w:tr>
      <w:tr w:rsidR="00FF68F6" w:rsidRPr="00FF68F6" w:rsidTr="00FF68F6">
        <w:trPr>
          <w:cantSplit/>
          <w:trHeight w:val="10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бытового обслуживания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рабочее 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4</w:t>
            </w:r>
          </w:p>
        </w:tc>
      </w:tr>
      <w:tr w:rsidR="00FF68F6" w:rsidRPr="00FF68F6" w:rsidTr="00FF68F6">
        <w:trPr>
          <w:cantSplit/>
          <w:trHeight w:val="108"/>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Прачечные</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60 кг белья в смену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31</w:t>
            </w:r>
          </w:p>
        </w:tc>
      </w:tr>
      <w:tr w:rsidR="00FF68F6" w:rsidRPr="00FF68F6" w:rsidTr="00FF68F6">
        <w:trPr>
          <w:cantSplit/>
          <w:trHeight w:val="33"/>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Химчистки</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3,5 кг вещей в смену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1,8</w:t>
            </w:r>
          </w:p>
        </w:tc>
      </w:tr>
      <w:tr w:rsidR="00FF68F6" w:rsidRPr="00FF68F6" w:rsidTr="00FF68F6">
        <w:trPr>
          <w:cantSplit/>
          <w:trHeight w:val="56"/>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Баня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4</w:t>
            </w:r>
          </w:p>
        </w:tc>
      </w:tr>
      <w:tr w:rsidR="00FF68F6" w:rsidRPr="00FF68F6" w:rsidTr="00FF68F6">
        <w:trPr>
          <w:cantSplit/>
          <w:trHeight w:val="56"/>
        </w:trPr>
        <w:tc>
          <w:tcPr>
            <w:tcW w:w="1824"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Гостиница</w:t>
            </w:r>
          </w:p>
        </w:tc>
        <w:tc>
          <w:tcPr>
            <w:tcW w:w="1273"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w:t>
            </w:r>
          </w:p>
        </w:tc>
        <w:tc>
          <w:tcPr>
            <w:tcW w:w="169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 мест на 1000 человек</w:t>
            </w:r>
          </w:p>
        </w:tc>
        <w:tc>
          <w:tcPr>
            <w:tcW w:w="1555"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322"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65"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4</w:t>
            </w:r>
          </w:p>
        </w:tc>
      </w:tr>
      <w:tr w:rsidR="00FF68F6" w:rsidRPr="00FF68F6" w:rsidTr="00FF68F6">
        <w:trPr>
          <w:cantSplit/>
          <w:trHeight w:val="46"/>
        </w:trPr>
        <w:tc>
          <w:tcPr>
            <w:tcW w:w="9336" w:type="dxa"/>
            <w:gridSpan w:val="6"/>
            <w:tcBorders>
              <w:top w:val="single" w:sz="4" w:space="0" w:color="auto"/>
              <w:left w:val="single" w:sz="12"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b/>
                <w:lang w:eastAsia="en-US"/>
              </w:rPr>
            </w:pPr>
            <w:r>
              <w:rPr>
                <w:rFonts w:ascii="Times New Roman" w:hAnsi="Times New Roman" w:cs="Times New Roman"/>
                <w:b/>
                <w:lang w:eastAsia="en-US"/>
              </w:rPr>
              <w:t>Учреждения жилищно-коммунального хозяйства</w:t>
            </w:r>
            <w:r>
              <w:rPr>
                <w:rFonts w:ascii="Times New Roman" w:hAnsi="Times New Roman" w:cs="Times New Roman"/>
                <w:b/>
                <w:vertAlign w:val="superscript"/>
                <w:lang w:eastAsia="en-US"/>
              </w:rPr>
              <w:t>2)</w:t>
            </w:r>
          </w:p>
        </w:tc>
      </w:tr>
      <w:tr w:rsidR="00FF68F6" w:rsidRPr="00FF68F6" w:rsidTr="00FF68F6">
        <w:trPr>
          <w:cantSplit/>
          <w:trHeight w:val="46"/>
        </w:trPr>
        <w:tc>
          <w:tcPr>
            <w:tcW w:w="1824" w:type="dxa"/>
            <w:tcBorders>
              <w:top w:val="single" w:sz="4" w:space="0" w:color="auto"/>
              <w:left w:val="single" w:sz="12"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hAnsi="Times New Roman" w:cs="Times New Roman"/>
                <w:lang w:eastAsia="en-US"/>
              </w:rPr>
              <w:t>Кладбища традиционного захоронения и крематории</w:t>
            </w:r>
          </w:p>
        </w:tc>
        <w:tc>
          <w:tcPr>
            <w:tcW w:w="1273"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Га</w:t>
            </w:r>
          </w:p>
        </w:tc>
        <w:tc>
          <w:tcPr>
            <w:tcW w:w="1697"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0,24 Га на 1000 человек,</w:t>
            </w:r>
            <w:r>
              <w:rPr>
                <w:rFonts w:ascii="Times New Roman" w:eastAsia="Calibri" w:hAnsi="Times New Roman" w:cs="Times New Roman"/>
                <w:sz w:val="24"/>
                <w:szCs w:val="24"/>
                <w:lang w:eastAsia="en-US"/>
              </w:rPr>
              <w:t xml:space="preserve"> </w:t>
            </w:r>
            <w:r>
              <w:rPr>
                <w:rFonts w:ascii="Times New Roman" w:hAnsi="Times New Roman" w:cs="Times New Roman"/>
                <w:lang w:eastAsia="en-US"/>
              </w:rPr>
              <w:t xml:space="preserve">но не более </w:t>
            </w:r>
            <w:smartTag w:uri="urn:schemas-microsoft-com:office:smarttags" w:element="metricconverter">
              <w:smartTagPr>
                <w:attr w:name="ProductID" w:val="40 га"/>
              </w:smartTagPr>
              <w:r>
                <w:rPr>
                  <w:rFonts w:ascii="Times New Roman" w:hAnsi="Times New Roman" w:cs="Times New Roman"/>
                  <w:lang w:eastAsia="en-US"/>
                </w:rPr>
                <w:t>40 га</w:t>
              </w:r>
            </w:smartTag>
            <w:r>
              <w:rPr>
                <w:rFonts w:ascii="Times New Roman" w:hAnsi="Times New Roman" w:cs="Times New Roman"/>
                <w:lang w:eastAsia="en-US"/>
              </w:rPr>
              <w:t>.</w:t>
            </w:r>
          </w:p>
        </w:tc>
        <w:tc>
          <w:tcPr>
            <w:tcW w:w="1555"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0,299</w:t>
            </w:r>
          </w:p>
        </w:tc>
        <w:tc>
          <w:tcPr>
            <w:tcW w:w="1322"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665" w:type="dxa"/>
            <w:tcBorders>
              <w:top w:val="single" w:sz="4" w:space="0" w:color="auto"/>
              <w:left w:val="single" w:sz="4"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 0,179</w:t>
            </w:r>
          </w:p>
        </w:tc>
      </w:tr>
    </w:tbl>
    <w:p w:rsidR="00FF68F6" w:rsidRPr="00AE3DDB" w:rsidRDefault="00FF68F6" w:rsidP="00AE3DDB">
      <w:pPr>
        <w:spacing w:after="0"/>
        <w:jc w:val="both"/>
        <w:rPr>
          <w:rFonts w:ascii="Times New Roman" w:hAnsi="Times New Roman" w:cs="Times New Roman"/>
          <w:i/>
          <w:iCs/>
          <w:sz w:val="18"/>
          <w:szCs w:val="18"/>
        </w:rPr>
      </w:pPr>
      <w:r w:rsidRPr="00AE3DDB">
        <w:rPr>
          <w:rFonts w:ascii="Times New Roman" w:hAnsi="Times New Roman" w:cs="Times New Roman"/>
          <w:i/>
          <w:iCs/>
          <w:sz w:val="18"/>
          <w:szCs w:val="18"/>
        </w:rPr>
        <w:t>1) Нормирование согласно МНГП муниципального образования «Нижнеудинский район» Иркутской области (Решение Думы муниципального образования «Нижнеудинский район» № 41 от 31.10.2018);</w:t>
      </w:r>
    </w:p>
    <w:p w:rsidR="00FF68F6" w:rsidRPr="00AE3DDB" w:rsidRDefault="00FF68F6" w:rsidP="00AE3DDB">
      <w:pPr>
        <w:spacing w:after="0"/>
        <w:jc w:val="both"/>
        <w:rPr>
          <w:rFonts w:ascii="Times New Roman" w:hAnsi="Times New Roman" w:cs="Times New Roman"/>
          <w:i/>
          <w:iCs/>
          <w:sz w:val="18"/>
          <w:szCs w:val="18"/>
        </w:rPr>
      </w:pPr>
      <w:r w:rsidRPr="00AE3DDB">
        <w:rPr>
          <w:rFonts w:ascii="Times New Roman" w:hAnsi="Times New Roman" w:cs="Times New Roman"/>
          <w:i/>
          <w:iCs/>
          <w:sz w:val="18"/>
          <w:szCs w:val="18"/>
        </w:rPr>
        <w:t>2) Нормирование согласно МНГП Тофаларского муниципального образования Нижнеудинского района Иркутской области (Решение Думы Тофаларского муниципального образования № 7 от 11.04.2016);</w:t>
      </w:r>
    </w:p>
    <w:p w:rsidR="00FF68F6" w:rsidRPr="00AE3DDB" w:rsidRDefault="00FF68F6" w:rsidP="00AE3DDB">
      <w:pPr>
        <w:spacing w:after="0"/>
        <w:jc w:val="both"/>
        <w:rPr>
          <w:rFonts w:ascii="Times New Roman" w:hAnsi="Times New Roman" w:cs="Times New Roman"/>
          <w:bCs/>
          <w:i/>
          <w:iCs/>
          <w:sz w:val="18"/>
          <w:szCs w:val="18"/>
        </w:rPr>
      </w:pPr>
      <w:r w:rsidRPr="00AE3DDB">
        <w:rPr>
          <w:rFonts w:ascii="Times New Roman" w:hAnsi="Times New Roman" w:cs="Times New Roman"/>
          <w:i/>
          <w:iCs/>
          <w:sz w:val="18"/>
          <w:szCs w:val="18"/>
        </w:rPr>
        <w:t xml:space="preserve">3) Нормирование согласно </w:t>
      </w:r>
      <w:r w:rsidRPr="00AE3DDB">
        <w:rPr>
          <w:rFonts w:ascii="Times New Roman" w:hAnsi="Times New Roman" w:cs="Times New Roman"/>
          <w:bCs/>
          <w:i/>
          <w:iCs/>
          <w:sz w:val="18"/>
          <w:szCs w:val="18"/>
        </w:rPr>
        <w:t>региональным нормативам градостроительного проектирования Иркутской области (постановление правительства ИО от 30.12.2014 г. N 712-пп; в редакции 29.12.2017);</w:t>
      </w:r>
    </w:p>
    <w:p w:rsidR="00FF68F6" w:rsidRPr="00AE3DDB" w:rsidRDefault="00FF68F6" w:rsidP="00AE3DDB">
      <w:pPr>
        <w:spacing w:after="0"/>
        <w:jc w:val="both"/>
        <w:rPr>
          <w:rFonts w:ascii="Times New Roman" w:hAnsi="Times New Roman" w:cs="Times New Roman"/>
          <w:bCs/>
          <w:i/>
          <w:iCs/>
          <w:sz w:val="18"/>
          <w:szCs w:val="18"/>
        </w:rPr>
      </w:pPr>
      <w:r w:rsidRPr="00AE3DDB">
        <w:rPr>
          <w:rFonts w:ascii="Times New Roman" w:hAnsi="Times New Roman" w:cs="Times New Roman"/>
          <w:bCs/>
          <w:i/>
          <w:iCs/>
          <w:sz w:val="18"/>
          <w:szCs w:val="18"/>
        </w:rPr>
        <w:t>4) Нормирование согласно СП 42.13330.2016 Градостроительство. Планировка и застройка городских и сельских поселений.</w:t>
      </w:r>
    </w:p>
    <w:p w:rsidR="00FF68F6" w:rsidRDefault="00FF68F6" w:rsidP="00AE3DDB">
      <w:pPr>
        <w:overflowPunct w:val="0"/>
        <w:autoSpaceDE w:val="0"/>
        <w:autoSpaceDN w:val="0"/>
        <w:adjustRightInd w:val="0"/>
        <w:spacing w:before="120" w:after="120"/>
        <w:ind w:firstLine="709"/>
        <w:rPr>
          <w:rFonts w:ascii="Times New Roman" w:hAnsi="Times New Roman" w:cs="Times New Roman"/>
          <w:i/>
          <w:sz w:val="24"/>
          <w:szCs w:val="24"/>
        </w:rPr>
      </w:pPr>
      <w:r>
        <w:rPr>
          <w:rFonts w:ascii="Times New Roman" w:hAnsi="Times New Roman" w:cs="Times New Roman"/>
          <w:i/>
          <w:sz w:val="24"/>
          <w:szCs w:val="24"/>
        </w:rPr>
        <w:t>Проектное решение</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Основной вклад в совершенствование объектов обслуживания (учреждения торговли, бытового обслуживания, рекреационные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местных социальных нормативов.</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прогнозом, в населенном пункте Тофаларского муниципального образования общая численность населения, размещаемая на расчетный срок (2040 г.) генерального плана составит 0,6 тыс. чел.</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Расчет объектов обслуживания на перспективу произведен в полном объеме на все население муниципального образования, данная численность населения обеспечивается всем необходимым комплексом объектов социального и культурно-бытового обслуживания.</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обеспечения нормативной доступности объектов первичного обслуживания, размещение учреждений и предприятий культурно-бытового обслуживания предусматривается в соответствии с проектным размещением населения.</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основании расчета нормативной потребности и с учетом существующих опорных объектов, сохраняемых на расчетный срок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 (таблица 5.</w:t>
      </w:r>
      <w:r w:rsidR="00C001A7">
        <w:rPr>
          <w:rFonts w:ascii="Times New Roman" w:hAnsi="Times New Roman" w:cs="Times New Roman"/>
          <w:sz w:val="24"/>
          <w:szCs w:val="24"/>
        </w:rPr>
        <w:t>1</w:t>
      </w:r>
      <w:r w:rsidR="00522E94">
        <w:rPr>
          <w:rFonts w:ascii="Times New Roman" w:hAnsi="Times New Roman" w:cs="Times New Roman"/>
          <w:sz w:val="24"/>
          <w:szCs w:val="24"/>
        </w:rPr>
        <w:t>7</w:t>
      </w:r>
      <w:r>
        <w:rPr>
          <w:rFonts w:ascii="Times New Roman" w:hAnsi="Times New Roman" w:cs="Times New Roman"/>
          <w:sz w:val="24"/>
          <w:szCs w:val="24"/>
        </w:rPr>
        <w:t>).</w:t>
      </w:r>
    </w:p>
    <w:p w:rsidR="00FF68F6" w:rsidRDefault="00FF68F6" w:rsidP="00AE3DDB">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программы комплексного развития социальной инфраструктуры муниципального образования «Тофаларское сельское поселение» на 2020-2029 годы, в ней был предложен перечень следующих мероприятий для поселения:</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2022 года: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аптеки.</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2023 года: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участковой больницы на 10 коек и с поликлиникой на 20 посещений в смену;</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культурно-спортивного комплекса (КСК);</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3) строительство сельской библиотеки;</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4) строительство спортивного зала на 120 м</w:t>
      </w:r>
      <w:r>
        <w:rPr>
          <w:rFonts w:ascii="Times New Roman" w:hAnsi="Times New Roman" w:cs="Times New Roman"/>
          <w:iCs/>
          <w:color w:val="000000"/>
          <w:sz w:val="24"/>
          <w:szCs w:val="24"/>
          <w:vertAlign w:val="superscript"/>
        </w:rPr>
        <w:t xml:space="preserve">2 </w:t>
      </w:r>
      <w:r>
        <w:rPr>
          <w:rFonts w:ascii="Times New Roman" w:hAnsi="Times New Roman" w:cs="Times New Roman"/>
          <w:iCs/>
          <w:color w:val="000000"/>
          <w:sz w:val="24"/>
          <w:szCs w:val="24"/>
        </w:rPr>
        <w:t>площади пола;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5) строительство плоскостных спортивных сооружений площадью не менее 0,86 га.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2025 года: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средней общеобразовательной школы на 200 мест, совмещенной с детским садом на 75 мест;</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интерната на 90 мест.</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Однако для запланированной к строительству общеобразовательной школы на 200 мест, совмещенной с детским садом на 75 мест и строительства интерната на 90 мест имеются изменения. Согласно предложениям администрации Тофаларского муниципального образования, на период до 2040 года заложено строительство школы на 60 мест и детского сада-интерната на 20 мест; строительство этих объектов предусмотрено комплексно в одном здании.</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проектной обеспеченности населения генеральным планом необходимо также предусмотреть строительство и размещение следующих объектов: помещения для физкультурно-оздоровительных занятий на территории микрорайона на 50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и помещения для организации досуга населения, детей и подростков на 40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площади (оба объекта предлагается организовать в составе новой школы), дом культуры на 50 посетительских мест, строительство магазинов общей торговой площадью 110 м</w:t>
      </w:r>
      <w:r>
        <w:rPr>
          <w:rFonts w:ascii="Times New Roman" w:hAnsi="Times New Roman" w:cs="Times New Roman"/>
          <w:sz w:val="24"/>
          <w:szCs w:val="24"/>
          <w:vertAlign w:val="superscript"/>
        </w:rPr>
        <w:t>2</w:t>
      </w:r>
      <w:r>
        <w:rPr>
          <w:rFonts w:ascii="Times New Roman" w:hAnsi="Times New Roman" w:cs="Times New Roman"/>
          <w:sz w:val="24"/>
          <w:szCs w:val="24"/>
        </w:rPr>
        <w:t>, организация рыночного комплекса на 15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торговой площади, организация 5 рабочих мест на предприятиях бытового обслуживания населения, а также предлагается сохранить предложение, заложенное первоначальным генеральным планом по строительству гостиницы на 10 мест с организацией визитно-информационного центра «Тофалария» возле существующего аэродрома.</w:t>
      </w:r>
    </w:p>
    <w:p w:rsidR="00FF68F6" w:rsidRDefault="00522E94" w:rsidP="00AE3DDB">
      <w:pPr>
        <w:spacing w:before="120" w:after="120"/>
        <w:ind w:firstLine="709"/>
        <w:jc w:val="both"/>
        <w:rPr>
          <w:rFonts w:ascii="Times New Roman" w:hAnsi="Times New Roman" w:cs="Times New Roman"/>
          <w:b/>
          <w:bCs/>
          <w:sz w:val="24"/>
          <w:szCs w:val="24"/>
        </w:rPr>
      </w:pPr>
      <w:r>
        <w:rPr>
          <w:rFonts w:ascii="Times New Roman" w:hAnsi="Times New Roman" w:cs="Times New Roman"/>
          <w:b/>
          <w:bCs/>
          <w:iCs/>
          <w:snapToGrid w:val="0"/>
          <w:sz w:val="24"/>
          <w:szCs w:val="24"/>
        </w:rPr>
        <w:br w:type="page"/>
      </w:r>
      <w:r w:rsidR="00FF68F6">
        <w:rPr>
          <w:rFonts w:ascii="Times New Roman" w:hAnsi="Times New Roman" w:cs="Times New Roman"/>
          <w:b/>
          <w:bCs/>
          <w:iCs/>
          <w:snapToGrid w:val="0"/>
          <w:sz w:val="24"/>
          <w:szCs w:val="24"/>
        </w:rPr>
        <w:t>Таблица 5.</w:t>
      </w:r>
      <w:r w:rsidR="00C001A7">
        <w:rPr>
          <w:rFonts w:ascii="Times New Roman" w:hAnsi="Times New Roman" w:cs="Times New Roman"/>
          <w:b/>
          <w:bCs/>
          <w:iCs/>
          <w:snapToGrid w:val="0"/>
          <w:sz w:val="24"/>
          <w:szCs w:val="24"/>
        </w:rPr>
        <w:t>1</w:t>
      </w:r>
      <w:r>
        <w:rPr>
          <w:rFonts w:ascii="Times New Roman" w:hAnsi="Times New Roman" w:cs="Times New Roman"/>
          <w:b/>
          <w:bCs/>
          <w:iCs/>
          <w:snapToGrid w:val="0"/>
          <w:sz w:val="24"/>
          <w:szCs w:val="24"/>
        </w:rPr>
        <w:t>7</w:t>
      </w:r>
      <w:r w:rsidR="00FF68F6">
        <w:rPr>
          <w:rFonts w:ascii="Times New Roman" w:hAnsi="Times New Roman" w:cs="Times New Roman"/>
          <w:b/>
          <w:bCs/>
          <w:iCs/>
          <w:snapToGrid w:val="0"/>
          <w:sz w:val="24"/>
          <w:szCs w:val="24"/>
        </w:rPr>
        <w:t xml:space="preserve"> - </w:t>
      </w:r>
      <w:r w:rsidR="00FF68F6">
        <w:rPr>
          <w:rFonts w:ascii="Times New Roman" w:hAnsi="Times New Roman" w:cs="Times New Roman"/>
          <w:b/>
          <w:bCs/>
          <w:sz w:val="24"/>
          <w:szCs w:val="24"/>
        </w:rPr>
        <w:t>Расчет объектов культурно-бытового обслуживания Тофаларского муниципального образования на расчетный срок</w:t>
      </w:r>
    </w:p>
    <w:p w:rsidR="00FF68F6" w:rsidRPr="00AE3DDB" w:rsidRDefault="00FF68F6" w:rsidP="00AE3DDB">
      <w:pPr>
        <w:tabs>
          <w:tab w:val="left" w:pos="6946"/>
          <w:tab w:val="left" w:pos="9356"/>
        </w:tabs>
        <w:overflowPunct w:val="0"/>
        <w:autoSpaceDE w:val="0"/>
        <w:autoSpaceDN w:val="0"/>
        <w:adjustRightInd w:val="0"/>
        <w:spacing w:after="0"/>
        <w:ind w:firstLine="709"/>
        <w:jc w:val="right"/>
        <w:rPr>
          <w:rFonts w:ascii="Times New Roman" w:hAnsi="Times New Roman" w:cs="Times New Roman"/>
        </w:rPr>
      </w:pPr>
      <w:r w:rsidRPr="00AE3DDB">
        <w:rPr>
          <w:rFonts w:ascii="Times New Roman" w:hAnsi="Times New Roman" w:cs="Times New Roman"/>
        </w:rPr>
        <w:t>Население 0,6 тыс. чел.</w:t>
      </w:r>
    </w:p>
    <w:tbl>
      <w:tblPr>
        <w:tblpPr w:leftFromText="180" w:rightFromText="180" w:bottomFromText="160" w:vertAnchor="text" w:tblpXSpec="center" w:tblpY="1"/>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1220"/>
        <w:gridCol w:w="1482"/>
        <w:gridCol w:w="1280"/>
        <w:gridCol w:w="1138"/>
        <w:gridCol w:w="1078"/>
        <w:gridCol w:w="1643"/>
      </w:tblGrid>
      <w:tr w:rsidR="00FF68F6" w:rsidRPr="00FF68F6" w:rsidTr="00FF68F6">
        <w:trPr>
          <w:cantSplit/>
          <w:trHeight w:val="325"/>
        </w:trPr>
        <w:tc>
          <w:tcPr>
            <w:tcW w:w="1833"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both"/>
              <w:rPr>
                <w:rFonts w:ascii="Times New Roman" w:hAnsi="Times New Roman" w:cs="Times New Roman"/>
                <w:b/>
                <w:lang w:eastAsia="en-US"/>
              </w:rPr>
            </w:pPr>
            <w:r>
              <w:rPr>
                <w:rFonts w:ascii="Times New Roman" w:hAnsi="Times New Roman" w:cs="Times New Roman"/>
                <w:b/>
                <w:lang w:eastAsia="en-US"/>
              </w:rPr>
              <w:t>Объекты</w:t>
            </w:r>
          </w:p>
        </w:tc>
        <w:tc>
          <w:tcPr>
            <w:tcW w:w="1219"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ind w:right="-51"/>
              <w:jc w:val="center"/>
              <w:rPr>
                <w:rFonts w:ascii="Times New Roman" w:hAnsi="Times New Roman" w:cs="Times New Roman"/>
                <w:b/>
                <w:lang w:eastAsia="en-US"/>
              </w:rPr>
            </w:pPr>
            <w:r>
              <w:rPr>
                <w:rFonts w:ascii="Times New Roman" w:hAnsi="Times New Roman" w:cs="Times New Roman"/>
                <w:b/>
                <w:lang w:eastAsia="en-US"/>
              </w:rPr>
              <w:t>Единица измерения</w:t>
            </w:r>
          </w:p>
        </w:tc>
        <w:tc>
          <w:tcPr>
            <w:tcW w:w="1481"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Нормативная обеспеченность</w:t>
            </w:r>
          </w:p>
        </w:tc>
        <w:tc>
          <w:tcPr>
            <w:tcW w:w="1279"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Требуется на проектное население на расчетный срок</w:t>
            </w:r>
          </w:p>
        </w:tc>
        <w:tc>
          <w:tcPr>
            <w:tcW w:w="3856" w:type="dxa"/>
            <w:gridSpan w:val="3"/>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Обеспеченность</w:t>
            </w:r>
          </w:p>
        </w:tc>
      </w:tr>
      <w:tr w:rsidR="00FF68F6" w:rsidRPr="00FF68F6" w:rsidTr="00FF68F6">
        <w:trPr>
          <w:cantSplit/>
          <w:trHeight w:val="245"/>
        </w:trPr>
        <w:tc>
          <w:tcPr>
            <w:tcW w:w="9668"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6193"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4974"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1279"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1137"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Существующая обеспеченность</w:t>
            </w:r>
          </w:p>
        </w:tc>
        <w:tc>
          <w:tcPr>
            <w:tcW w:w="1077"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Дополнительная потребность</w:t>
            </w:r>
          </w:p>
        </w:tc>
        <w:tc>
          <w:tcPr>
            <w:tcW w:w="1642"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Предложения по размещению</w:t>
            </w:r>
          </w:p>
        </w:tc>
      </w:tr>
      <w:tr w:rsidR="00FF68F6" w:rsidRPr="00FF68F6" w:rsidTr="00FF68F6">
        <w:trPr>
          <w:cantSplit/>
          <w:trHeight w:val="109"/>
        </w:trPr>
        <w:tc>
          <w:tcPr>
            <w:tcW w:w="9668" w:type="dxa"/>
            <w:gridSpan w:val="7"/>
            <w:tcBorders>
              <w:top w:val="single" w:sz="12"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hAnsi="Times New Roman" w:cs="Times New Roman"/>
                <w:b/>
                <w:bCs/>
                <w:lang w:eastAsia="en-US"/>
              </w:rPr>
            </w:pPr>
            <w:r>
              <w:rPr>
                <w:rFonts w:ascii="Times New Roman" w:hAnsi="Times New Roman" w:cs="Times New Roman"/>
                <w:b/>
                <w:bCs/>
                <w:lang w:eastAsia="en-US"/>
              </w:rPr>
              <w:t>Образовательные учреждения</w:t>
            </w:r>
          </w:p>
        </w:tc>
      </w:tr>
      <w:tr w:rsidR="00FF68F6" w:rsidRPr="00FF68F6" w:rsidTr="00FF68F6">
        <w:trPr>
          <w:trHeight w:val="250"/>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Дошкольные образовательные учреждения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45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27</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75</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1х20</w:t>
            </w:r>
            <w:r>
              <w:rPr>
                <w:rFonts w:ascii="Times New Roman" w:hAnsi="Times New Roman" w:cs="Times New Roman"/>
                <w:vertAlign w:val="superscript"/>
                <w:lang w:eastAsia="en-US"/>
              </w:rPr>
              <w:t>1)</w:t>
            </w:r>
          </w:p>
        </w:tc>
      </w:tr>
      <w:tr w:rsidR="00FF68F6" w:rsidRPr="00FF68F6" w:rsidTr="00FF68F6">
        <w:trPr>
          <w:trHeight w:val="87"/>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Общеобразовательные школы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 xml:space="preserve"> 70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42</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150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1х60</w:t>
            </w:r>
            <w:r>
              <w:rPr>
                <w:rFonts w:ascii="Times New Roman" w:hAnsi="Times New Roman" w:cs="Times New Roman"/>
                <w:vertAlign w:val="superscript"/>
                <w:lang w:eastAsia="en-US"/>
              </w:rPr>
              <w:t>1)</w:t>
            </w:r>
          </w:p>
        </w:tc>
      </w:tr>
      <w:tr w:rsidR="00FF68F6" w:rsidRPr="00FF68F6" w:rsidTr="00FF68F6">
        <w:trPr>
          <w:trHeight w:val="87"/>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Учреждения дополнительного образования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70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42</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42</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9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firstLine="709"/>
              <w:jc w:val="center"/>
              <w:rPr>
                <w:rFonts w:ascii="Times New Roman" w:hAnsi="Times New Roman" w:cs="Times New Roman"/>
                <w:b/>
                <w:bCs/>
                <w:lang w:eastAsia="en-US"/>
              </w:rPr>
            </w:pPr>
            <w:r>
              <w:rPr>
                <w:rFonts w:ascii="Times New Roman" w:hAnsi="Times New Roman" w:cs="Times New Roman"/>
                <w:b/>
                <w:bCs/>
                <w:lang w:eastAsia="en-US"/>
              </w:rPr>
              <w:t>Физкультурно-спортивные сооружения</w:t>
            </w:r>
          </w:p>
        </w:tc>
      </w:tr>
      <w:tr w:rsidR="00FF68F6" w:rsidRPr="00FF68F6" w:rsidTr="00FF68F6">
        <w:trPr>
          <w:trHeight w:val="344"/>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Спортивные залы общего пользования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318 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191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162</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29</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1х120</w:t>
            </w:r>
            <w:r>
              <w:rPr>
                <w:rFonts w:ascii="Times New Roman" w:hAnsi="Times New Roman" w:cs="Times New Roman"/>
                <w:vertAlign w:val="superscript"/>
                <w:lang w:eastAsia="en-US"/>
              </w:rPr>
              <w:t>2)</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Крытые бассейны общего пользования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 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12</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12</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Плоскостные сооружения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плоскостных сооружений</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bCs/>
                <w:lang w:eastAsia="en-US"/>
              </w:rPr>
              <w:t>1 950 м</w:t>
            </w:r>
            <w:r>
              <w:rPr>
                <w:rFonts w:ascii="Times New Roman" w:hAnsi="Times New Roman" w:cs="Times New Roman"/>
                <w:bCs/>
                <w:vertAlign w:val="superscript"/>
                <w:lang w:eastAsia="en-US"/>
              </w:rPr>
              <w:t>2</w:t>
            </w:r>
            <w:r>
              <w:rPr>
                <w:rFonts w:ascii="Times New Roman" w:hAnsi="Times New Roman" w:cs="Times New Roman"/>
                <w:bCs/>
                <w:lang w:eastAsia="en-US"/>
              </w:rPr>
              <w:t xml:space="preserve"> плоскостных сооружений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1 170</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1 800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физкультурно-оздоровительных занятий на территории микрорайона (квартала)</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 xml:space="preserve">80 </w:t>
            </w: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48</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48</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1х50 (в составе новой школы)</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 xml:space="preserve">Спортивно-досуговый комплекс на территории малоэтажной застройки    </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300</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180</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180</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 (исходя из задания на проектирование)</w:t>
            </w:r>
            <w:r>
              <w:rPr>
                <w:rFonts w:ascii="Times New Roman" w:hAnsi="Times New Roman" w:cs="Times New Roman"/>
                <w:vertAlign w:val="superscript"/>
                <w:lang w:eastAsia="en-US"/>
              </w:rPr>
              <w:t>2)</w:t>
            </w:r>
          </w:p>
        </w:tc>
      </w:tr>
      <w:tr w:rsidR="00FF68F6" w:rsidRPr="00FF68F6" w:rsidTr="00FF68F6">
        <w:trPr>
          <w:cantSplit/>
          <w:trHeight w:val="9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hAnsi="Times New Roman" w:cs="Times New Roman"/>
                <w:b/>
                <w:bCs/>
                <w:lang w:eastAsia="en-US"/>
              </w:rPr>
            </w:pPr>
            <w:r>
              <w:rPr>
                <w:rFonts w:ascii="Times New Roman" w:hAnsi="Times New Roman" w:cs="Times New Roman"/>
                <w:b/>
                <w:bCs/>
                <w:lang w:eastAsia="en-US"/>
              </w:rPr>
              <w:t>Учреждения культуры и искусства</w:t>
            </w:r>
          </w:p>
        </w:tc>
      </w:tr>
      <w:tr w:rsidR="00FF68F6" w:rsidRPr="00FF68F6" w:rsidTr="00FF68F6">
        <w:trPr>
          <w:trHeight w:val="93"/>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Клубы, дома культуры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посетительское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150 посетительских места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90</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50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40</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1х50</w:t>
            </w:r>
          </w:p>
        </w:tc>
      </w:tr>
      <w:tr w:rsidR="00FF68F6" w:rsidRPr="00FF68F6" w:rsidTr="00FF68F6">
        <w:trPr>
          <w:trHeight w:val="93"/>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организации досуга населения, детей и подростков (в жилой застройке)</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bCs/>
                <w:lang w:eastAsia="en-US"/>
              </w:rPr>
              <w:t>60</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36</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36</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1х40 (в составе новой школы)</w:t>
            </w:r>
          </w:p>
        </w:tc>
      </w:tr>
      <w:tr w:rsidR="00FF68F6" w:rsidRPr="00FF68F6" w:rsidTr="00FF68F6">
        <w:trPr>
          <w:trHeight w:val="168"/>
        </w:trPr>
        <w:tc>
          <w:tcPr>
            <w:tcW w:w="1833" w:type="dxa"/>
            <w:vMerge w:val="restart"/>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Сельские массовые библиотеки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тыс. единиц хранения</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 тыс. ед. хранения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3,6</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68"/>
        </w:trPr>
        <w:tc>
          <w:tcPr>
            <w:tcW w:w="9668" w:type="dxa"/>
            <w:vMerge/>
            <w:tcBorders>
              <w:top w:val="single" w:sz="4" w:space="0" w:color="auto"/>
              <w:left w:val="single" w:sz="12" w:space="0" w:color="auto"/>
              <w:bottom w:val="single" w:sz="4" w:space="0" w:color="auto"/>
              <w:right w:val="single" w:sz="4" w:space="0" w:color="auto"/>
            </w:tcBorders>
            <w:vAlign w:val="center"/>
            <w:hideMark/>
          </w:tcPr>
          <w:p w:rsidR="00FF68F6" w:rsidRDefault="00FF68F6">
            <w:pPr>
              <w:spacing w:after="0" w:line="256" w:lineRule="auto"/>
              <w:rPr>
                <w:rFonts w:ascii="Times New Roman" w:eastAsia="Calibri" w:hAnsi="Times New Roman" w:cs="Times New Roman"/>
                <w:lang w:eastAsia="en-US"/>
              </w:rPr>
            </w:pP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объект</w:t>
            </w:r>
          </w:p>
        </w:tc>
        <w:tc>
          <w:tcPr>
            <w:tcW w:w="4974" w:type="dxa"/>
            <w:gridSpan w:val="4"/>
            <w:tcBorders>
              <w:top w:val="single" w:sz="4" w:space="0" w:color="auto"/>
              <w:left w:val="single" w:sz="4" w:space="0" w:color="auto"/>
              <w:bottom w:val="single" w:sz="4" w:space="0" w:color="auto"/>
              <w:right w:val="single" w:sz="4" w:space="0" w:color="auto"/>
            </w:tcBorders>
            <w:vAlign w:val="center"/>
          </w:tcPr>
          <w:p w:rsidR="00FF68F6" w:rsidRDefault="00FF68F6">
            <w:pPr>
              <w:overflowPunct w:val="0"/>
              <w:autoSpaceDE w:val="0"/>
              <w:autoSpaceDN w:val="0"/>
              <w:adjustRightInd w:val="0"/>
              <w:spacing w:after="0"/>
              <w:jc w:val="center"/>
              <w:rPr>
                <w:rFonts w:ascii="Times New Roman" w:hAnsi="Times New Roman" w:cs="Times New Roman"/>
                <w:lang w:eastAsia="en-US"/>
              </w:rPr>
            </w:pP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 (исходя из задания на проектирование)</w:t>
            </w:r>
            <w:r>
              <w:rPr>
                <w:rFonts w:ascii="Times New Roman" w:hAnsi="Times New Roman" w:cs="Times New Roman"/>
                <w:vertAlign w:val="superscript"/>
                <w:lang w:eastAsia="en-US"/>
              </w:rPr>
              <w:t>2)</w:t>
            </w:r>
          </w:p>
        </w:tc>
      </w:tr>
      <w:tr w:rsidR="00FF68F6" w:rsidRPr="00FF68F6" w:rsidTr="00FF68F6">
        <w:trPr>
          <w:cantSplit/>
          <w:trHeight w:val="8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Учреждения здравоохранения</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Поликлиники, амбулатории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посещений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19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12</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12</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 Стр-во участковой больницы (на 10 коек) и поликлиники (на 20 посещ. в смену)</w:t>
            </w:r>
            <w:r>
              <w:rPr>
                <w:rFonts w:ascii="Times New Roman" w:hAnsi="Times New Roman" w:cs="Times New Roman"/>
                <w:vertAlign w:val="superscript"/>
                <w:lang w:eastAsia="en-US"/>
              </w:rPr>
              <w:t>2)</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Стационары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койка</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11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7</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Станции скорой помощи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автомобиль</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санитарный автомобиль на 10000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Аптека</w:t>
            </w:r>
          </w:p>
        </w:tc>
        <w:tc>
          <w:tcPr>
            <w:tcW w:w="6193" w:type="dxa"/>
            <w:gridSpan w:val="5"/>
            <w:tcBorders>
              <w:top w:val="single" w:sz="4" w:space="0" w:color="auto"/>
              <w:left w:val="single" w:sz="4" w:space="0" w:color="auto"/>
              <w:bottom w:val="single" w:sz="4" w:space="0" w:color="auto"/>
              <w:right w:val="single" w:sz="4" w:space="0" w:color="auto"/>
            </w:tcBorders>
            <w:vAlign w:val="center"/>
          </w:tcPr>
          <w:p w:rsidR="00FF68F6" w:rsidRDefault="00FF68F6">
            <w:pPr>
              <w:overflowPunct w:val="0"/>
              <w:autoSpaceDE w:val="0"/>
              <w:autoSpaceDN w:val="0"/>
              <w:adjustRightInd w:val="0"/>
              <w:spacing w:after="0"/>
              <w:jc w:val="center"/>
              <w:rPr>
                <w:rFonts w:ascii="Times New Roman" w:hAnsi="Times New Roman" w:cs="Times New Roman"/>
                <w:lang w:eastAsia="en-US"/>
              </w:rPr>
            </w:pP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 (исходя из задания на проектирование)</w:t>
            </w:r>
            <w:r>
              <w:rPr>
                <w:rFonts w:ascii="Times New Roman" w:hAnsi="Times New Roman" w:cs="Times New Roman"/>
                <w:vertAlign w:val="superscript"/>
                <w:lang w:eastAsia="en-US"/>
              </w:rPr>
              <w:t>2)</w:t>
            </w:r>
          </w:p>
        </w:tc>
      </w:tr>
      <w:tr w:rsidR="00FF68F6" w:rsidRPr="00FF68F6" w:rsidTr="00FF68F6">
        <w:trPr>
          <w:cantSplit/>
          <w:trHeight w:val="35"/>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Предприятия торговли и общественного питания</w:t>
            </w:r>
          </w:p>
        </w:tc>
      </w:tr>
      <w:tr w:rsidR="00FF68F6" w:rsidRPr="00FF68F6" w:rsidTr="00FF68F6">
        <w:trPr>
          <w:cantSplit/>
          <w:trHeight w:val="214"/>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Магазины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280 м</w:t>
            </w:r>
            <w:r>
              <w:rPr>
                <w:rFonts w:ascii="Times New Roman" w:hAnsi="Times New Roman" w:cs="Times New Roman"/>
                <w:vertAlign w:val="superscript"/>
                <w:lang w:eastAsia="en-US"/>
              </w:rPr>
              <w:t>2</w:t>
            </w:r>
            <w:r>
              <w:rPr>
                <w:rFonts w:ascii="Times New Roman" w:hAnsi="Times New Roman" w:cs="Times New Roman"/>
                <w:lang w:eastAsia="en-US"/>
              </w:rPr>
              <w:t xml:space="preserve">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168</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108</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1х60</w:t>
            </w:r>
          </w:p>
          <w:p w:rsidR="00FF68F6" w:rsidRDefault="00FF68F6">
            <w:pPr>
              <w:overflowPunct w:val="0"/>
              <w:autoSpaceDE w:val="0"/>
              <w:autoSpaceDN w:val="0"/>
              <w:adjustRightInd w:val="0"/>
              <w:spacing w:after="0"/>
              <w:jc w:val="center"/>
              <w:rPr>
                <w:rFonts w:ascii="Times New Roman" w:hAnsi="Times New Roman" w:cs="Times New Roman"/>
                <w:lang w:val="en-US" w:eastAsia="en-US"/>
              </w:rPr>
            </w:pPr>
            <w:r>
              <w:rPr>
                <w:rFonts w:ascii="Times New Roman" w:hAnsi="Times New Roman" w:cs="Times New Roman"/>
                <w:lang w:val="en-US" w:eastAsia="en-US"/>
              </w:rPr>
              <w:t>/</w:t>
            </w:r>
          </w:p>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val="en-US" w:eastAsia="en-US"/>
              </w:rPr>
              <w:t>1</w:t>
            </w:r>
            <w:r>
              <w:rPr>
                <w:rFonts w:ascii="Times New Roman" w:hAnsi="Times New Roman" w:cs="Times New Roman"/>
                <w:lang w:eastAsia="en-US"/>
              </w:rPr>
              <w:t>х50</w:t>
            </w:r>
          </w:p>
        </w:tc>
      </w:tr>
      <w:tr w:rsidR="00FF68F6" w:rsidRPr="00FF68F6" w:rsidTr="00FF68F6">
        <w:trPr>
          <w:cantSplit/>
          <w:trHeight w:val="87"/>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общественного питания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посадочное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87"/>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Рыночные комплексы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24</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 </w:t>
            </w:r>
            <w:r>
              <w:rPr>
                <w:rFonts w:ascii="Times New Roman" w:eastAsia="Calibri" w:hAnsi="Times New Roman" w:cs="Times New Roman"/>
                <w:lang w:eastAsia="en-US"/>
              </w:rPr>
              <w:t>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1х15</w:t>
            </w:r>
          </w:p>
        </w:tc>
      </w:tr>
      <w:tr w:rsidR="00FF68F6" w:rsidRPr="00FF68F6" w:rsidTr="00FF68F6">
        <w:trPr>
          <w:cantSplit/>
          <w:trHeight w:val="35"/>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Учреждения и предприятия коммунального обслуживания и иных услуг</w:t>
            </w:r>
          </w:p>
        </w:tc>
      </w:tr>
      <w:tr w:rsidR="00FF68F6" w:rsidRPr="00FF68F6" w:rsidTr="00FF68F6">
        <w:trPr>
          <w:cantSplit/>
          <w:trHeight w:val="11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бытового обслуживания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рабочее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p w:rsidR="00FF68F6" w:rsidRDefault="00FF68F6">
            <w:pPr>
              <w:overflowPunct w:val="0"/>
              <w:autoSpaceDE w:val="0"/>
              <w:autoSpaceDN w:val="0"/>
              <w:adjustRightInd w:val="0"/>
              <w:spacing w:after="0"/>
              <w:jc w:val="center"/>
              <w:rPr>
                <w:rFonts w:ascii="Times New Roman" w:hAnsi="Times New Roman" w:cs="Times New Roman"/>
                <w:lang w:val="en-US" w:eastAsia="en-US"/>
              </w:rPr>
            </w:pPr>
            <w:r>
              <w:rPr>
                <w:rFonts w:ascii="Times New Roman" w:hAnsi="Times New Roman" w:cs="Times New Roman"/>
                <w:lang w:val="en-US" w:eastAsia="en-US"/>
              </w:rPr>
              <w:t>/</w:t>
            </w:r>
          </w:p>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val="en-US" w:eastAsia="en-US"/>
              </w:rPr>
              <w:t>2</w:t>
            </w:r>
            <w:r>
              <w:rPr>
                <w:rFonts w:ascii="Times New Roman" w:hAnsi="Times New Roman" w:cs="Times New Roman"/>
                <w:lang w:eastAsia="en-US"/>
              </w:rPr>
              <w:t>х2</w:t>
            </w:r>
          </w:p>
        </w:tc>
      </w:tr>
      <w:tr w:rsidR="00FF68F6" w:rsidRPr="00FF68F6" w:rsidTr="00FF68F6">
        <w:trPr>
          <w:cantSplit/>
          <w:trHeight w:val="11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Прачечные</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60 кг белья в смену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36</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36</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3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Химчистки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3,5 кг вещей в смену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2,1</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6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Баня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6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Гостиница</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1х10</w:t>
            </w:r>
          </w:p>
        </w:tc>
      </w:tr>
      <w:tr w:rsidR="00FF68F6" w:rsidRPr="00FF68F6" w:rsidTr="00FF68F6">
        <w:trPr>
          <w:cantSplit/>
          <w:trHeight w:val="60"/>
        </w:trPr>
        <w:tc>
          <w:tcPr>
            <w:tcW w:w="9668" w:type="dxa"/>
            <w:gridSpan w:val="7"/>
            <w:tcBorders>
              <w:top w:val="single" w:sz="4" w:space="0" w:color="auto"/>
              <w:left w:val="single" w:sz="12"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b/>
                <w:lang w:eastAsia="en-US"/>
              </w:rPr>
              <w:t>Учреждения жилищно-коммунального хозяйства</w:t>
            </w:r>
          </w:p>
        </w:tc>
      </w:tr>
      <w:tr w:rsidR="00FF68F6" w:rsidRPr="00FF68F6" w:rsidTr="00FF68F6">
        <w:trPr>
          <w:cantSplit/>
          <w:trHeight w:val="60"/>
        </w:trPr>
        <w:tc>
          <w:tcPr>
            <w:tcW w:w="1833" w:type="dxa"/>
            <w:tcBorders>
              <w:top w:val="single" w:sz="4" w:space="0" w:color="auto"/>
              <w:left w:val="single" w:sz="12"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hAnsi="Times New Roman" w:cs="Times New Roman"/>
                <w:lang w:eastAsia="en-US"/>
              </w:rPr>
              <w:t>Кладбища традиционного захоронения и крематории</w:t>
            </w:r>
          </w:p>
        </w:tc>
        <w:tc>
          <w:tcPr>
            <w:tcW w:w="1219"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Га</w:t>
            </w:r>
          </w:p>
        </w:tc>
        <w:tc>
          <w:tcPr>
            <w:tcW w:w="1481"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xml:space="preserve">0,24 Га на 1000 </w:t>
            </w:r>
            <w:r w:rsidR="00B125DE">
              <w:rPr>
                <w:rFonts w:ascii="Times New Roman" w:hAnsi="Times New Roman" w:cs="Times New Roman"/>
                <w:lang w:eastAsia="en-US"/>
              </w:rPr>
              <w:t>человек,</w:t>
            </w:r>
            <w:r>
              <w:rPr>
                <w:rFonts w:ascii="Times New Roman" w:eastAsia="Calibri" w:hAnsi="Times New Roman" w:cs="Times New Roman"/>
                <w:sz w:val="24"/>
                <w:szCs w:val="24"/>
                <w:lang w:eastAsia="en-US"/>
              </w:rPr>
              <w:t xml:space="preserve"> </w:t>
            </w:r>
            <w:r>
              <w:rPr>
                <w:rFonts w:ascii="Times New Roman" w:hAnsi="Times New Roman" w:cs="Times New Roman"/>
                <w:lang w:eastAsia="en-US"/>
              </w:rPr>
              <w:t xml:space="preserve">но не более </w:t>
            </w:r>
            <w:smartTag w:uri="urn:schemas-microsoft-com:office:smarttags" w:element="metricconverter">
              <w:smartTagPr>
                <w:attr w:name="ProductID" w:val="40 га"/>
              </w:smartTagPr>
              <w:r>
                <w:rPr>
                  <w:rFonts w:ascii="Times New Roman" w:hAnsi="Times New Roman" w:cs="Times New Roman"/>
                  <w:lang w:eastAsia="en-US"/>
                </w:rPr>
                <w:t>40 га</w:t>
              </w:r>
            </w:smartTag>
            <w:r>
              <w:rPr>
                <w:rFonts w:ascii="Times New Roman" w:hAnsi="Times New Roman" w:cs="Times New Roman"/>
                <w:lang w:eastAsia="en-US"/>
              </w:rPr>
              <w:t>.</w:t>
            </w:r>
          </w:p>
        </w:tc>
        <w:tc>
          <w:tcPr>
            <w:tcW w:w="1279"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0,144</w:t>
            </w:r>
          </w:p>
        </w:tc>
        <w:tc>
          <w:tcPr>
            <w:tcW w:w="1137"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0,299</w:t>
            </w:r>
          </w:p>
        </w:tc>
        <w:tc>
          <w:tcPr>
            <w:tcW w:w="1077"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bl>
    <w:p w:rsidR="00FF68F6" w:rsidRPr="00AE3DDB" w:rsidRDefault="00FF68F6" w:rsidP="00AE3DDB">
      <w:pPr>
        <w:overflowPunct w:val="0"/>
        <w:autoSpaceDE w:val="0"/>
        <w:autoSpaceDN w:val="0"/>
        <w:adjustRightInd w:val="0"/>
        <w:spacing w:after="0"/>
        <w:jc w:val="both"/>
        <w:rPr>
          <w:rFonts w:ascii="Times New Roman" w:hAnsi="Times New Roman" w:cs="Times New Roman"/>
          <w:i/>
          <w:iCs/>
          <w:sz w:val="18"/>
          <w:szCs w:val="18"/>
        </w:rPr>
      </w:pPr>
      <w:r w:rsidRPr="00AE3DDB">
        <w:rPr>
          <w:rFonts w:ascii="Times New Roman" w:hAnsi="Times New Roman" w:cs="Times New Roman"/>
          <w:i/>
          <w:iCs/>
          <w:sz w:val="18"/>
          <w:szCs w:val="18"/>
        </w:rPr>
        <w:t>1) Заложенные согласно предложениям администрации Тофаларского муниципального образования;</w:t>
      </w:r>
    </w:p>
    <w:p w:rsidR="00FF68F6" w:rsidRPr="00AE3DDB" w:rsidRDefault="00FF68F6" w:rsidP="00AE3DDB">
      <w:pPr>
        <w:overflowPunct w:val="0"/>
        <w:autoSpaceDE w:val="0"/>
        <w:autoSpaceDN w:val="0"/>
        <w:adjustRightInd w:val="0"/>
        <w:spacing w:after="0"/>
        <w:jc w:val="both"/>
        <w:rPr>
          <w:rFonts w:ascii="Times New Roman" w:eastAsia="Calibri" w:hAnsi="Times New Roman"/>
          <w:i/>
          <w:iCs/>
          <w:color w:val="000000"/>
          <w:sz w:val="18"/>
          <w:szCs w:val="18"/>
        </w:rPr>
      </w:pPr>
      <w:r w:rsidRPr="00AE3DDB">
        <w:rPr>
          <w:rFonts w:ascii="Times New Roman" w:hAnsi="Times New Roman" w:cs="Times New Roman"/>
          <w:i/>
          <w:iCs/>
          <w:sz w:val="18"/>
          <w:szCs w:val="18"/>
        </w:rPr>
        <w:t>2)</w:t>
      </w:r>
      <w:r w:rsidRPr="00AE3DDB">
        <w:rPr>
          <w:rFonts w:ascii="Times New Roman" w:eastAsia="Calibri" w:hAnsi="Times New Roman"/>
          <w:i/>
          <w:iCs/>
          <w:color w:val="000000"/>
          <w:sz w:val="18"/>
          <w:szCs w:val="18"/>
        </w:rPr>
        <w:t xml:space="preserve"> </w:t>
      </w:r>
      <w:r w:rsidRPr="00AE3DDB">
        <w:rPr>
          <w:rFonts w:ascii="Times New Roman" w:hAnsi="Times New Roman" w:cs="Times New Roman"/>
          <w:i/>
          <w:iCs/>
          <w:sz w:val="18"/>
          <w:szCs w:val="18"/>
        </w:rPr>
        <w:t>Заложенные согласно программы комплексного развития социальной инфраструктуры муниципального образования «Тофаларское сельское поселение» на 2020-2029 годы.</w:t>
      </w:r>
    </w:p>
    <w:p w:rsidR="00FF68F6" w:rsidRDefault="00FF68F6" w:rsidP="00AE3DDB">
      <w:pPr>
        <w:overflowPunct w:val="0"/>
        <w:autoSpaceDE w:val="0"/>
        <w:autoSpaceDN w:val="0"/>
        <w:adjustRightInd w:val="0"/>
        <w:spacing w:before="120" w:after="120"/>
        <w:ind w:firstLine="709"/>
        <w:rPr>
          <w:rFonts w:ascii="Times New Roman" w:hAnsi="Times New Roman" w:cs="Times New Roman"/>
          <w:i/>
          <w:sz w:val="24"/>
          <w:szCs w:val="24"/>
        </w:rPr>
      </w:pPr>
      <w:r>
        <w:rPr>
          <w:rFonts w:ascii="Times New Roman" w:hAnsi="Times New Roman" w:cs="Times New Roman"/>
          <w:i/>
          <w:sz w:val="24"/>
          <w:szCs w:val="24"/>
        </w:rPr>
        <w:t>Первая очередь строительства</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Определение потребности в объектах культурно-бытового назначения на I очередь строительства произведено аналогично разработкам на расчетный срок генерального плана с учетом размещения населения по населенному пункту города.</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основании расчета нормативной потребности и с учетом существующих опорных объектов, сохраняемых на I очередь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Объекты, обслуживающие жилую зону, размещаются непосредственно в жилой застройке. Для обеспечения нормативной доступности объектов первичного обслуживания размещение учреждений и предприятий культурно-бытового обслуживания населенных пунктов предусматривается в соответствии с проектным размещением населения (см. таблицу 5.16).</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силу того, что по ряду видов услуг представляется нецелесообразным строительство нескольких мелких объектов, предлагается сооружение до конца I очереди объектов, мощность которых соответствует потребности на расчетный срок в соответствии с предлагаемой структурой культурно-бытового строительства на расчетный срок проекта.</w:t>
      </w:r>
    </w:p>
    <w:p w:rsidR="00FF68F6" w:rsidRDefault="00FF68F6" w:rsidP="00AE3DDB">
      <w:pPr>
        <w:overflowPunct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На первую очередь генерального плана, определено и запланировано строительство следующих видов объектов (таблица 5.</w:t>
      </w:r>
      <w:r w:rsidR="00C001A7">
        <w:rPr>
          <w:rFonts w:ascii="Times New Roman" w:hAnsi="Times New Roman" w:cs="Times New Roman"/>
          <w:sz w:val="24"/>
          <w:szCs w:val="24"/>
        </w:rPr>
        <w:t>1</w:t>
      </w:r>
      <w:r w:rsidR="00522E94">
        <w:rPr>
          <w:rFonts w:ascii="Times New Roman" w:hAnsi="Times New Roman" w:cs="Times New Roman"/>
          <w:sz w:val="24"/>
          <w:szCs w:val="24"/>
        </w:rPr>
        <w:t>8</w:t>
      </w:r>
      <w:r>
        <w:rPr>
          <w:rFonts w:ascii="Times New Roman" w:hAnsi="Times New Roman" w:cs="Times New Roman"/>
          <w:sz w:val="24"/>
          <w:szCs w:val="24"/>
        </w:rPr>
        <w:t>):</w:t>
      </w:r>
    </w:p>
    <w:p w:rsidR="00FF68F6" w:rsidRDefault="00FF68F6" w:rsidP="00AE3DDB">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программы комплексного развития социальной инфраструктуры муниципального образования «Тофаларское сельское поселение» на 2020-2029 годы, в ней был предложен перечень следующих мероприятий для поселения:</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2022 года: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аптеки.</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На период до 2023 года: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1) строительство участковой больницы на 10 коек и с поликлиникой на 20 посещений в смену;</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2) строительство культурно-спортивного комплекса (КСК);</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3) строительство сельской библиотеки;</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4) строительство спортивного зала на 120 м</w:t>
      </w:r>
      <w:r>
        <w:rPr>
          <w:rFonts w:ascii="Times New Roman" w:hAnsi="Times New Roman" w:cs="Times New Roman"/>
          <w:iCs/>
          <w:color w:val="000000"/>
          <w:sz w:val="24"/>
          <w:szCs w:val="24"/>
          <w:vertAlign w:val="superscript"/>
        </w:rPr>
        <w:t xml:space="preserve">2 </w:t>
      </w:r>
      <w:r>
        <w:rPr>
          <w:rFonts w:ascii="Times New Roman" w:hAnsi="Times New Roman" w:cs="Times New Roman"/>
          <w:iCs/>
          <w:color w:val="000000"/>
          <w:sz w:val="24"/>
          <w:szCs w:val="24"/>
        </w:rPr>
        <w:t>площади пола;</w:t>
      </w:r>
    </w:p>
    <w:p w:rsidR="00FF68F6" w:rsidRDefault="00FF68F6" w:rsidP="00AE3DDB">
      <w:pPr>
        <w:spacing w:after="0"/>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5) строительство плоскостных спортивных сооружений площадью не менее 0,86 га.</w:t>
      </w:r>
    </w:p>
    <w:p w:rsidR="00FF68F6" w:rsidRDefault="00FF68F6" w:rsidP="00AE3DDB">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проектной обеспеченности населения до конца I очереди строительства генеральным планом необходимо также предусмотреть строительство магазина торговой площадью 60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и организацию 3 рабочих мест на предприятиях бытового обслуживания населения.</w:t>
      </w:r>
    </w:p>
    <w:p w:rsidR="00FF68F6" w:rsidRDefault="00FF68F6" w:rsidP="00AE3DDB">
      <w:pPr>
        <w:spacing w:before="120" w:after="120"/>
        <w:ind w:firstLine="709"/>
        <w:jc w:val="both"/>
        <w:rPr>
          <w:rFonts w:ascii="Times New Roman" w:hAnsi="Times New Roman" w:cs="Times New Roman"/>
          <w:b/>
          <w:bCs/>
          <w:sz w:val="24"/>
          <w:szCs w:val="24"/>
        </w:rPr>
      </w:pPr>
      <w:r>
        <w:rPr>
          <w:rFonts w:ascii="Times New Roman" w:hAnsi="Times New Roman" w:cs="Times New Roman"/>
          <w:b/>
          <w:bCs/>
          <w:iCs/>
          <w:snapToGrid w:val="0"/>
          <w:sz w:val="24"/>
          <w:szCs w:val="24"/>
        </w:rPr>
        <w:t>Таблица 5.</w:t>
      </w:r>
      <w:r w:rsidR="00C001A7">
        <w:rPr>
          <w:rFonts w:ascii="Times New Roman" w:hAnsi="Times New Roman" w:cs="Times New Roman"/>
          <w:b/>
          <w:bCs/>
          <w:iCs/>
          <w:snapToGrid w:val="0"/>
          <w:sz w:val="24"/>
          <w:szCs w:val="24"/>
        </w:rPr>
        <w:t>1</w:t>
      </w:r>
      <w:r w:rsidR="00522E94">
        <w:rPr>
          <w:rFonts w:ascii="Times New Roman" w:hAnsi="Times New Roman" w:cs="Times New Roman"/>
          <w:b/>
          <w:bCs/>
          <w:iCs/>
          <w:snapToGrid w:val="0"/>
          <w:sz w:val="24"/>
          <w:szCs w:val="24"/>
        </w:rPr>
        <w:t>8</w:t>
      </w:r>
      <w:r>
        <w:rPr>
          <w:rFonts w:ascii="Times New Roman" w:hAnsi="Times New Roman" w:cs="Times New Roman"/>
          <w:b/>
          <w:bCs/>
          <w:iCs/>
          <w:snapToGrid w:val="0"/>
          <w:sz w:val="24"/>
          <w:szCs w:val="24"/>
        </w:rPr>
        <w:t xml:space="preserve"> - </w:t>
      </w:r>
      <w:r>
        <w:rPr>
          <w:rFonts w:ascii="Times New Roman" w:hAnsi="Times New Roman" w:cs="Times New Roman"/>
          <w:b/>
          <w:bCs/>
          <w:sz w:val="24"/>
          <w:szCs w:val="24"/>
        </w:rPr>
        <w:t xml:space="preserve">Расчет объектов культурно-бытового обслуживания Тофаларского муниципального образования на </w:t>
      </w:r>
      <w:r>
        <w:rPr>
          <w:rFonts w:ascii="Times New Roman" w:hAnsi="Times New Roman" w:cs="Times New Roman"/>
          <w:b/>
          <w:bCs/>
          <w:sz w:val="24"/>
          <w:szCs w:val="24"/>
          <w:lang w:val="en-US"/>
        </w:rPr>
        <w:t>I</w:t>
      </w:r>
      <w:r w:rsidRPr="00FF68F6">
        <w:rPr>
          <w:rFonts w:ascii="Times New Roman" w:hAnsi="Times New Roman" w:cs="Times New Roman"/>
          <w:b/>
          <w:bCs/>
          <w:sz w:val="24"/>
          <w:szCs w:val="24"/>
        </w:rPr>
        <w:t xml:space="preserve"> </w:t>
      </w:r>
      <w:r>
        <w:rPr>
          <w:rFonts w:ascii="Times New Roman" w:hAnsi="Times New Roman" w:cs="Times New Roman"/>
          <w:b/>
          <w:bCs/>
          <w:sz w:val="24"/>
          <w:szCs w:val="24"/>
        </w:rPr>
        <w:t>очередь</w:t>
      </w:r>
    </w:p>
    <w:p w:rsidR="00FF68F6" w:rsidRPr="00AE3DDB" w:rsidRDefault="00FF68F6" w:rsidP="00AE3DDB">
      <w:pPr>
        <w:tabs>
          <w:tab w:val="left" w:pos="6946"/>
          <w:tab w:val="left" w:pos="9356"/>
        </w:tabs>
        <w:overflowPunct w:val="0"/>
        <w:autoSpaceDE w:val="0"/>
        <w:autoSpaceDN w:val="0"/>
        <w:adjustRightInd w:val="0"/>
        <w:spacing w:after="0"/>
        <w:ind w:firstLine="709"/>
        <w:jc w:val="right"/>
        <w:rPr>
          <w:rFonts w:ascii="Times New Roman" w:hAnsi="Times New Roman" w:cs="Times New Roman"/>
        </w:rPr>
      </w:pPr>
      <w:r w:rsidRPr="00AE3DDB">
        <w:rPr>
          <w:rFonts w:ascii="Times New Roman" w:hAnsi="Times New Roman" w:cs="Times New Roman"/>
        </w:rPr>
        <w:t>Население 0,55 тыс. чел.</w:t>
      </w:r>
    </w:p>
    <w:tbl>
      <w:tblPr>
        <w:tblpPr w:leftFromText="180" w:rightFromText="180" w:bottomFromText="160" w:vertAnchor="text" w:tblpXSpec="center" w:tblpY="1"/>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1220"/>
        <w:gridCol w:w="1482"/>
        <w:gridCol w:w="1280"/>
        <w:gridCol w:w="1138"/>
        <w:gridCol w:w="1078"/>
        <w:gridCol w:w="1643"/>
      </w:tblGrid>
      <w:tr w:rsidR="00FF68F6" w:rsidRPr="00FF68F6" w:rsidTr="00FF68F6">
        <w:trPr>
          <w:cantSplit/>
          <w:trHeight w:val="325"/>
        </w:trPr>
        <w:tc>
          <w:tcPr>
            <w:tcW w:w="1833"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both"/>
              <w:rPr>
                <w:rFonts w:ascii="Times New Roman" w:hAnsi="Times New Roman" w:cs="Times New Roman"/>
                <w:b/>
                <w:lang w:eastAsia="en-US"/>
              </w:rPr>
            </w:pPr>
            <w:r>
              <w:rPr>
                <w:rFonts w:ascii="Times New Roman" w:hAnsi="Times New Roman" w:cs="Times New Roman"/>
                <w:b/>
                <w:lang w:eastAsia="en-US"/>
              </w:rPr>
              <w:t>Объекты</w:t>
            </w:r>
          </w:p>
        </w:tc>
        <w:tc>
          <w:tcPr>
            <w:tcW w:w="1219"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ind w:right="-51"/>
              <w:jc w:val="center"/>
              <w:rPr>
                <w:rFonts w:ascii="Times New Roman" w:hAnsi="Times New Roman" w:cs="Times New Roman"/>
                <w:b/>
                <w:lang w:eastAsia="en-US"/>
              </w:rPr>
            </w:pPr>
            <w:r>
              <w:rPr>
                <w:rFonts w:ascii="Times New Roman" w:hAnsi="Times New Roman" w:cs="Times New Roman"/>
                <w:b/>
                <w:lang w:eastAsia="en-US"/>
              </w:rPr>
              <w:t>Единица измерения</w:t>
            </w:r>
          </w:p>
        </w:tc>
        <w:tc>
          <w:tcPr>
            <w:tcW w:w="1481"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Нормативная обеспеченность</w:t>
            </w:r>
          </w:p>
        </w:tc>
        <w:tc>
          <w:tcPr>
            <w:tcW w:w="1279" w:type="dxa"/>
            <w:vMerge w:val="restart"/>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Требуется на проектное население на расчетный срок</w:t>
            </w:r>
          </w:p>
        </w:tc>
        <w:tc>
          <w:tcPr>
            <w:tcW w:w="3856" w:type="dxa"/>
            <w:gridSpan w:val="3"/>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Обеспеченность</w:t>
            </w:r>
          </w:p>
        </w:tc>
      </w:tr>
      <w:tr w:rsidR="00FF68F6" w:rsidRPr="00FF68F6" w:rsidTr="00FF68F6">
        <w:trPr>
          <w:cantSplit/>
          <w:trHeight w:val="245"/>
        </w:trPr>
        <w:tc>
          <w:tcPr>
            <w:tcW w:w="9668"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6193"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4974"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1279" w:type="dxa"/>
            <w:vMerge/>
            <w:tcBorders>
              <w:top w:val="single" w:sz="12" w:space="0" w:color="auto"/>
              <w:left w:val="single" w:sz="12" w:space="0" w:color="auto"/>
              <w:bottom w:val="single" w:sz="12" w:space="0" w:color="auto"/>
              <w:right w:val="single" w:sz="12" w:space="0" w:color="auto"/>
            </w:tcBorders>
            <w:vAlign w:val="center"/>
            <w:hideMark/>
          </w:tcPr>
          <w:p w:rsidR="00FF68F6" w:rsidRDefault="00FF68F6">
            <w:pPr>
              <w:spacing w:after="0" w:line="256" w:lineRule="auto"/>
              <w:rPr>
                <w:rFonts w:ascii="Times New Roman" w:hAnsi="Times New Roman" w:cs="Times New Roman"/>
                <w:b/>
                <w:lang w:eastAsia="en-US"/>
              </w:rPr>
            </w:pPr>
          </w:p>
        </w:tc>
        <w:tc>
          <w:tcPr>
            <w:tcW w:w="1137"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Существующая обеспеченность</w:t>
            </w:r>
          </w:p>
        </w:tc>
        <w:tc>
          <w:tcPr>
            <w:tcW w:w="1077"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Дополнительная потребность</w:t>
            </w:r>
          </w:p>
        </w:tc>
        <w:tc>
          <w:tcPr>
            <w:tcW w:w="1642" w:type="dxa"/>
            <w:tcBorders>
              <w:top w:val="single" w:sz="12" w:space="0" w:color="auto"/>
              <w:left w:val="single" w:sz="12"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Предложения по размещению</w:t>
            </w:r>
          </w:p>
        </w:tc>
      </w:tr>
      <w:tr w:rsidR="00FF68F6" w:rsidRPr="00FF68F6" w:rsidTr="00FF68F6">
        <w:trPr>
          <w:cantSplit/>
          <w:trHeight w:val="109"/>
        </w:trPr>
        <w:tc>
          <w:tcPr>
            <w:tcW w:w="9668" w:type="dxa"/>
            <w:gridSpan w:val="7"/>
            <w:tcBorders>
              <w:top w:val="single" w:sz="12"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hAnsi="Times New Roman" w:cs="Times New Roman"/>
                <w:b/>
                <w:bCs/>
                <w:lang w:eastAsia="en-US"/>
              </w:rPr>
            </w:pPr>
            <w:r>
              <w:rPr>
                <w:rFonts w:ascii="Times New Roman" w:hAnsi="Times New Roman" w:cs="Times New Roman"/>
                <w:b/>
                <w:bCs/>
                <w:lang w:eastAsia="en-US"/>
              </w:rPr>
              <w:t>Образовательные учреждения</w:t>
            </w:r>
          </w:p>
        </w:tc>
      </w:tr>
      <w:tr w:rsidR="00FF68F6" w:rsidRPr="00FF68F6" w:rsidTr="00FF68F6">
        <w:trPr>
          <w:trHeight w:val="250"/>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Дошкольные образовательные учреждения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45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75</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87"/>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Общеобразовательные школы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color w:val="000000"/>
                <w:lang w:eastAsia="en-US"/>
              </w:rPr>
              <w:t xml:space="preserve"> 70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39</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150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87"/>
        </w:trPr>
        <w:tc>
          <w:tcPr>
            <w:tcW w:w="1833" w:type="dxa"/>
            <w:tcBorders>
              <w:top w:val="single" w:sz="4" w:space="0" w:color="auto"/>
              <w:left w:val="single" w:sz="12" w:space="0" w:color="auto"/>
              <w:bottom w:val="single" w:sz="4" w:space="0" w:color="auto"/>
              <w:right w:val="single" w:sz="4" w:space="0" w:color="auto"/>
            </w:tcBorders>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Учреждения дополнительного образования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70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39</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39</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9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firstLine="709"/>
              <w:jc w:val="center"/>
              <w:rPr>
                <w:rFonts w:ascii="Times New Roman" w:hAnsi="Times New Roman" w:cs="Times New Roman"/>
                <w:b/>
                <w:bCs/>
                <w:lang w:eastAsia="en-US"/>
              </w:rPr>
            </w:pPr>
            <w:r>
              <w:rPr>
                <w:rFonts w:ascii="Times New Roman" w:hAnsi="Times New Roman" w:cs="Times New Roman"/>
                <w:b/>
                <w:bCs/>
                <w:lang w:eastAsia="en-US"/>
              </w:rPr>
              <w:t>Физкультурно-спортивные сооружения</w:t>
            </w:r>
          </w:p>
        </w:tc>
      </w:tr>
      <w:tr w:rsidR="00FF68F6" w:rsidRPr="00FF68F6" w:rsidTr="00FF68F6">
        <w:trPr>
          <w:trHeight w:val="344"/>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Спортивные залы общего пользования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318 м</w:t>
            </w:r>
            <w:r>
              <w:rPr>
                <w:rFonts w:ascii="Times New Roman" w:hAnsi="Times New Roman" w:cs="Times New Roman"/>
                <w:vertAlign w:val="superscript"/>
                <w:lang w:eastAsia="en-US"/>
              </w:rPr>
              <w:t>2</w:t>
            </w:r>
            <w:r>
              <w:rPr>
                <w:rFonts w:ascii="Times New Roman" w:hAnsi="Times New Roman" w:cs="Times New Roman"/>
                <w:lang w:eastAsia="en-US"/>
              </w:rPr>
              <w:t xml:space="preserve"> площади пола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175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162</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13</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1х120</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Крытые бассейны общего пользования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 м</w:t>
            </w:r>
            <w:r>
              <w:rPr>
                <w:rFonts w:ascii="Times New Roman" w:hAnsi="Times New Roman" w:cs="Times New Roman"/>
                <w:vertAlign w:val="superscript"/>
                <w:lang w:eastAsia="en-US"/>
              </w:rPr>
              <w:t>2</w:t>
            </w:r>
            <w:r>
              <w:rPr>
                <w:rFonts w:ascii="Times New Roman" w:hAnsi="Times New Roman" w:cs="Times New Roman"/>
                <w:lang w:eastAsia="en-US"/>
              </w:rPr>
              <w:t xml:space="preserve"> зеркала воды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11</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Плоскостные сооружения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плоскостных сооружений</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bCs/>
                <w:lang w:eastAsia="en-US"/>
              </w:rPr>
              <w:t>1 950 м</w:t>
            </w:r>
            <w:r>
              <w:rPr>
                <w:rFonts w:ascii="Times New Roman" w:hAnsi="Times New Roman" w:cs="Times New Roman"/>
                <w:bCs/>
                <w:vertAlign w:val="superscript"/>
                <w:lang w:eastAsia="en-US"/>
              </w:rPr>
              <w:t>2</w:t>
            </w:r>
            <w:r>
              <w:rPr>
                <w:rFonts w:ascii="Times New Roman" w:hAnsi="Times New Roman" w:cs="Times New Roman"/>
                <w:bCs/>
                <w:lang w:eastAsia="en-US"/>
              </w:rPr>
              <w:t xml:space="preserve"> плоскостных сооружений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1 073</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1 800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физкультурно-оздоровительных занятий на территории микрорайона (квартала)</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 xml:space="preserve">80 </w:t>
            </w: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8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 xml:space="preserve">Спортивно-досуговый комплекс на территории малоэтажной застройки    </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bCs/>
                <w:lang w:eastAsia="en-US"/>
              </w:rPr>
            </w:pPr>
            <w:r>
              <w:rPr>
                <w:rFonts w:ascii="Times New Roman" w:hAnsi="Times New Roman" w:cs="Times New Roman"/>
                <w:bCs/>
                <w:lang w:eastAsia="en-US"/>
              </w:rPr>
              <w:t>300</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165</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165</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tc>
      </w:tr>
      <w:tr w:rsidR="00FF68F6" w:rsidRPr="00FF68F6" w:rsidTr="00FF68F6">
        <w:trPr>
          <w:cantSplit/>
          <w:trHeight w:val="9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ind w:left="284" w:firstLine="709"/>
              <w:jc w:val="center"/>
              <w:rPr>
                <w:rFonts w:ascii="Times New Roman" w:hAnsi="Times New Roman" w:cs="Times New Roman"/>
                <w:b/>
                <w:bCs/>
                <w:lang w:eastAsia="en-US"/>
              </w:rPr>
            </w:pPr>
            <w:r>
              <w:rPr>
                <w:rFonts w:ascii="Times New Roman" w:hAnsi="Times New Roman" w:cs="Times New Roman"/>
                <w:b/>
                <w:bCs/>
                <w:lang w:eastAsia="en-US"/>
              </w:rPr>
              <w:t>Учреждения культуры и искусства</w:t>
            </w:r>
          </w:p>
        </w:tc>
      </w:tr>
      <w:tr w:rsidR="00FF68F6" w:rsidRPr="00FF68F6" w:rsidTr="00FF68F6">
        <w:trPr>
          <w:trHeight w:val="93"/>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Клубы, дома культуры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посетительское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150 посетительских места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83</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50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93"/>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Помещения для организации досуга населения, детей и подростков (в жилой застройке)</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bCs/>
                <w:lang w:eastAsia="en-US"/>
              </w:rPr>
              <w:t xml:space="preserve">60 </w:t>
            </w: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общей площади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68"/>
        </w:trPr>
        <w:tc>
          <w:tcPr>
            <w:tcW w:w="1833" w:type="dxa"/>
            <w:vMerge w:val="restart"/>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Сельские массовые библиотеки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тыс. единиц хранения</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 тыс. ед. хранения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12,0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trHeight w:val="168"/>
        </w:trPr>
        <w:tc>
          <w:tcPr>
            <w:tcW w:w="9668" w:type="dxa"/>
            <w:vMerge/>
            <w:tcBorders>
              <w:top w:val="single" w:sz="4" w:space="0" w:color="auto"/>
              <w:left w:val="single" w:sz="12" w:space="0" w:color="auto"/>
              <w:bottom w:val="single" w:sz="4" w:space="0" w:color="auto"/>
              <w:right w:val="single" w:sz="4" w:space="0" w:color="auto"/>
            </w:tcBorders>
            <w:vAlign w:val="center"/>
            <w:hideMark/>
          </w:tcPr>
          <w:p w:rsidR="00FF68F6" w:rsidRDefault="00FF68F6">
            <w:pPr>
              <w:spacing w:after="0" w:line="256" w:lineRule="auto"/>
              <w:rPr>
                <w:rFonts w:ascii="Times New Roman" w:eastAsia="Calibri" w:hAnsi="Times New Roman" w:cs="Times New Roman"/>
                <w:lang w:eastAsia="en-US"/>
              </w:rPr>
            </w:pP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объект</w:t>
            </w:r>
          </w:p>
        </w:tc>
        <w:tc>
          <w:tcPr>
            <w:tcW w:w="4974" w:type="dxa"/>
            <w:gridSpan w:val="4"/>
            <w:tcBorders>
              <w:top w:val="single" w:sz="4" w:space="0" w:color="auto"/>
              <w:left w:val="single" w:sz="4" w:space="0" w:color="auto"/>
              <w:bottom w:val="single" w:sz="4" w:space="0" w:color="auto"/>
              <w:right w:val="single" w:sz="4" w:space="0" w:color="auto"/>
            </w:tcBorders>
            <w:vAlign w:val="center"/>
          </w:tcPr>
          <w:p w:rsidR="00FF68F6" w:rsidRDefault="00FF68F6">
            <w:pPr>
              <w:overflowPunct w:val="0"/>
              <w:autoSpaceDE w:val="0"/>
              <w:autoSpaceDN w:val="0"/>
              <w:adjustRightInd w:val="0"/>
              <w:spacing w:after="0"/>
              <w:jc w:val="center"/>
              <w:rPr>
                <w:rFonts w:ascii="Times New Roman" w:hAnsi="Times New Roman" w:cs="Times New Roman"/>
                <w:lang w:eastAsia="en-US"/>
              </w:rPr>
            </w:pP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tc>
      </w:tr>
      <w:tr w:rsidR="00FF68F6" w:rsidRPr="00FF68F6" w:rsidTr="00FF68F6">
        <w:trPr>
          <w:cantSplit/>
          <w:trHeight w:val="83"/>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Учреждения здравоохранения</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Поликлиники, амбулатории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посещений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19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11</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Стационары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койка</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11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7</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Станции скорой помощи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автомобиль</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1 санитарный автомобиль на 10000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141"/>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rPr>
                <w:rFonts w:ascii="Times New Roman" w:eastAsia="Calibri" w:hAnsi="Times New Roman" w:cs="Times New Roman"/>
                <w:lang w:eastAsia="en-US"/>
              </w:rPr>
            </w:pPr>
            <w:r>
              <w:rPr>
                <w:rFonts w:ascii="Times New Roman" w:eastAsia="Calibri" w:hAnsi="Times New Roman" w:cs="Times New Roman"/>
                <w:lang w:eastAsia="en-US"/>
              </w:rPr>
              <w:t>Аптека</w:t>
            </w:r>
          </w:p>
        </w:tc>
        <w:tc>
          <w:tcPr>
            <w:tcW w:w="6193" w:type="dxa"/>
            <w:gridSpan w:val="5"/>
            <w:tcBorders>
              <w:top w:val="single" w:sz="4" w:space="0" w:color="auto"/>
              <w:left w:val="single" w:sz="4" w:space="0" w:color="auto"/>
              <w:bottom w:val="single" w:sz="4" w:space="0" w:color="auto"/>
              <w:right w:val="single" w:sz="4" w:space="0" w:color="auto"/>
            </w:tcBorders>
            <w:vAlign w:val="center"/>
          </w:tcPr>
          <w:p w:rsidR="00FF68F6" w:rsidRDefault="00FF68F6">
            <w:pPr>
              <w:overflowPunct w:val="0"/>
              <w:autoSpaceDE w:val="0"/>
              <w:autoSpaceDN w:val="0"/>
              <w:adjustRightInd w:val="0"/>
              <w:spacing w:after="0"/>
              <w:jc w:val="center"/>
              <w:rPr>
                <w:rFonts w:ascii="Times New Roman" w:hAnsi="Times New Roman" w:cs="Times New Roman"/>
                <w:lang w:eastAsia="en-US"/>
              </w:rPr>
            </w:pP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tc>
      </w:tr>
      <w:tr w:rsidR="00FF68F6" w:rsidRPr="00FF68F6" w:rsidTr="00FF68F6">
        <w:trPr>
          <w:cantSplit/>
          <w:trHeight w:val="35"/>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Предприятия торговли и общественного питания</w:t>
            </w:r>
          </w:p>
        </w:tc>
      </w:tr>
      <w:tr w:rsidR="00FF68F6" w:rsidRPr="00FF68F6" w:rsidTr="00FF68F6">
        <w:trPr>
          <w:cantSplit/>
          <w:trHeight w:val="214"/>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Магазины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280 м</w:t>
            </w:r>
            <w:r>
              <w:rPr>
                <w:rFonts w:ascii="Times New Roman" w:hAnsi="Times New Roman" w:cs="Times New Roman"/>
                <w:vertAlign w:val="superscript"/>
                <w:lang w:eastAsia="en-US"/>
              </w:rPr>
              <w:t>2</w:t>
            </w:r>
            <w:r>
              <w:rPr>
                <w:rFonts w:ascii="Times New Roman" w:hAnsi="Times New Roman" w:cs="Times New Roman"/>
                <w:lang w:eastAsia="en-US"/>
              </w:rPr>
              <w:t xml:space="preserve">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94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1х60</w:t>
            </w:r>
          </w:p>
        </w:tc>
      </w:tr>
      <w:tr w:rsidR="00FF68F6" w:rsidRPr="00FF68F6" w:rsidTr="00FF68F6">
        <w:trPr>
          <w:cantSplit/>
          <w:trHeight w:val="87"/>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общественного питания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посадочное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40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22</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40</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87"/>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Рыночные комплексы</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hAnsi="Times New Roman" w:cs="Times New Roman"/>
                <w:lang w:eastAsia="en-US"/>
              </w:rPr>
              <w:t>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24</w:t>
            </w:r>
            <w:r>
              <w:rPr>
                <w:rFonts w:ascii="Times New Roman" w:hAnsi="Times New Roman" w:cs="Times New Roman"/>
                <w:lang w:eastAsia="en-US"/>
              </w:rPr>
              <w:t xml:space="preserve"> м</w:t>
            </w:r>
            <w:r>
              <w:rPr>
                <w:rFonts w:ascii="Times New Roman" w:hAnsi="Times New Roman" w:cs="Times New Roman"/>
                <w:vertAlign w:val="superscript"/>
                <w:lang w:eastAsia="en-US"/>
              </w:rPr>
              <w:t>2</w:t>
            </w:r>
            <w:r>
              <w:rPr>
                <w:rFonts w:ascii="Times New Roman" w:hAnsi="Times New Roman" w:cs="Times New Roman"/>
                <w:lang w:eastAsia="en-US"/>
              </w:rPr>
              <w:t xml:space="preserve"> торговой площади</w:t>
            </w:r>
            <w:r>
              <w:rPr>
                <w:rFonts w:ascii="Times New Roman" w:eastAsia="Calibri" w:hAnsi="Times New Roman" w:cs="Times New Roman"/>
                <w:lang w:eastAsia="en-US"/>
              </w:rPr>
              <w:t xml:space="preserve">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35"/>
        </w:trPr>
        <w:tc>
          <w:tcPr>
            <w:tcW w:w="9668" w:type="dxa"/>
            <w:gridSpan w:val="7"/>
            <w:tcBorders>
              <w:top w:val="single" w:sz="4" w:space="0" w:color="auto"/>
              <w:left w:val="single" w:sz="12" w:space="0" w:color="auto"/>
              <w:bottom w:val="single" w:sz="4" w:space="0" w:color="auto"/>
              <w:right w:val="single" w:sz="12" w:space="0" w:color="auto"/>
            </w:tcBorders>
            <w:hideMark/>
          </w:tcPr>
          <w:p w:rsidR="00FF68F6" w:rsidRDefault="00FF68F6">
            <w:pPr>
              <w:overflowPunct w:val="0"/>
              <w:autoSpaceDE w:val="0"/>
              <w:autoSpaceDN w:val="0"/>
              <w:adjustRightInd w:val="0"/>
              <w:spacing w:after="0"/>
              <w:jc w:val="center"/>
              <w:rPr>
                <w:rFonts w:ascii="Times New Roman" w:hAnsi="Times New Roman" w:cs="Times New Roman"/>
                <w:b/>
                <w:lang w:eastAsia="en-US"/>
              </w:rPr>
            </w:pPr>
            <w:r>
              <w:rPr>
                <w:rFonts w:ascii="Times New Roman" w:hAnsi="Times New Roman" w:cs="Times New Roman"/>
                <w:b/>
                <w:lang w:eastAsia="en-US"/>
              </w:rPr>
              <w:t>Учреждения и предприятия коммунального обслуживания и иных услуг</w:t>
            </w:r>
          </w:p>
        </w:tc>
      </w:tr>
      <w:tr w:rsidR="00FF68F6" w:rsidRPr="00FF68F6" w:rsidTr="00FF68F6">
        <w:trPr>
          <w:cantSplit/>
          <w:trHeight w:val="11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Предприятия бытового обслуживания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рабочее 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1х1</w:t>
            </w:r>
          </w:p>
          <w:p w:rsidR="00FF68F6" w:rsidRDefault="00FF68F6">
            <w:pPr>
              <w:overflowPunct w:val="0"/>
              <w:autoSpaceDE w:val="0"/>
              <w:autoSpaceDN w:val="0"/>
              <w:adjustRightInd w:val="0"/>
              <w:spacing w:after="0"/>
              <w:jc w:val="center"/>
              <w:rPr>
                <w:rFonts w:ascii="Times New Roman" w:hAnsi="Times New Roman" w:cs="Times New Roman"/>
                <w:lang w:val="en-US" w:eastAsia="en-US"/>
              </w:rPr>
            </w:pPr>
            <w:r>
              <w:rPr>
                <w:rFonts w:ascii="Times New Roman" w:hAnsi="Times New Roman" w:cs="Times New Roman"/>
                <w:lang w:val="en-US" w:eastAsia="en-US"/>
              </w:rPr>
              <w:t>/</w:t>
            </w:r>
          </w:p>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1х2</w:t>
            </w:r>
          </w:p>
        </w:tc>
      </w:tr>
      <w:tr w:rsidR="00FF68F6" w:rsidRPr="00FF68F6" w:rsidTr="00FF68F6">
        <w:trPr>
          <w:cantSplit/>
          <w:trHeight w:val="11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Прачечные</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60 кг белья в смену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33</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35"/>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Химчистки</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количество вещей в смену</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3,5 кг вещей в смену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6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Баня</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место</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7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60"/>
        </w:trPr>
        <w:tc>
          <w:tcPr>
            <w:tcW w:w="1833" w:type="dxa"/>
            <w:tcBorders>
              <w:top w:val="single" w:sz="4" w:space="0" w:color="auto"/>
              <w:left w:val="single" w:sz="12"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eastAsia="Calibri" w:hAnsi="Times New Roman" w:cs="Times New Roman"/>
                <w:lang w:eastAsia="en-US"/>
              </w:rPr>
              <w:t>Гостиница</w:t>
            </w:r>
          </w:p>
        </w:tc>
        <w:tc>
          <w:tcPr>
            <w:tcW w:w="121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мест</w:t>
            </w:r>
          </w:p>
        </w:tc>
        <w:tc>
          <w:tcPr>
            <w:tcW w:w="1481"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6 мест на 1000 человек</w:t>
            </w:r>
          </w:p>
        </w:tc>
        <w:tc>
          <w:tcPr>
            <w:tcW w:w="1279"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13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077" w:type="dxa"/>
            <w:tcBorders>
              <w:top w:val="single" w:sz="4" w:space="0" w:color="auto"/>
              <w:left w:val="single" w:sz="4" w:space="0" w:color="auto"/>
              <w:bottom w:val="single" w:sz="4"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p>
        </w:tc>
        <w:tc>
          <w:tcPr>
            <w:tcW w:w="1642" w:type="dxa"/>
            <w:tcBorders>
              <w:top w:val="single" w:sz="4" w:space="0" w:color="auto"/>
              <w:left w:val="single" w:sz="4"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r w:rsidR="00FF68F6" w:rsidRPr="00FF68F6" w:rsidTr="00FF68F6">
        <w:trPr>
          <w:cantSplit/>
          <w:trHeight w:val="60"/>
        </w:trPr>
        <w:tc>
          <w:tcPr>
            <w:tcW w:w="9668" w:type="dxa"/>
            <w:gridSpan w:val="7"/>
            <w:tcBorders>
              <w:top w:val="single" w:sz="4" w:space="0" w:color="auto"/>
              <w:left w:val="single" w:sz="12" w:space="0" w:color="auto"/>
              <w:bottom w:val="single" w:sz="4"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b/>
                <w:lang w:eastAsia="en-US"/>
              </w:rPr>
              <w:t>Учреждения жилищно-коммунального хозяйства</w:t>
            </w:r>
          </w:p>
        </w:tc>
      </w:tr>
      <w:tr w:rsidR="00FF68F6" w:rsidRPr="00FF68F6" w:rsidTr="00FF68F6">
        <w:trPr>
          <w:cantSplit/>
          <w:trHeight w:val="60"/>
        </w:trPr>
        <w:tc>
          <w:tcPr>
            <w:tcW w:w="1833" w:type="dxa"/>
            <w:tcBorders>
              <w:top w:val="single" w:sz="4" w:space="0" w:color="auto"/>
              <w:left w:val="single" w:sz="12"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both"/>
              <w:rPr>
                <w:rFonts w:ascii="Times New Roman" w:eastAsia="Calibri" w:hAnsi="Times New Roman" w:cs="Times New Roman"/>
                <w:lang w:eastAsia="en-US"/>
              </w:rPr>
            </w:pPr>
            <w:r>
              <w:rPr>
                <w:rFonts w:ascii="Times New Roman" w:hAnsi="Times New Roman" w:cs="Times New Roman"/>
                <w:lang w:eastAsia="en-US"/>
              </w:rPr>
              <w:t>Кладбища традиционного захоронения и крематории</w:t>
            </w:r>
          </w:p>
        </w:tc>
        <w:tc>
          <w:tcPr>
            <w:tcW w:w="1219"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Га</w:t>
            </w:r>
          </w:p>
        </w:tc>
        <w:tc>
          <w:tcPr>
            <w:tcW w:w="1481"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 xml:space="preserve">0,24 Га на 1000 человек, но не более </w:t>
            </w:r>
            <w:smartTag w:uri="urn:schemas-microsoft-com:office:smarttags" w:element="metricconverter">
              <w:smartTagPr>
                <w:attr w:name="ProductID" w:val="40 га"/>
              </w:smartTagPr>
              <w:r>
                <w:rPr>
                  <w:rFonts w:ascii="Times New Roman" w:hAnsi="Times New Roman" w:cs="Times New Roman"/>
                  <w:lang w:eastAsia="en-US"/>
                </w:rPr>
                <w:t>40 га</w:t>
              </w:r>
            </w:smartTag>
            <w:r>
              <w:rPr>
                <w:rFonts w:ascii="Times New Roman" w:hAnsi="Times New Roman" w:cs="Times New Roman"/>
                <w:lang w:eastAsia="en-US"/>
              </w:rPr>
              <w:t>.</w:t>
            </w:r>
          </w:p>
        </w:tc>
        <w:tc>
          <w:tcPr>
            <w:tcW w:w="1279"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0,132</w:t>
            </w:r>
          </w:p>
        </w:tc>
        <w:tc>
          <w:tcPr>
            <w:tcW w:w="1137"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eastAsia="Calibri" w:hAnsi="Times New Roman" w:cs="Times New Roman"/>
                <w:lang w:eastAsia="en-US"/>
              </w:rPr>
            </w:pPr>
            <w:r>
              <w:rPr>
                <w:rFonts w:ascii="Times New Roman" w:eastAsia="Calibri" w:hAnsi="Times New Roman" w:cs="Times New Roman"/>
                <w:lang w:eastAsia="en-US"/>
              </w:rPr>
              <w:t>0,299</w:t>
            </w:r>
          </w:p>
        </w:tc>
        <w:tc>
          <w:tcPr>
            <w:tcW w:w="1077" w:type="dxa"/>
            <w:tcBorders>
              <w:top w:val="single" w:sz="4" w:space="0" w:color="auto"/>
              <w:left w:val="single" w:sz="4" w:space="0" w:color="auto"/>
              <w:bottom w:val="single" w:sz="12" w:space="0" w:color="auto"/>
              <w:right w:val="single" w:sz="4"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c>
          <w:tcPr>
            <w:tcW w:w="1642" w:type="dxa"/>
            <w:tcBorders>
              <w:top w:val="single" w:sz="4" w:space="0" w:color="auto"/>
              <w:left w:val="single" w:sz="4" w:space="0" w:color="auto"/>
              <w:bottom w:val="single" w:sz="12" w:space="0" w:color="auto"/>
              <w:right w:val="single" w:sz="12" w:space="0" w:color="auto"/>
            </w:tcBorders>
            <w:vAlign w:val="center"/>
            <w:hideMark/>
          </w:tcPr>
          <w:p w:rsidR="00FF68F6" w:rsidRDefault="00FF68F6">
            <w:pPr>
              <w:overflowPunct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w:t>
            </w:r>
          </w:p>
        </w:tc>
      </w:tr>
    </w:tbl>
    <w:p w:rsidR="00F94930" w:rsidRPr="00D1218C" w:rsidRDefault="00F94930" w:rsidP="00F94930">
      <w:pPr>
        <w:pStyle w:val="50"/>
        <w:rPr>
          <w:color w:val="000000"/>
        </w:rPr>
      </w:pPr>
      <w:bookmarkStart w:id="71" w:name="_Toc58254726"/>
      <w:r w:rsidRPr="00D1218C">
        <w:rPr>
          <w:color w:val="000000"/>
        </w:rPr>
        <w:t>Транспортная инфраструктура</w:t>
      </w:r>
      <w:bookmarkEnd w:id="71"/>
      <w:r w:rsidRPr="00D1218C">
        <w:rPr>
          <w:color w:val="000000"/>
        </w:rPr>
        <w:t xml:space="preserve"> </w:t>
      </w:r>
    </w:p>
    <w:p w:rsidR="00580788" w:rsidRPr="00D1218C" w:rsidRDefault="006831BC" w:rsidP="00D1218C">
      <w:pPr>
        <w:pStyle w:val="afff6"/>
        <w:spacing w:before="120"/>
        <w:rPr>
          <w:rFonts w:ascii="Times New Roman" w:hAnsi="Times New Roman" w:cs="Times New Roman"/>
          <w:i/>
          <w:color w:val="000000"/>
          <w:szCs w:val="22"/>
        </w:rPr>
      </w:pPr>
      <w:r w:rsidRPr="00D1218C">
        <w:rPr>
          <w:rFonts w:ascii="Times New Roman" w:hAnsi="Times New Roman" w:cs="Times New Roman"/>
          <w:i/>
          <w:color w:val="000000"/>
          <w:szCs w:val="22"/>
        </w:rPr>
        <w:t>Внешний транспорт</w:t>
      </w:r>
    </w:p>
    <w:p w:rsidR="00580788" w:rsidRPr="00D1218C" w:rsidRDefault="00580788" w:rsidP="00D1218C">
      <w:pPr>
        <w:spacing w:before="120" w:after="120" w:line="240" w:lineRule="auto"/>
        <w:ind w:firstLine="709"/>
        <w:rPr>
          <w:rFonts w:ascii="Times New Roman" w:hAnsi="Times New Roman" w:cs="Times New Roman"/>
          <w:i/>
          <w:color w:val="000000"/>
          <w:sz w:val="24"/>
        </w:rPr>
      </w:pPr>
      <w:r w:rsidRPr="00D1218C">
        <w:rPr>
          <w:rFonts w:ascii="Times New Roman" w:hAnsi="Times New Roman" w:cs="Times New Roman"/>
          <w:i/>
          <w:color w:val="000000"/>
          <w:sz w:val="24"/>
        </w:rPr>
        <w:t xml:space="preserve">Существующее </w:t>
      </w:r>
      <w:r w:rsidR="00DB79B9" w:rsidRPr="00D1218C">
        <w:rPr>
          <w:rFonts w:ascii="Times New Roman" w:hAnsi="Times New Roman" w:cs="Times New Roman"/>
          <w:i/>
          <w:color w:val="000000"/>
          <w:sz w:val="24"/>
        </w:rPr>
        <w:t>состояние</w:t>
      </w:r>
    </w:p>
    <w:p w:rsidR="00524322" w:rsidRPr="0046449A" w:rsidRDefault="003C57F9" w:rsidP="003C57F9">
      <w:pPr>
        <w:spacing w:before="120" w:after="120"/>
        <w:ind w:firstLine="709"/>
        <w:jc w:val="both"/>
        <w:rPr>
          <w:rFonts w:ascii="Times New Roman" w:hAnsi="Times New Roman" w:cs="Times New Roman"/>
          <w:color w:val="000000"/>
          <w:sz w:val="24"/>
          <w:szCs w:val="24"/>
          <w:highlight w:val="cyan"/>
        </w:rPr>
      </w:pPr>
      <w:r>
        <w:rPr>
          <w:rFonts w:ascii="Times New Roman" w:hAnsi="Times New Roman" w:cs="Times New Roman"/>
          <w:sz w:val="24"/>
          <w:szCs w:val="24"/>
        </w:rPr>
        <w:t>Тофаларское</w:t>
      </w:r>
      <w:r w:rsidRPr="0012047D">
        <w:rPr>
          <w:rFonts w:ascii="Times New Roman" w:hAnsi="Times New Roman" w:cs="Times New Roman"/>
          <w:sz w:val="24"/>
          <w:szCs w:val="24"/>
        </w:rPr>
        <w:t xml:space="preserve"> муниципальное образование расположено в </w:t>
      </w:r>
      <w:r>
        <w:rPr>
          <w:rFonts w:ascii="Times New Roman" w:hAnsi="Times New Roman" w:cs="Times New Roman"/>
          <w:sz w:val="24"/>
          <w:szCs w:val="24"/>
        </w:rPr>
        <w:t>160</w:t>
      </w:r>
      <w:r w:rsidRPr="0012047D">
        <w:rPr>
          <w:rFonts w:ascii="Times New Roman" w:hAnsi="Times New Roman" w:cs="Times New Roman"/>
          <w:sz w:val="24"/>
          <w:szCs w:val="24"/>
        </w:rPr>
        <w:t xml:space="preserve"> км от </w:t>
      </w:r>
      <w:r>
        <w:rPr>
          <w:rFonts w:ascii="Times New Roman" w:hAnsi="Times New Roman" w:cs="Times New Roman"/>
          <w:sz w:val="24"/>
          <w:szCs w:val="24"/>
        </w:rPr>
        <w:t xml:space="preserve">районного центра </w:t>
      </w:r>
      <w:r w:rsidRPr="0012047D">
        <w:rPr>
          <w:rFonts w:ascii="Times New Roman" w:hAnsi="Times New Roman" w:cs="Times New Roman"/>
          <w:sz w:val="24"/>
          <w:szCs w:val="24"/>
        </w:rPr>
        <w:t>г.</w:t>
      </w:r>
      <w:r>
        <w:rPr>
          <w:rFonts w:ascii="Times New Roman" w:hAnsi="Times New Roman" w:cs="Times New Roman"/>
          <w:sz w:val="24"/>
          <w:szCs w:val="24"/>
        </w:rPr>
        <w:t xml:space="preserve"> Нижнеудинска</w:t>
      </w:r>
      <w:r w:rsidRPr="0012047D">
        <w:rPr>
          <w:rFonts w:ascii="Times New Roman" w:hAnsi="Times New Roman" w:cs="Times New Roman"/>
          <w:sz w:val="24"/>
          <w:szCs w:val="24"/>
        </w:rPr>
        <w:t xml:space="preserve">. Внешние связи c </w:t>
      </w:r>
      <w:r>
        <w:rPr>
          <w:rFonts w:ascii="Times New Roman" w:hAnsi="Times New Roman" w:cs="Times New Roman"/>
          <w:sz w:val="24"/>
          <w:szCs w:val="24"/>
        </w:rPr>
        <w:t>районным</w:t>
      </w:r>
      <w:r w:rsidRPr="0012047D">
        <w:rPr>
          <w:rFonts w:ascii="Times New Roman" w:hAnsi="Times New Roman" w:cs="Times New Roman"/>
          <w:sz w:val="24"/>
          <w:szCs w:val="24"/>
        </w:rPr>
        <w:t xml:space="preserve"> </w:t>
      </w:r>
      <w:r w:rsidRPr="003C57F9">
        <w:rPr>
          <w:rFonts w:ascii="Times New Roman" w:hAnsi="Times New Roman" w:cs="Times New Roman"/>
          <w:sz w:val="24"/>
          <w:szCs w:val="24"/>
        </w:rPr>
        <w:t>центром поддерживаются круглогодично воздушным транспортом, в зимний период автомобильным транспортом</w:t>
      </w:r>
      <w:r w:rsidR="00524322" w:rsidRPr="003C57F9">
        <w:rPr>
          <w:rFonts w:ascii="Times New Roman" w:hAnsi="Times New Roman" w:cs="Times New Roman"/>
          <w:color w:val="000000"/>
          <w:sz w:val="24"/>
          <w:szCs w:val="24"/>
        </w:rPr>
        <w:t xml:space="preserve">. </w:t>
      </w:r>
    </w:p>
    <w:p w:rsidR="00524322" w:rsidRPr="003C57F9" w:rsidRDefault="00524322" w:rsidP="00524322">
      <w:pPr>
        <w:spacing w:before="120" w:after="120"/>
        <w:ind w:firstLine="709"/>
        <w:jc w:val="both"/>
        <w:rPr>
          <w:rFonts w:ascii="Times New Roman" w:hAnsi="Times New Roman" w:cs="Times New Roman"/>
          <w:i/>
          <w:color w:val="000000"/>
          <w:sz w:val="24"/>
        </w:rPr>
      </w:pPr>
      <w:r w:rsidRPr="003C57F9">
        <w:rPr>
          <w:rFonts w:ascii="Times New Roman" w:hAnsi="Times New Roman" w:cs="Times New Roman"/>
          <w:i/>
          <w:color w:val="000000"/>
          <w:sz w:val="24"/>
        </w:rPr>
        <w:t>Воздушный транспорт.</w:t>
      </w:r>
    </w:p>
    <w:p w:rsidR="003C57F9" w:rsidRPr="00FF617F" w:rsidRDefault="003C57F9" w:rsidP="003C57F9">
      <w:pPr>
        <w:shd w:val="clear" w:color="auto" w:fill="FFFFFF"/>
        <w:spacing w:before="120" w:after="0"/>
        <w:ind w:firstLine="709"/>
        <w:jc w:val="both"/>
        <w:rPr>
          <w:rFonts w:ascii="Times New Roman" w:hAnsi="Times New Roman" w:cs="Times New Roman"/>
          <w:sz w:val="24"/>
          <w:szCs w:val="24"/>
          <w:lang w:eastAsia="ar-SA"/>
        </w:rPr>
      </w:pPr>
      <w:r w:rsidRPr="00FF617F">
        <w:rPr>
          <w:rFonts w:ascii="Times New Roman" w:hAnsi="Times New Roman" w:cs="Times New Roman"/>
          <w:sz w:val="24"/>
          <w:szCs w:val="24"/>
          <w:lang w:eastAsia="ar-SA"/>
        </w:rPr>
        <w:t>В юго-восточной части с. Алыгджер расположена грунтовая взлетно-посадочная полоса размером 600х100</w:t>
      </w:r>
      <w:r>
        <w:rPr>
          <w:rFonts w:ascii="Times New Roman" w:hAnsi="Times New Roman" w:cs="Times New Roman"/>
          <w:sz w:val="24"/>
          <w:szCs w:val="24"/>
          <w:lang w:eastAsia="ar-SA"/>
        </w:rPr>
        <w:t xml:space="preserve"> </w:t>
      </w:r>
      <w:r w:rsidRPr="00FF617F">
        <w:rPr>
          <w:rFonts w:ascii="Times New Roman" w:hAnsi="Times New Roman" w:cs="Times New Roman"/>
          <w:sz w:val="24"/>
          <w:szCs w:val="24"/>
          <w:lang w:eastAsia="ar-SA"/>
        </w:rPr>
        <w:t xml:space="preserve">м, на территории имеется административное здание, склада ГСМ нет. Принимаемые типы </w:t>
      </w:r>
      <w:r>
        <w:rPr>
          <w:rFonts w:ascii="Times New Roman" w:hAnsi="Times New Roman" w:cs="Times New Roman"/>
          <w:sz w:val="24"/>
          <w:szCs w:val="24"/>
          <w:lang w:eastAsia="ar-SA"/>
        </w:rPr>
        <w:t>воздушных судов</w:t>
      </w:r>
      <w:r w:rsidRPr="00FF617F">
        <w:rPr>
          <w:rFonts w:ascii="Times New Roman" w:hAnsi="Times New Roman" w:cs="Times New Roman"/>
          <w:sz w:val="24"/>
          <w:szCs w:val="24"/>
          <w:lang w:eastAsia="ar-SA"/>
        </w:rPr>
        <w:t>: МИ-8с.</w:t>
      </w:r>
    </w:p>
    <w:p w:rsidR="00525E86" w:rsidRPr="0046449A" w:rsidRDefault="003C57F9" w:rsidP="003C57F9">
      <w:pPr>
        <w:spacing w:after="0"/>
        <w:ind w:firstLine="709"/>
        <w:jc w:val="both"/>
        <w:rPr>
          <w:rFonts w:ascii="Times New Roman" w:hAnsi="Times New Roman" w:cs="Times New Roman"/>
          <w:color w:val="000000"/>
          <w:sz w:val="24"/>
          <w:szCs w:val="24"/>
          <w:highlight w:val="cyan"/>
          <w:lang w:eastAsia="ar-SA"/>
        </w:rPr>
      </w:pPr>
      <w:r w:rsidRPr="00FF617F">
        <w:rPr>
          <w:rFonts w:ascii="Times New Roman" w:hAnsi="Times New Roman" w:cs="Times New Roman"/>
          <w:sz w:val="24"/>
          <w:szCs w:val="24"/>
          <w:lang w:eastAsia="ar-SA"/>
        </w:rPr>
        <w:t>Пассажирские и грузовые перевозки осуществляются воздушным транспортом, ввиду отсутствия внешних автомобильных дорог, имеющих связь с федеральными, региональными и местными автодорогами.</w:t>
      </w:r>
      <w:r>
        <w:rPr>
          <w:rFonts w:ascii="Times New Roman" w:hAnsi="Times New Roman" w:cs="Times New Roman"/>
          <w:sz w:val="24"/>
          <w:szCs w:val="24"/>
          <w:lang w:eastAsia="ar-SA"/>
        </w:rPr>
        <w:t xml:space="preserve"> Воздушное сообщение регулярное, с периодичностью три рейса в неделю.</w:t>
      </w:r>
    </w:p>
    <w:p w:rsidR="00524322" w:rsidRPr="003C57F9" w:rsidRDefault="00524322" w:rsidP="00524322">
      <w:pPr>
        <w:spacing w:before="120" w:after="120"/>
        <w:ind w:firstLine="709"/>
        <w:jc w:val="both"/>
        <w:rPr>
          <w:rFonts w:ascii="Times New Roman" w:hAnsi="Times New Roman" w:cs="Times New Roman"/>
          <w:i/>
          <w:color w:val="000000"/>
          <w:sz w:val="24"/>
        </w:rPr>
      </w:pPr>
      <w:r w:rsidRPr="003C57F9">
        <w:rPr>
          <w:rFonts w:ascii="Times New Roman" w:hAnsi="Times New Roman" w:cs="Times New Roman"/>
          <w:i/>
          <w:color w:val="000000"/>
          <w:sz w:val="24"/>
        </w:rPr>
        <w:t>Автомобильный транспорт</w:t>
      </w:r>
    </w:p>
    <w:p w:rsidR="00524322" w:rsidRDefault="003C57F9" w:rsidP="003C57F9">
      <w:pPr>
        <w:pStyle w:val="220"/>
        <w:keepNext w:val="0"/>
        <w:widowControl w:val="0"/>
        <w:suppressAutoHyphens w:val="0"/>
        <w:spacing w:line="276" w:lineRule="auto"/>
        <w:ind w:firstLine="709"/>
        <w:rPr>
          <w:color w:val="000000"/>
          <w:sz w:val="24"/>
          <w:szCs w:val="24"/>
        </w:rPr>
      </w:pPr>
      <w:r w:rsidRPr="003C57F9">
        <w:rPr>
          <w:sz w:val="24"/>
          <w:szCs w:val="24"/>
        </w:rPr>
        <w:t>Автомобильное сообщение осуществляется только в зимний период по зимним автомобильным дорогам</w:t>
      </w:r>
      <w:r w:rsidR="00524322" w:rsidRPr="003C57F9">
        <w:rPr>
          <w:color w:val="000000"/>
          <w:sz w:val="24"/>
          <w:szCs w:val="24"/>
        </w:rPr>
        <w:t>.</w:t>
      </w:r>
    </w:p>
    <w:p w:rsidR="003C57F9" w:rsidRDefault="003C57F9" w:rsidP="003C57F9">
      <w:pPr>
        <w:spacing w:after="0"/>
        <w:ind w:firstLine="709"/>
        <w:jc w:val="both"/>
        <w:rPr>
          <w:rFonts w:ascii="Times New Roman" w:hAnsi="Times New Roman"/>
          <w:b/>
          <w:i/>
          <w:sz w:val="24"/>
          <w:szCs w:val="24"/>
        </w:rPr>
      </w:pPr>
      <w:r w:rsidRPr="00DC31A3">
        <w:rPr>
          <w:rFonts w:ascii="Times New Roman" w:hAnsi="Times New Roman"/>
          <w:b/>
          <w:i/>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3C57F9" w:rsidRPr="007A3C92" w:rsidRDefault="003C57F9" w:rsidP="003C57F9">
      <w:pPr>
        <w:spacing w:after="0"/>
        <w:ind w:firstLine="709"/>
        <w:jc w:val="both"/>
        <w:rPr>
          <w:rFonts w:ascii="Times New Roman" w:hAnsi="Times New Roman" w:cs="Times New Roman"/>
          <w:sz w:val="24"/>
          <w:szCs w:val="24"/>
        </w:rPr>
      </w:pPr>
      <w:r w:rsidRPr="00C45287">
        <w:rPr>
          <w:rFonts w:ascii="Times New Roman" w:hAnsi="Times New Roman"/>
          <w:b/>
          <w:i/>
          <w:sz w:val="24"/>
          <w:szCs w:val="24"/>
        </w:rPr>
        <w:t xml:space="preserve">Схемой территориального планирования Российской </w:t>
      </w:r>
      <w:r w:rsidRPr="00C45287">
        <w:rPr>
          <w:rFonts w:ascii="Times New Roman" w:hAnsi="Times New Roman"/>
          <w:sz w:val="24"/>
          <w:szCs w:val="24"/>
        </w:rPr>
        <w:t xml:space="preserve">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w:t>
      </w:r>
      <w:r>
        <w:rPr>
          <w:rFonts w:ascii="Times New Roman" w:hAnsi="Times New Roman"/>
          <w:sz w:val="24"/>
          <w:szCs w:val="24"/>
        </w:rPr>
        <w:t>мероприятия не предусматриваются.</w:t>
      </w:r>
    </w:p>
    <w:p w:rsidR="003C57F9" w:rsidRPr="007A3C92" w:rsidRDefault="003C57F9" w:rsidP="003C57F9">
      <w:pPr>
        <w:spacing w:after="0"/>
        <w:ind w:firstLine="709"/>
        <w:jc w:val="both"/>
        <w:rPr>
          <w:rFonts w:ascii="Times New Roman" w:hAnsi="Times New Roman" w:cs="Times New Roman"/>
          <w:sz w:val="24"/>
          <w:szCs w:val="24"/>
        </w:rPr>
      </w:pPr>
      <w:r w:rsidRPr="00DC31A3">
        <w:rPr>
          <w:rFonts w:ascii="Times New Roman" w:hAnsi="Times New Roman" w:cs="Times New Roman"/>
          <w:b/>
          <w:i/>
          <w:sz w:val="24"/>
          <w:szCs w:val="24"/>
        </w:rPr>
        <w:t>Схемой территориального планирования Иркутской области</w:t>
      </w:r>
      <w:r w:rsidRPr="00DC31A3">
        <w:rPr>
          <w:rFonts w:ascii="Times New Roman" w:hAnsi="Times New Roman" w:cs="Times New Roman"/>
          <w:sz w:val="24"/>
          <w:szCs w:val="24"/>
        </w:rPr>
        <w:t xml:space="preserve"> </w:t>
      </w:r>
      <w:r>
        <w:rPr>
          <w:rFonts w:ascii="Times New Roman" w:hAnsi="Times New Roman"/>
          <w:sz w:val="24"/>
          <w:szCs w:val="24"/>
        </w:rPr>
        <w:t>мероприятия не предусматриваются.</w:t>
      </w:r>
    </w:p>
    <w:p w:rsidR="003C57F9" w:rsidRPr="00DC31A3" w:rsidRDefault="003C57F9" w:rsidP="003C57F9">
      <w:pPr>
        <w:autoSpaceDE w:val="0"/>
        <w:autoSpaceDN w:val="0"/>
        <w:adjustRightInd w:val="0"/>
        <w:spacing w:after="0"/>
        <w:ind w:firstLine="709"/>
        <w:jc w:val="both"/>
        <w:rPr>
          <w:rFonts w:ascii="Times New Roman" w:hAnsi="Times New Roman" w:cs="Times New Roman"/>
          <w:sz w:val="24"/>
          <w:szCs w:val="24"/>
        </w:rPr>
      </w:pPr>
      <w:r w:rsidRPr="00DC31A3">
        <w:rPr>
          <w:rFonts w:ascii="Times New Roman" w:hAnsi="Times New Roman" w:cs="Times New Roman"/>
          <w:b/>
          <w:i/>
          <w:sz w:val="24"/>
          <w:szCs w:val="24"/>
        </w:rPr>
        <w:t xml:space="preserve">Схемой территориального планирования </w:t>
      </w:r>
      <w:r>
        <w:rPr>
          <w:rFonts w:ascii="Times New Roman" w:hAnsi="Times New Roman" w:cs="Times New Roman"/>
          <w:b/>
          <w:i/>
          <w:sz w:val="24"/>
          <w:szCs w:val="24"/>
        </w:rPr>
        <w:t>Нижнеудинского</w:t>
      </w:r>
      <w:r w:rsidRPr="006A3E5E">
        <w:rPr>
          <w:rFonts w:ascii="Times New Roman" w:hAnsi="Times New Roman" w:cs="Times New Roman"/>
          <w:b/>
          <w:i/>
          <w:sz w:val="24"/>
          <w:szCs w:val="24"/>
        </w:rPr>
        <w:t xml:space="preserve"> района </w:t>
      </w:r>
      <w:r>
        <w:rPr>
          <w:rFonts w:ascii="Times New Roman" w:hAnsi="Times New Roman" w:cs="Times New Roman"/>
          <w:b/>
          <w:i/>
          <w:sz w:val="24"/>
          <w:szCs w:val="24"/>
        </w:rPr>
        <w:t>Иркутской области</w:t>
      </w:r>
      <w:r w:rsidRPr="00DC31A3">
        <w:rPr>
          <w:rFonts w:ascii="Times New Roman" w:hAnsi="Times New Roman" w:cs="Times New Roman"/>
          <w:sz w:val="24"/>
          <w:szCs w:val="24"/>
        </w:rPr>
        <w:t xml:space="preserve"> предусматривались следующие мероприятия</w:t>
      </w:r>
    </w:p>
    <w:p w:rsidR="003C57F9" w:rsidRPr="006A3E5E" w:rsidRDefault="003C57F9" w:rsidP="003C57F9">
      <w:pPr>
        <w:spacing w:after="0"/>
        <w:ind w:firstLine="709"/>
        <w:jc w:val="both"/>
        <w:rPr>
          <w:rFonts w:ascii="Times New Roman" w:hAnsi="Times New Roman" w:cs="Times New Roman"/>
          <w:sz w:val="24"/>
          <w:szCs w:val="24"/>
        </w:rPr>
      </w:pPr>
      <w:r w:rsidRPr="006A3E5E">
        <w:rPr>
          <w:rFonts w:ascii="Times New Roman" w:hAnsi="Times New Roman" w:cs="Times New Roman"/>
          <w:sz w:val="24"/>
          <w:szCs w:val="24"/>
        </w:rPr>
        <w:t>для автомобильного транспорта:</w:t>
      </w:r>
    </w:p>
    <w:p w:rsidR="003C57F9" w:rsidRPr="006A3E5E" w:rsidRDefault="003C57F9" w:rsidP="003C57F9">
      <w:pPr>
        <w:pStyle w:val="af2"/>
        <w:spacing w:after="0" w:line="276" w:lineRule="auto"/>
        <w:ind w:firstLine="709"/>
        <w:jc w:val="both"/>
        <w:rPr>
          <w:szCs w:val="24"/>
        </w:rPr>
      </w:pPr>
      <w:r w:rsidRPr="006A3E5E">
        <w:rPr>
          <w:szCs w:val="24"/>
        </w:rPr>
        <w:t xml:space="preserve">- </w:t>
      </w:r>
      <w:r w:rsidRPr="00EE3161">
        <w:rPr>
          <w:szCs w:val="24"/>
        </w:rPr>
        <w:t>строительство автомобильной дороги общего пользования местного значения «Нижнеудинск - Порог - Верхняя Гутара», IV категории, от автомобильной дороги «Нижнеудинск – Порог» до с. Верхняя Гутара (через п. геологов Рудный, д. Нерха и д. Алыгджер), общей протяженностью 330,66, протяженностью в границах МО 94,35 км</w:t>
      </w:r>
      <w:r w:rsidRPr="006A3E5E">
        <w:rPr>
          <w:szCs w:val="24"/>
        </w:rPr>
        <w:t>;</w:t>
      </w:r>
    </w:p>
    <w:p w:rsidR="003C57F9" w:rsidRPr="00DC31A3" w:rsidRDefault="003C57F9" w:rsidP="003C57F9">
      <w:pPr>
        <w:autoSpaceDE w:val="0"/>
        <w:autoSpaceDN w:val="0"/>
        <w:adjustRightInd w:val="0"/>
        <w:spacing w:after="0"/>
        <w:ind w:firstLine="709"/>
        <w:jc w:val="both"/>
        <w:rPr>
          <w:rFonts w:ascii="Times New Roman" w:hAnsi="Times New Roman" w:cs="Times New Roman"/>
          <w:sz w:val="24"/>
          <w:szCs w:val="24"/>
        </w:rPr>
      </w:pPr>
      <w:r w:rsidRPr="00DC31A3">
        <w:rPr>
          <w:rFonts w:ascii="Times New Roman" w:hAnsi="Times New Roman" w:cs="Times New Roman"/>
          <w:b/>
          <w:i/>
          <w:sz w:val="24"/>
          <w:szCs w:val="24"/>
        </w:rPr>
        <w:t>Генеральным планом </w:t>
      </w:r>
      <w:r>
        <w:rPr>
          <w:rFonts w:ascii="Times New Roman" w:hAnsi="Times New Roman" w:cs="Times New Roman"/>
          <w:b/>
          <w:i/>
          <w:sz w:val="24"/>
          <w:szCs w:val="24"/>
        </w:rPr>
        <w:t>Тофаларского</w:t>
      </w:r>
      <w:r w:rsidRPr="000E4347">
        <w:rPr>
          <w:rFonts w:ascii="Times New Roman" w:hAnsi="Times New Roman" w:cs="Times New Roman"/>
          <w:b/>
          <w:i/>
          <w:sz w:val="24"/>
          <w:szCs w:val="24"/>
        </w:rPr>
        <w:t xml:space="preserve"> муниципального</w:t>
      </w:r>
      <w:r>
        <w:rPr>
          <w:rFonts w:ascii="Times New Roman" w:hAnsi="Times New Roman" w:cs="Times New Roman"/>
          <w:b/>
          <w:i/>
          <w:sz w:val="24"/>
          <w:szCs w:val="24"/>
        </w:rPr>
        <w:t xml:space="preserve"> образования </w:t>
      </w:r>
      <w:r w:rsidRPr="00DC31A3">
        <w:rPr>
          <w:rFonts w:ascii="Times New Roman" w:hAnsi="Times New Roman" w:cs="Times New Roman"/>
          <w:sz w:val="24"/>
          <w:szCs w:val="24"/>
        </w:rPr>
        <w:t>предусматривались следующие мероприятия</w:t>
      </w:r>
    </w:p>
    <w:p w:rsidR="003C57F9" w:rsidRPr="006A3E5E" w:rsidRDefault="003C57F9" w:rsidP="003C57F9">
      <w:pPr>
        <w:spacing w:after="0"/>
        <w:ind w:firstLine="709"/>
        <w:jc w:val="both"/>
        <w:rPr>
          <w:rFonts w:ascii="Times New Roman" w:hAnsi="Times New Roman" w:cs="Times New Roman"/>
          <w:sz w:val="24"/>
          <w:szCs w:val="24"/>
        </w:rPr>
      </w:pPr>
      <w:r w:rsidRPr="006A3E5E">
        <w:rPr>
          <w:rFonts w:ascii="Times New Roman" w:hAnsi="Times New Roman" w:cs="Times New Roman"/>
          <w:sz w:val="24"/>
          <w:szCs w:val="24"/>
        </w:rPr>
        <w:t>для автомобильного транспорта:</w:t>
      </w:r>
    </w:p>
    <w:p w:rsidR="003C57F9" w:rsidRDefault="003C57F9" w:rsidP="003C57F9">
      <w:pPr>
        <w:pStyle w:val="220"/>
        <w:keepNext w:val="0"/>
        <w:widowControl w:val="0"/>
        <w:suppressAutoHyphens w:val="0"/>
        <w:spacing w:line="276" w:lineRule="auto"/>
        <w:ind w:firstLine="709"/>
        <w:rPr>
          <w:sz w:val="24"/>
          <w:szCs w:val="24"/>
        </w:rPr>
      </w:pPr>
      <w:r w:rsidRPr="006A3E5E">
        <w:rPr>
          <w:szCs w:val="24"/>
        </w:rPr>
        <w:t xml:space="preserve">- </w:t>
      </w:r>
      <w:r w:rsidRPr="003C57F9">
        <w:rPr>
          <w:sz w:val="24"/>
          <w:szCs w:val="24"/>
        </w:rPr>
        <w:t>строительство автомобильной дороги общего пользования местного значения «Нижнеудинск - Порог - Верхняя Гутара», IV категории, от автомобильной дороги «Нижнеудинск – Порог» до с. Верхняя Гутара (через п. геологов Рудный, д. Нерха и д. Алыгджер), общей протяженностью 330,66, протяженностью в границах МО 94,35 км</w:t>
      </w:r>
      <w:r>
        <w:rPr>
          <w:sz w:val="24"/>
          <w:szCs w:val="24"/>
        </w:rPr>
        <w:t>.</w:t>
      </w:r>
    </w:p>
    <w:p w:rsidR="00F91C2B" w:rsidRPr="003C57F9" w:rsidRDefault="00F91C2B" w:rsidP="00F91C2B">
      <w:pPr>
        <w:spacing w:before="120" w:after="120" w:line="240" w:lineRule="auto"/>
        <w:ind w:firstLine="709"/>
        <w:rPr>
          <w:rFonts w:ascii="Times New Roman" w:hAnsi="Times New Roman" w:cs="Times New Roman"/>
          <w:i/>
          <w:color w:val="000000"/>
          <w:sz w:val="24"/>
        </w:rPr>
      </w:pPr>
      <w:r w:rsidRPr="003C57F9">
        <w:rPr>
          <w:rFonts w:ascii="Times New Roman" w:hAnsi="Times New Roman" w:cs="Times New Roman"/>
          <w:i/>
          <w:color w:val="000000"/>
          <w:sz w:val="24"/>
        </w:rPr>
        <w:t>Проектные предложения</w:t>
      </w:r>
    </w:p>
    <w:p w:rsidR="009619FD" w:rsidRPr="003C57F9" w:rsidRDefault="009619FD" w:rsidP="009619FD">
      <w:pPr>
        <w:spacing w:before="120" w:after="120" w:line="240" w:lineRule="auto"/>
        <w:ind w:firstLine="709"/>
        <w:rPr>
          <w:rFonts w:ascii="Times New Roman" w:hAnsi="Times New Roman" w:cs="Times New Roman"/>
          <w:i/>
          <w:color w:val="000000"/>
          <w:sz w:val="24"/>
        </w:rPr>
      </w:pPr>
      <w:r w:rsidRPr="003C57F9">
        <w:rPr>
          <w:rFonts w:ascii="Times New Roman" w:hAnsi="Times New Roman" w:cs="Times New Roman"/>
          <w:i/>
          <w:color w:val="000000"/>
          <w:sz w:val="24"/>
        </w:rPr>
        <w:t>Воздушный транспорт</w:t>
      </w:r>
    </w:p>
    <w:p w:rsidR="00702C21" w:rsidRPr="003C57F9" w:rsidRDefault="003C57F9" w:rsidP="003C57F9">
      <w:pPr>
        <w:spacing w:after="0"/>
        <w:ind w:firstLine="709"/>
        <w:jc w:val="both"/>
        <w:rPr>
          <w:rFonts w:ascii="Times New Roman" w:hAnsi="Times New Roman" w:cs="Times New Roman"/>
          <w:color w:val="000000"/>
          <w:sz w:val="24"/>
        </w:rPr>
      </w:pPr>
      <w:r w:rsidRPr="003C57F9">
        <w:rPr>
          <w:rFonts w:ascii="Times New Roman" w:hAnsi="Times New Roman" w:cs="Times New Roman"/>
          <w:sz w:val="24"/>
        </w:rPr>
        <w:t>Мероприятия по развитию воздушного транспорта на территории Тофоларского муниципального образования не предусматриваются. Воздушный транспорт сохраняется в современном состоянии</w:t>
      </w:r>
      <w:r w:rsidR="00702C21" w:rsidRPr="003C57F9">
        <w:rPr>
          <w:rFonts w:ascii="Times New Roman" w:hAnsi="Times New Roman" w:cs="Times New Roman"/>
          <w:color w:val="000000"/>
          <w:sz w:val="24"/>
          <w:szCs w:val="24"/>
        </w:rPr>
        <w:t>.</w:t>
      </w:r>
    </w:p>
    <w:p w:rsidR="009619FD" w:rsidRPr="003E391E" w:rsidRDefault="00EA7D69" w:rsidP="009619FD">
      <w:pPr>
        <w:spacing w:before="120" w:after="120"/>
        <w:ind w:firstLine="709"/>
        <w:jc w:val="both"/>
        <w:rPr>
          <w:rFonts w:ascii="Times New Roman" w:hAnsi="Times New Roman" w:cs="Times New Roman"/>
          <w:i/>
          <w:color w:val="000000"/>
          <w:sz w:val="24"/>
        </w:rPr>
      </w:pPr>
      <w:r>
        <w:rPr>
          <w:rFonts w:ascii="Times New Roman" w:hAnsi="Times New Roman" w:cs="Times New Roman"/>
          <w:i/>
          <w:color w:val="000000"/>
          <w:sz w:val="24"/>
        </w:rPr>
        <w:br w:type="page"/>
      </w:r>
      <w:r w:rsidR="009619FD" w:rsidRPr="003E391E">
        <w:rPr>
          <w:rFonts w:ascii="Times New Roman" w:hAnsi="Times New Roman" w:cs="Times New Roman"/>
          <w:i/>
          <w:color w:val="000000"/>
          <w:sz w:val="24"/>
        </w:rPr>
        <w:t>Автомобильный транспорт</w:t>
      </w:r>
    </w:p>
    <w:p w:rsidR="00FC48A0" w:rsidRPr="00FC48A0" w:rsidRDefault="00FC48A0" w:rsidP="00FC48A0">
      <w:pPr>
        <w:spacing w:after="0"/>
        <w:ind w:firstLine="709"/>
        <w:jc w:val="both"/>
        <w:rPr>
          <w:rFonts w:ascii="Times New Roman" w:hAnsi="Times New Roman" w:cs="Times New Roman"/>
          <w:sz w:val="24"/>
          <w:szCs w:val="24"/>
        </w:rPr>
      </w:pPr>
      <w:r w:rsidRPr="00FC48A0">
        <w:rPr>
          <w:rFonts w:ascii="Times New Roman" w:hAnsi="Times New Roman" w:cs="Times New Roman"/>
          <w:sz w:val="24"/>
          <w:szCs w:val="24"/>
        </w:rPr>
        <w:t>Проектом предлагаются следующие мероприятия по развитию автодорожной сети:</w:t>
      </w:r>
    </w:p>
    <w:p w:rsidR="00FF290B" w:rsidRPr="00FC48A0" w:rsidRDefault="00FC48A0" w:rsidP="00FC48A0">
      <w:pPr>
        <w:pStyle w:val="af2"/>
        <w:spacing w:after="0" w:line="276" w:lineRule="auto"/>
        <w:ind w:firstLine="709"/>
        <w:jc w:val="both"/>
        <w:rPr>
          <w:color w:val="000000"/>
          <w:szCs w:val="24"/>
        </w:rPr>
      </w:pPr>
      <w:r w:rsidRPr="00FC48A0">
        <w:rPr>
          <w:szCs w:val="24"/>
        </w:rPr>
        <w:t>- строительство автомобильной дороги общего пользования местного значения «Нижнеудинск - Порог - Верхняя Гутара», IV категории, от автомобильной дороги «Нижнеудинск – Порог» до с. Верхняя Гутара (через п. геологов Рудный, д. Нерха и д. Алыгджер), общей протяженностью 330,66, протяженностью в границах МО 94,35 км</w:t>
      </w:r>
      <w:r w:rsidR="00FF290B" w:rsidRPr="00FC48A0">
        <w:rPr>
          <w:color w:val="000000"/>
          <w:szCs w:val="24"/>
        </w:rPr>
        <w:t>.</w:t>
      </w:r>
    </w:p>
    <w:p w:rsidR="009619FD" w:rsidRPr="00CF2D69" w:rsidRDefault="009619FD" w:rsidP="009619FD">
      <w:pPr>
        <w:spacing w:before="120" w:after="120"/>
        <w:ind w:firstLine="709"/>
        <w:jc w:val="both"/>
        <w:rPr>
          <w:rFonts w:ascii="Times New Roman" w:hAnsi="Times New Roman" w:cs="Times New Roman"/>
          <w:b/>
          <w:bCs/>
          <w:i/>
          <w:iCs/>
          <w:color w:val="000000"/>
          <w:sz w:val="24"/>
          <w:szCs w:val="20"/>
        </w:rPr>
      </w:pPr>
      <w:r w:rsidRPr="00CF2D69">
        <w:rPr>
          <w:rFonts w:ascii="Times New Roman" w:hAnsi="Times New Roman" w:cs="Times New Roman"/>
          <w:b/>
          <w:bCs/>
          <w:i/>
          <w:iCs/>
          <w:color w:val="000000"/>
          <w:sz w:val="24"/>
          <w:szCs w:val="20"/>
        </w:rPr>
        <w:t>Городской транспорт.</w:t>
      </w:r>
    </w:p>
    <w:p w:rsidR="009619FD" w:rsidRPr="00CF2D69" w:rsidRDefault="009619FD" w:rsidP="009619FD">
      <w:pPr>
        <w:spacing w:before="120" w:after="120"/>
        <w:ind w:firstLine="709"/>
        <w:jc w:val="both"/>
        <w:rPr>
          <w:rFonts w:ascii="Times New Roman" w:hAnsi="Times New Roman" w:cs="Times New Roman"/>
          <w:i/>
          <w:color w:val="000000"/>
          <w:sz w:val="24"/>
        </w:rPr>
      </w:pPr>
      <w:r w:rsidRPr="00CF2D69">
        <w:rPr>
          <w:rFonts w:ascii="Times New Roman" w:hAnsi="Times New Roman" w:cs="Times New Roman"/>
          <w:i/>
          <w:color w:val="000000"/>
          <w:sz w:val="24"/>
        </w:rPr>
        <w:t>Существующее положение</w:t>
      </w:r>
    </w:p>
    <w:p w:rsidR="00CF2D69" w:rsidRDefault="00CF2D69" w:rsidP="00CF2D69">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Тофаларского МО объекты транспортной инфраструктуры отсутствуют.</w:t>
      </w:r>
    </w:p>
    <w:p w:rsidR="00CF2D69" w:rsidRPr="00DC31A3" w:rsidRDefault="00CF2D69" w:rsidP="00CF2D69">
      <w:pPr>
        <w:spacing w:after="0"/>
        <w:ind w:firstLine="709"/>
        <w:jc w:val="both"/>
        <w:rPr>
          <w:rFonts w:ascii="Times New Roman" w:hAnsi="Times New Roman"/>
          <w:b/>
          <w:i/>
          <w:sz w:val="24"/>
          <w:szCs w:val="24"/>
        </w:rPr>
      </w:pPr>
      <w:r w:rsidRPr="00DC31A3">
        <w:rPr>
          <w:rFonts w:ascii="Times New Roman" w:hAnsi="Times New Roman"/>
          <w:b/>
          <w:i/>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CF2D69" w:rsidRDefault="00CF2D69" w:rsidP="00CF2D69">
      <w:pPr>
        <w:spacing w:after="0"/>
        <w:ind w:firstLine="709"/>
        <w:jc w:val="both"/>
        <w:rPr>
          <w:rFonts w:ascii="Times New Roman" w:hAnsi="Times New Roman" w:cs="Times New Roman"/>
          <w:sz w:val="24"/>
          <w:szCs w:val="24"/>
        </w:rPr>
      </w:pPr>
      <w:r w:rsidRPr="00DC31A3">
        <w:rPr>
          <w:rFonts w:ascii="Times New Roman" w:hAnsi="Times New Roman" w:cs="Times New Roman"/>
          <w:b/>
          <w:i/>
          <w:sz w:val="24"/>
          <w:szCs w:val="24"/>
        </w:rPr>
        <w:t>Генеральным планом </w:t>
      </w:r>
      <w:r>
        <w:rPr>
          <w:rFonts w:ascii="Times New Roman" w:hAnsi="Times New Roman" w:cs="Times New Roman"/>
          <w:b/>
          <w:i/>
          <w:sz w:val="24"/>
          <w:szCs w:val="24"/>
        </w:rPr>
        <w:t>Тофаларского</w:t>
      </w:r>
      <w:r w:rsidRPr="000E4347">
        <w:rPr>
          <w:rFonts w:ascii="Times New Roman" w:hAnsi="Times New Roman" w:cs="Times New Roman"/>
          <w:b/>
          <w:i/>
          <w:sz w:val="24"/>
          <w:szCs w:val="24"/>
        </w:rPr>
        <w:t xml:space="preserve"> муниципального</w:t>
      </w:r>
      <w:r>
        <w:rPr>
          <w:rFonts w:ascii="Times New Roman" w:hAnsi="Times New Roman" w:cs="Times New Roman"/>
          <w:b/>
          <w:i/>
          <w:sz w:val="24"/>
          <w:szCs w:val="24"/>
        </w:rPr>
        <w:t xml:space="preserve"> образования </w:t>
      </w:r>
      <w:r w:rsidR="00EA7D69">
        <w:rPr>
          <w:rFonts w:ascii="Times New Roman" w:hAnsi="Times New Roman" w:cs="Times New Roman"/>
          <w:sz w:val="24"/>
          <w:szCs w:val="24"/>
        </w:rPr>
        <w:t>мероприятия не предусмотрены.</w:t>
      </w:r>
    </w:p>
    <w:p w:rsidR="00A7159C" w:rsidRPr="00A374FA" w:rsidRDefault="00A7159C" w:rsidP="00A7159C">
      <w:pPr>
        <w:spacing w:before="120" w:after="120" w:line="240" w:lineRule="auto"/>
        <w:ind w:firstLine="709"/>
        <w:jc w:val="both"/>
        <w:rPr>
          <w:rFonts w:ascii="Times New Roman" w:hAnsi="Times New Roman" w:cs="Times New Roman"/>
          <w:bCs/>
          <w:i/>
          <w:color w:val="000000"/>
          <w:sz w:val="24"/>
          <w:szCs w:val="24"/>
        </w:rPr>
      </w:pPr>
      <w:r w:rsidRPr="00A374FA">
        <w:rPr>
          <w:rFonts w:ascii="Times New Roman" w:hAnsi="Times New Roman" w:cs="Times New Roman"/>
          <w:bCs/>
          <w:i/>
          <w:color w:val="000000"/>
          <w:sz w:val="24"/>
          <w:szCs w:val="24"/>
        </w:rPr>
        <w:t>Проектное решение</w:t>
      </w:r>
    </w:p>
    <w:p w:rsidR="00A374FA" w:rsidRPr="009D4388" w:rsidRDefault="00A374FA" w:rsidP="00A374FA">
      <w:pPr>
        <w:spacing w:after="0"/>
        <w:ind w:firstLine="709"/>
        <w:jc w:val="both"/>
        <w:rPr>
          <w:rFonts w:ascii="Times New Roman" w:hAnsi="Times New Roman" w:cs="Times New Roman"/>
          <w:sz w:val="24"/>
          <w:szCs w:val="24"/>
        </w:rPr>
      </w:pPr>
      <w:r w:rsidRPr="00A374FA">
        <w:rPr>
          <w:rFonts w:ascii="Times New Roman" w:hAnsi="Times New Roman" w:cs="Times New Roman"/>
          <w:sz w:val="24"/>
          <w:szCs w:val="24"/>
        </w:rPr>
        <w:t>Планируемая потребность</w:t>
      </w:r>
      <w:r w:rsidRPr="0000370E">
        <w:rPr>
          <w:rFonts w:ascii="Times New Roman" w:hAnsi="Times New Roman" w:cs="Times New Roman"/>
          <w:sz w:val="24"/>
          <w:szCs w:val="24"/>
        </w:rPr>
        <w:t xml:space="preserve"> объектов дорожного сервиса в </w:t>
      </w:r>
      <w:r>
        <w:rPr>
          <w:rFonts w:ascii="Times New Roman" w:hAnsi="Times New Roman" w:cs="Times New Roman"/>
          <w:sz w:val="24"/>
          <w:szCs w:val="24"/>
        </w:rPr>
        <w:t>Тофаларском</w:t>
      </w:r>
      <w:r w:rsidRPr="00AA635A">
        <w:rPr>
          <w:rFonts w:ascii="Times New Roman" w:hAnsi="Times New Roman" w:cs="Times New Roman"/>
          <w:sz w:val="24"/>
          <w:szCs w:val="24"/>
        </w:rPr>
        <w:t xml:space="preserve"> муниципально</w:t>
      </w:r>
      <w:r>
        <w:rPr>
          <w:rFonts w:ascii="Times New Roman" w:hAnsi="Times New Roman" w:cs="Times New Roman"/>
          <w:sz w:val="24"/>
          <w:szCs w:val="24"/>
        </w:rPr>
        <w:t>м</w:t>
      </w:r>
      <w:r w:rsidRPr="00AA635A">
        <w:rPr>
          <w:rFonts w:ascii="Times New Roman" w:hAnsi="Times New Roman" w:cs="Times New Roman"/>
          <w:sz w:val="24"/>
          <w:szCs w:val="24"/>
        </w:rPr>
        <w:t xml:space="preserve"> образовани</w:t>
      </w:r>
      <w:r>
        <w:rPr>
          <w:rFonts w:ascii="Times New Roman" w:hAnsi="Times New Roman" w:cs="Times New Roman"/>
          <w:sz w:val="24"/>
          <w:szCs w:val="24"/>
        </w:rPr>
        <w:t xml:space="preserve">и </w:t>
      </w:r>
      <w:r w:rsidRPr="0000370E">
        <w:rPr>
          <w:rFonts w:ascii="Times New Roman" w:hAnsi="Times New Roman" w:cs="Times New Roman"/>
          <w:sz w:val="24"/>
          <w:szCs w:val="24"/>
        </w:rPr>
        <w:t xml:space="preserve">определена исходя из обеспеченности населения легковыми автомобилями на расчетный срок согласно п. 11.3. СП 42.13330.2011 - </w:t>
      </w:r>
      <w:r>
        <w:rPr>
          <w:rFonts w:ascii="Times New Roman" w:hAnsi="Times New Roman" w:cs="Times New Roman"/>
          <w:sz w:val="24"/>
          <w:szCs w:val="24"/>
        </w:rPr>
        <w:t>130</w:t>
      </w:r>
      <w:r w:rsidRPr="0000370E">
        <w:rPr>
          <w:rFonts w:ascii="Times New Roman" w:hAnsi="Times New Roman" w:cs="Times New Roman"/>
          <w:sz w:val="24"/>
          <w:szCs w:val="24"/>
        </w:rPr>
        <w:t xml:space="preserve"> единиц на 1000 человек, и проектной численности жителей - </w:t>
      </w:r>
      <w:r w:rsidRPr="00416AB5">
        <w:rPr>
          <w:rFonts w:ascii="Times New Roman" w:hAnsi="Times New Roman" w:cs="Times New Roman"/>
          <w:sz w:val="24"/>
          <w:szCs w:val="24"/>
        </w:rPr>
        <w:t>600 человек.</w:t>
      </w:r>
      <w:r w:rsidRPr="0000370E">
        <w:rPr>
          <w:rFonts w:ascii="Times New Roman" w:hAnsi="Times New Roman" w:cs="Times New Roman"/>
          <w:sz w:val="24"/>
          <w:szCs w:val="24"/>
        </w:rPr>
        <w:t xml:space="preserve"> Расчетное количество </w:t>
      </w:r>
      <w:r w:rsidRPr="009D4388">
        <w:rPr>
          <w:rFonts w:ascii="Times New Roman" w:hAnsi="Times New Roman" w:cs="Times New Roman"/>
          <w:sz w:val="24"/>
          <w:szCs w:val="24"/>
        </w:rPr>
        <w:t>автомобилей составит 80 единицы.</w:t>
      </w:r>
    </w:p>
    <w:p w:rsidR="00A374FA" w:rsidRPr="009D4388" w:rsidRDefault="00A374FA" w:rsidP="00A374FA">
      <w:pPr>
        <w:spacing w:after="0"/>
        <w:ind w:firstLine="709"/>
        <w:jc w:val="both"/>
        <w:rPr>
          <w:rFonts w:ascii="Times New Roman" w:hAnsi="Times New Roman" w:cs="Times New Roman"/>
          <w:sz w:val="24"/>
          <w:szCs w:val="24"/>
        </w:rPr>
      </w:pPr>
      <w:r w:rsidRPr="009D4388">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w:t>
      </w:r>
    </w:p>
    <w:p w:rsidR="00A374FA" w:rsidRPr="009D4388" w:rsidRDefault="00A374FA" w:rsidP="00A374FA">
      <w:pPr>
        <w:spacing w:after="0"/>
        <w:ind w:firstLine="709"/>
        <w:jc w:val="both"/>
        <w:rPr>
          <w:rFonts w:ascii="Times New Roman" w:hAnsi="Times New Roman" w:cs="Times New Roman"/>
          <w:sz w:val="24"/>
          <w:szCs w:val="24"/>
        </w:rPr>
      </w:pPr>
      <w:r w:rsidRPr="009D4388">
        <w:rPr>
          <w:rFonts w:ascii="Times New Roman" w:hAnsi="Times New Roman" w:cs="Times New Roman"/>
          <w:sz w:val="24"/>
          <w:szCs w:val="24"/>
        </w:rPr>
        <w:t>согласно п. 11.27 потребность в АЗС составляет: одна топливораздаточная колонка на 1200 легковых автомобилей;</w:t>
      </w:r>
    </w:p>
    <w:p w:rsidR="00A374FA" w:rsidRPr="009D4388" w:rsidRDefault="00A374FA" w:rsidP="00A374FA">
      <w:pPr>
        <w:spacing w:after="0"/>
        <w:ind w:firstLine="709"/>
        <w:jc w:val="both"/>
        <w:rPr>
          <w:rFonts w:ascii="Times New Roman" w:hAnsi="Times New Roman" w:cs="Times New Roman"/>
          <w:sz w:val="24"/>
          <w:szCs w:val="24"/>
        </w:rPr>
      </w:pPr>
      <w:r w:rsidRPr="009D4388">
        <w:rPr>
          <w:rFonts w:ascii="Times New Roman" w:hAnsi="Times New Roman" w:cs="Times New Roman"/>
          <w:sz w:val="24"/>
          <w:szCs w:val="24"/>
        </w:rPr>
        <w:t>согласно п. 11.26 потребность в СТО составляет: один пост на 200 легковых автомобилей;</w:t>
      </w:r>
    </w:p>
    <w:p w:rsidR="00A374FA" w:rsidRPr="009D4388" w:rsidRDefault="00A374FA" w:rsidP="00A374FA">
      <w:pPr>
        <w:spacing w:after="0"/>
        <w:ind w:firstLine="709"/>
        <w:jc w:val="both"/>
        <w:rPr>
          <w:rFonts w:ascii="Times New Roman" w:hAnsi="Times New Roman" w:cs="Times New Roman"/>
          <w:sz w:val="24"/>
          <w:szCs w:val="24"/>
        </w:rPr>
      </w:pPr>
      <w:r w:rsidRPr="009D4388">
        <w:rPr>
          <w:rFonts w:ascii="Times New Roman" w:hAnsi="Times New Roman" w:cs="Times New Roman"/>
          <w:sz w:val="24"/>
          <w:szCs w:val="24"/>
        </w:rPr>
        <w:t>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374FA" w:rsidRPr="00A374FA" w:rsidRDefault="00A374FA" w:rsidP="00A374FA">
      <w:pPr>
        <w:spacing w:after="0"/>
        <w:ind w:firstLine="709"/>
        <w:jc w:val="both"/>
        <w:rPr>
          <w:rFonts w:ascii="Times New Roman" w:hAnsi="Times New Roman" w:cs="Times New Roman"/>
          <w:sz w:val="24"/>
          <w:szCs w:val="24"/>
        </w:rPr>
      </w:pPr>
      <w:r w:rsidRPr="009D4388">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потребность в СТО - 1 пост</w:t>
      </w:r>
      <w:r w:rsidR="009D4388" w:rsidRPr="009D4388">
        <w:rPr>
          <w:rFonts w:ascii="Times New Roman" w:hAnsi="Times New Roman" w:cs="Times New Roman"/>
          <w:sz w:val="24"/>
          <w:szCs w:val="24"/>
        </w:rPr>
        <w:t xml:space="preserve"> и в</w:t>
      </w:r>
      <w:r w:rsidRPr="009D4388">
        <w:rPr>
          <w:rFonts w:ascii="Times New Roman" w:hAnsi="Times New Roman" w:cs="Times New Roman"/>
          <w:sz w:val="24"/>
          <w:szCs w:val="24"/>
        </w:rPr>
        <w:t xml:space="preserve"> одной АЗС.</w:t>
      </w:r>
    </w:p>
    <w:p w:rsidR="003B74E5" w:rsidRPr="003B74E5" w:rsidRDefault="003B74E5" w:rsidP="00A374FA">
      <w:pPr>
        <w:pStyle w:val="26"/>
        <w:spacing w:after="0" w:line="276" w:lineRule="auto"/>
        <w:ind w:left="0" w:firstLine="709"/>
        <w:jc w:val="both"/>
        <w:rPr>
          <w:szCs w:val="24"/>
        </w:rPr>
      </w:pPr>
      <w:r w:rsidRPr="003B74E5">
        <w:rPr>
          <w:szCs w:val="24"/>
        </w:rPr>
        <w:t xml:space="preserve">Проектом генерального плана не предусматривается размещение СТО и АЗС в с. Алыгджер, в связи с тем, что доставка топлива и запчастей до населенного пункта будет составлять более 300 км (очень затратно), а также при практически полном отсутствии автомобилей в селе данные мероприятия являются не рациональными. </w:t>
      </w:r>
    </w:p>
    <w:p w:rsidR="00A7159C" w:rsidRPr="005F5FB8" w:rsidRDefault="00A7159C" w:rsidP="00A7159C">
      <w:pPr>
        <w:spacing w:before="120" w:after="120" w:line="240" w:lineRule="auto"/>
        <w:ind w:firstLine="709"/>
        <w:rPr>
          <w:rFonts w:ascii="Times New Roman" w:hAnsi="Times New Roman" w:cs="Times New Roman"/>
          <w:b/>
          <w:i/>
          <w:color w:val="000000"/>
          <w:sz w:val="24"/>
        </w:rPr>
      </w:pPr>
      <w:r w:rsidRPr="005F5FB8">
        <w:rPr>
          <w:rFonts w:ascii="Times New Roman" w:hAnsi="Times New Roman" w:cs="Times New Roman"/>
          <w:b/>
          <w:i/>
          <w:color w:val="000000"/>
          <w:sz w:val="24"/>
        </w:rPr>
        <w:t xml:space="preserve">Улично-дорожная сеть </w:t>
      </w:r>
    </w:p>
    <w:p w:rsidR="00A7159C" w:rsidRPr="005F5FB8" w:rsidRDefault="00A7159C" w:rsidP="00A7159C">
      <w:pPr>
        <w:spacing w:before="120" w:after="120" w:line="240" w:lineRule="auto"/>
        <w:ind w:firstLine="709"/>
        <w:rPr>
          <w:rFonts w:ascii="Times New Roman" w:hAnsi="Times New Roman" w:cs="Times New Roman"/>
          <w:i/>
          <w:color w:val="000000"/>
          <w:sz w:val="24"/>
        </w:rPr>
      </w:pPr>
      <w:r w:rsidRPr="005F5FB8">
        <w:rPr>
          <w:rFonts w:ascii="Times New Roman" w:hAnsi="Times New Roman" w:cs="Times New Roman"/>
          <w:i/>
          <w:color w:val="000000"/>
          <w:sz w:val="24"/>
        </w:rPr>
        <w:t>Существующее состояние</w:t>
      </w:r>
    </w:p>
    <w:p w:rsidR="005F5FB8" w:rsidRPr="005F5FB8" w:rsidRDefault="005F5FB8" w:rsidP="005F5FB8">
      <w:pPr>
        <w:snapToGrid w:val="0"/>
        <w:spacing w:after="0"/>
        <w:ind w:firstLine="709"/>
        <w:jc w:val="both"/>
        <w:rPr>
          <w:rFonts w:ascii="Times New Roman" w:hAnsi="Times New Roman" w:cs="Times New Roman"/>
          <w:szCs w:val="20"/>
        </w:rPr>
      </w:pPr>
      <w:r w:rsidRPr="005F5FB8">
        <w:rPr>
          <w:rFonts w:ascii="Times New Roman" w:hAnsi="Times New Roman" w:cs="Times New Roman"/>
          <w:sz w:val="24"/>
          <w:szCs w:val="24"/>
        </w:rPr>
        <w:t xml:space="preserve">Существующая улично-дорожная сеть </w:t>
      </w:r>
      <w:r w:rsidRPr="005F5FB8">
        <w:rPr>
          <w:rFonts w:ascii="Times New Roman" w:hAnsi="Times New Roman"/>
          <w:sz w:val="24"/>
          <w:szCs w:val="24"/>
        </w:rPr>
        <w:t>с. Алыгджер</w:t>
      </w:r>
      <w:r w:rsidRPr="005F5FB8">
        <w:rPr>
          <w:rFonts w:ascii="Times New Roman" w:hAnsi="Times New Roman" w:cs="Times New Roman"/>
          <w:sz w:val="24"/>
          <w:szCs w:val="24"/>
        </w:rPr>
        <w:t xml:space="preserve"> представлена главной улицей ул. Советская, по этой улице осуществляются основные транспортные связи жилых районов. </w:t>
      </w:r>
    </w:p>
    <w:p w:rsidR="00A7159C" w:rsidRPr="00C001A7" w:rsidRDefault="005F5FB8" w:rsidP="005F5FB8">
      <w:pPr>
        <w:spacing w:after="0"/>
        <w:ind w:firstLine="709"/>
        <w:jc w:val="both"/>
        <w:rPr>
          <w:rFonts w:ascii="Times New Roman" w:hAnsi="Times New Roman" w:cs="Times New Roman"/>
          <w:color w:val="000000"/>
          <w:sz w:val="24"/>
          <w:szCs w:val="24"/>
        </w:rPr>
      </w:pPr>
      <w:r w:rsidRPr="005F5FB8">
        <w:rPr>
          <w:rFonts w:ascii="Times New Roman" w:hAnsi="Times New Roman" w:cs="Times New Roman"/>
          <w:sz w:val="24"/>
          <w:szCs w:val="24"/>
        </w:rPr>
        <w:t xml:space="preserve">В </w:t>
      </w:r>
      <w:r w:rsidRPr="00C001A7">
        <w:rPr>
          <w:rFonts w:ascii="Times New Roman" w:hAnsi="Times New Roman" w:cs="Times New Roman"/>
          <w:sz w:val="24"/>
          <w:szCs w:val="24"/>
        </w:rPr>
        <w:t>настоящее время состояние автодорог находиться на низком уровне</w:t>
      </w:r>
      <w:r w:rsidR="00A7159C" w:rsidRPr="00C001A7">
        <w:rPr>
          <w:rFonts w:ascii="Times New Roman" w:hAnsi="Times New Roman" w:cs="Times New Roman"/>
          <w:color w:val="000000"/>
          <w:sz w:val="24"/>
          <w:szCs w:val="24"/>
        </w:rPr>
        <w:t xml:space="preserve">. </w:t>
      </w:r>
    </w:p>
    <w:p w:rsidR="00A7159C" w:rsidRPr="00C001A7" w:rsidRDefault="00A7159C" w:rsidP="009F0500">
      <w:pPr>
        <w:spacing w:after="0"/>
        <w:ind w:firstLine="709"/>
        <w:jc w:val="both"/>
        <w:rPr>
          <w:rFonts w:ascii="Times New Roman" w:hAnsi="Times New Roman" w:cs="Times New Roman"/>
          <w:color w:val="000000"/>
          <w:sz w:val="24"/>
          <w:szCs w:val="24"/>
        </w:rPr>
      </w:pPr>
      <w:r w:rsidRPr="00C001A7">
        <w:rPr>
          <w:rFonts w:ascii="Times New Roman" w:hAnsi="Times New Roman" w:cs="Times New Roman"/>
          <w:color w:val="000000"/>
          <w:sz w:val="24"/>
          <w:szCs w:val="24"/>
        </w:rPr>
        <w:t>В таблице 5.</w:t>
      </w:r>
      <w:r w:rsidR="00522E94">
        <w:rPr>
          <w:rFonts w:ascii="Times New Roman" w:hAnsi="Times New Roman" w:cs="Times New Roman"/>
          <w:color w:val="000000"/>
          <w:sz w:val="24"/>
          <w:szCs w:val="24"/>
        </w:rPr>
        <w:t>19</w:t>
      </w:r>
      <w:r w:rsidRPr="00C001A7">
        <w:rPr>
          <w:rFonts w:ascii="Times New Roman" w:hAnsi="Times New Roman" w:cs="Times New Roman"/>
          <w:color w:val="000000"/>
          <w:sz w:val="24"/>
          <w:szCs w:val="24"/>
        </w:rPr>
        <w:t xml:space="preserve"> приводится </w:t>
      </w:r>
      <w:r w:rsidR="005F5FB8" w:rsidRPr="00C001A7">
        <w:rPr>
          <w:rFonts w:ascii="Times New Roman" w:hAnsi="Times New Roman" w:cs="Times New Roman"/>
          <w:color w:val="000000"/>
          <w:sz w:val="24"/>
          <w:szCs w:val="24"/>
        </w:rPr>
        <w:t>перечень автомобильных дорог общего пользования местного значения в границах с. Алыгджер</w:t>
      </w:r>
      <w:r w:rsidRPr="00C001A7">
        <w:rPr>
          <w:rFonts w:ascii="Times New Roman" w:hAnsi="Times New Roman" w:cs="Times New Roman"/>
          <w:color w:val="000000"/>
          <w:sz w:val="24"/>
          <w:szCs w:val="24"/>
        </w:rPr>
        <w:t>:</w:t>
      </w:r>
    </w:p>
    <w:p w:rsidR="00A7159C" w:rsidRDefault="00A7159C" w:rsidP="00A7159C">
      <w:pPr>
        <w:spacing w:before="120" w:after="120" w:line="240" w:lineRule="auto"/>
        <w:ind w:firstLine="709"/>
        <w:jc w:val="both"/>
        <w:rPr>
          <w:rFonts w:ascii="Times New Roman" w:hAnsi="Times New Roman" w:cs="Times New Roman"/>
          <w:b/>
          <w:sz w:val="24"/>
          <w:szCs w:val="24"/>
        </w:rPr>
      </w:pPr>
      <w:r w:rsidRPr="00C001A7">
        <w:rPr>
          <w:rFonts w:ascii="Times New Roman" w:hAnsi="Times New Roman" w:cs="Times New Roman"/>
          <w:b/>
          <w:bCs/>
          <w:color w:val="000000"/>
          <w:sz w:val="24"/>
          <w:szCs w:val="24"/>
        </w:rPr>
        <w:t>Таблица 5.</w:t>
      </w:r>
      <w:r w:rsidR="00522E94">
        <w:rPr>
          <w:rFonts w:ascii="Times New Roman" w:hAnsi="Times New Roman" w:cs="Times New Roman"/>
          <w:b/>
          <w:bCs/>
          <w:color w:val="000000"/>
          <w:sz w:val="24"/>
          <w:szCs w:val="24"/>
        </w:rPr>
        <w:t>19</w:t>
      </w:r>
      <w:r w:rsidRPr="00C001A7">
        <w:rPr>
          <w:rFonts w:ascii="Times New Roman" w:hAnsi="Times New Roman" w:cs="Times New Roman"/>
          <w:b/>
          <w:bCs/>
          <w:color w:val="000000"/>
          <w:sz w:val="24"/>
          <w:szCs w:val="24"/>
        </w:rPr>
        <w:t xml:space="preserve"> - </w:t>
      </w:r>
      <w:r w:rsidR="005F5FB8" w:rsidRPr="00C001A7">
        <w:rPr>
          <w:rFonts w:ascii="Times New Roman" w:hAnsi="Times New Roman" w:cs="Times New Roman"/>
          <w:b/>
          <w:sz w:val="24"/>
          <w:szCs w:val="24"/>
        </w:rPr>
        <w:t>Перечень автомобильных дорог общего пользования местного значения в границах с. Алыгджер.</w:t>
      </w:r>
    </w:p>
    <w:tbl>
      <w:tblPr>
        <w:tblW w:w="48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4"/>
        <w:gridCol w:w="6756"/>
        <w:gridCol w:w="2127"/>
      </w:tblGrid>
      <w:tr w:rsidR="005F5FB8" w:rsidTr="005F5FB8">
        <w:trPr>
          <w:trHeight w:val="235"/>
        </w:trPr>
        <w:tc>
          <w:tcPr>
            <w:tcW w:w="343" w:type="pct"/>
            <w:tcBorders>
              <w:top w:val="single" w:sz="12" w:space="0" w:color="auto"/>
              <w:bottom w:val="single" w:sz="12" w:space="0" w:color="auto"/>
              <w:right w:val="single" w:sz="12" w:space="0" w:color="auto"/>
            </w:tcBorders>
            <w:hideMark/>
          </w:tcPr>
          <w:p w:rsidR="005F5FB8" w:rsidRPr="005F5FB8" w:rsidRDefault="005F5FB8" w:rsidP="003C1958">
            <w:pPr>
              <w:pStyle w:val="afff2"/>
              <w:rPr>
                <w:rFonts w:ascii="Times New Roman" w:hAnsi="Times New Roman" w:cs="Times New Roman"/>
                <w:b/>
                <w:bCs/>
              </w:rPr>
            </w:pPr>
            <w:r w:rsidRPr="005F5FB8">
              <w:rPr>
                <w:rFonts w:ascii="Times New Roman" w:hAnsi="Times New Roman" w:cs="Times New Roman"/>
                <w:b/>
                <w:bCs/>
              </w:rPr>
              <w:t>№</w:t>
            </w:r>
          </w:p>
        </w:tc>
        <w:tc>
          <w:tcPr>
            <w:tcW w:w="3542" w:type="pct"/>
            <w:tcBorders>
              <w:top w:val="single" w:sz="12" w:space="0" w:color="auto"/>
              <w:left w:val="single" w:sz="12" w:space="0" w:color="auto"/>
              <w:bottom w:val="single" w:sz="12" w:space="0" w:color="auto"/>
              <w:right w:val="single" w:sz="12" w:space="0" w:color="auto"/>
            </w:tcBorders>
            <w:hideMark/>
          </w:tcPr>
          <w:p w:rsidR="005F5FB8" w:rsidRPr="005F5FB8" w:rsidRDefault="005F5FB8" w:rsidP="003C1958">
            <w:pPr>
              <w:pStyle w:val="afff2"/>
              <w:ind w:right="-532"/>
              <w:rPr>
                <w:rFonts w:ascii="Times New Roman" w:hAnsi="Times New Roman" w:cs="Times New Roman"/>
                <w:b/>
                <w:bCs/>
              </w:rPr>
            </w:pPr>
            <w:r w:rsidRPr="005F5FB8">
              <w:rPr>
                <w:rFonts w:ascii="Times New Roman" w:hAnsi="Times New Roman" w:cs="Times New Roman"/>
                <w:b/>
                <w:bCs/>
              </w:rPr>
              <w:t>Наименование автомобильных дорог</w:t>
            </w:r>
          </w:p>
        </w:tc>
        <w:tc>
          <w:tcPr>
            <w:tcW w:w="1115" w:type="pct"/>
            <w:tcBorders>
              <w:top w:val="single" w:sz="12" w:space="0" w:color="auto"/>
              <w:left w:val="single" w:sz="12" w:space="0" w:color="auto"/>
              <w:bottom w:val="single" w:sz="12" w:space="0" w:color="auto"/>
            </w:tcBorders>
            <w:hideMark/>
          </w:tcPr>
          <w:p w:rsidR="005F5FB8" w:rsidRPr="005F5FB8" w:rsidRDefault="005F5FB8" w:rsidP="003C1958">
            <w:pPr>
              <w:pStyle w:val="afff2"/>
              <w:jc w:val="center"/>
              <w:rPr>
                <w:rFonts w:ascii="Times New Roman" w:hAnsi="Times New Roman" w:cs="Times New Roman"/>
                <w:b/>
                <w:bCs/>
              </w:rPr>
            </w:pPr>
            <w:r w:rsidRPr="005F5FB8">
              <w:rPr>
                <w:rFonts w:ascii="Times New Roman" w:hAnsi="Times New Roman" w:cs="Times New Roman"/>
                <w:b/>
                <w:bCs/>
              </w:rPr>
              <w:t>Протяженность, км</w:t>
            </w:r>
          </w:p>
        </w:tc>
      </w:tr>
      <w:tr w:rsidR="005F5FB8" w:rsidTr="005F5FB8">
        <w:tc>
          <w:tcPr>
            <w:tcW w:w="343" w:type="pct"/>
            <w:tcBorders>
              <w:top w:val="single" w:sz="12" w:space="0" w:color="auto"/>
            </w:tcBorders>
            <w:hideMark/>
          </w:tcPr>
          <w:p w:rsidR="005F5FB8" w:rsidRDefault="005F5FB8" w:rsidP="003C1958">
            <w:pPr>
              <w:pStyle w:val="afff2"/>
              <w:rPr>
                <w:rFonts w:ascii="Times New Roman" w:hAnsi="Times New Roman" w:cs="Times New Roman"/>
              </w:rPr>
            </w:pPr>
            <w:r>
              <w:rPr>
                <w:rFonts w:ascii="Times New Roman" w:hAnsi="Times New Roman" w:cs="Times New Roman"/>
              </w:rPr>
              <w:t>1</w:t>
            </w:r>
          </w:p>
        </w:tc>
        <w:tc>
          <w:tcPr>
            <w:tcW w:w="3542" w:type="pct"/>
            <w:tcBorders>
              <w:top w:val="single" w:sz="12" w:space="0" w:color="auto"/>
            </w:tcBorders>
            <w:hideMark/>
          </w:tcPr>
          <w:p w:rsidR="005F5FB8" w:rsidRDefault="005F5FB8" w:rsidP="003C1958">
            <w:pPr>
              <w:pStyle w:val="afff2"/>
              <w:rPr>
                <w:rFonts w:ascii="Times New Roman" w:hAnsi="Times New Roman" w:cs="Times New Roman"/>
              </w:rPr>
            </w:pPr>
            <w:r>
              <w:rPr>
                <w:rFonts w:ascii="Times New Roman" w:hAnsi="Times New Roman" w:cs="Times New Roman"/>
              </w:rPr>
              <w:t>Улица Советская</w:t>
            </w:r>
          </w:p>
        </w:tc>
        <w:tc>
          <w:tcPr>
            <w:tcW w:w="1115" w:type="pct"/>
            <w:tcBorders>
              <w:top w:val="single" w:sz="12" w:space="0" w:color="auto"/>
            </w:tcBorders>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2,0</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2</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Первомайская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1,2</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3</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Колхозная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1,0</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4</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Луговая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0,8</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5</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Н. Токуева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0,7</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6</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Переулок Колхозный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0,5</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7</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Заозерная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0,8</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8</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Портовая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1,0</w:t>
            </w:r>
          </w:p>
        </w:tc>
      </w:tr>
      <w:tr w:rsidR="005F5FB8" w:rsidTr="005F5FB8">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9</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3-ей Пятилетки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1,0</w:t>
            </w:r>
          </w:p>
        </w:tc>
      </w:tr>
      <w:tr w:rsidR="005F5FB8" w:rsidTr="005F5FB8">
        <w:trPr>
          <w:trHeight w:val="135"/>
        </w:trPr>
        <w:tc>
          <w:tcPr>
            <w:tcW w:w="343" w:type="pct"/>
            <w:hideMark/>
          </w:tcPr>
          <w:p w:rsidR="005F5FB8" w:rsidRDefault="005F5FB8" w:rsidP="003C1958">
            <w:pPr>
              <w:pStyle w:val="afff2"/>
              <w:rPr>
                <w:rFonts w:ascii="Times New Roman" w:hAnsi="Times New Roman" w:cs="Times New Roman"/>
              </w:rPr>
            </w:pPr>
            <w:r>
              <w:rPr>
                <w:rFonts w:ascii="Times New Roman" w:hAnsi="Times New Roman" w:cs="Times New Roman"/>
              </w:rPr>
              <w:t>10</w:t>
            </w:r>
          </w:p>
        </w:tc>
        <w:tc>
          <w:tcPr>
            <w:tcW w:w="3542" w:type="pct"/>
            <w:hideMark/>
          </w:tcPr>
          <w:p w:rsidR="005F5FB8" w:rsidRDefault="005F5FB8" w:rsidP="003C1958">
            <w:pPr>
              <w:pStyle w:val="afff2"/>
              <w:rPr>
                <w:rFonts w:ascii="Times New Roman" w:hAnsi="Times New Roman" w:cs="Times New Roman"/>
              </w:rPr>
            </w:pPr>
            <w:r>
              <w:rPr>
                <w:rFonts w:ascii="Times New Roman" w:hAnsi="Times New Roman" w:cs="Times New Roman"/>
              </w:rPr>
              <w:t xml:space="preserve">Улица Новая </w:t>
            </w:r>
          </w:p>
        </w:tc>
        <w:tc>
          <w:tcPr>
            <w:tcW w:w="1115" w:type="pct"/>
            <w:hideMark/>
          </w:tcPr>
          <w:p w:rsidR="005F5FB8" w:rsidRDefault="005F5FB8" w:rsidP="003C1958">
            <w:pPr>
              <w:pStyle w:val="afff2"/>
              <w:jc w:val="center"/>
              <w:rPr>
                <w:rFonts w:ascii="Times New Roman" w:hAnsi="Times New Roman" w:cs="Times New Roman"/>
              </w:rPr>
            </w:pPr>
            <w:r>
              <w:rPr>
                <w:rFonts w:ascii="Times New Roman" w:hAnsi="Times New Roman" w:cs="Times New Roman"/>
              </w:rPr>
              <w:t>0,7</w:t>
            </w:r>
          </w:p>
        </w:tc>
      </w:tr>
      <w:tr w:rsidR="005F5FB8" w:rsidRPr="00C001A7" w:rsidTr="005F5FB8">
        <w:trPr>
          <w:trHeight w:val="135"/>
        </w:trPr>
        <w:tc>
          <w:tcPr>
            <w:tcW w:w="343" w:type="pct"/>
          </w:tcPr>
          <w:p w:rsidR="005F5FB8" w:rsidRPr="005F5FB8" w:rsidRDefault="005F5FB8" w:rsidP="003C1958">
            <w:pPr>
              <w:pStyle w:val="afff2"/>
              <w:rPr>
                <w:rFonts w:ascii="Times New Roman" w:hAnsi="Times New Roman" w:cs="Times New Roman"/>
                <w:b/>
                <w:bCs/>
              </w:rPr>
            </w:pPr>
          </w:p>
        </w:tc>
        <w:tc>
          <w:tcPr>
            <w:tcW w:w="3542" w:type="pct"/>
            <w:hideMark/>
          </w:tcPr>
          <w:p w:rsidR="005F5FB8" w:rsidRPr="00C001A7" w:rsidRDefault="005F5FB8" w:rsidP="003C1958">
            <w:pPr>
              <w:pStyle w:val="afff2"/>
              <w:rPr>
                <w:rFonts w:ascii="Times New Roman" w:hAnsi="Times New Roman" w:cs="Times New Roman"/>
                <w:b/>
                <w:bCs/>
              </w:rPr>
            </w:pPr>
            <w:r w:rsidRPr="00C001A7">
              <w:rPr>
                <w:rFonts w:ascii="Times New Roman" w:hAnsi="Times New Roman" w:cs="Times New Roman"/>
                <w:b/>
                <w:bCs/>
              </w:rPr>
              <w:t>Итого</w:t>
            </w:r>
          </w:p>
        </w:tc>
        <w:tc>
          <w:tcPr>
            <w:tcW w:w="1115" w:type="pct"/>
            <w:hideMark/>
          </w:tcPr>
          <w:p w:rsidR="005F5FB8" w:rsidRPr="00C001A7" w:rsidRDefault="005F5FB8" w:rsidP="003C1958">
            <w:pPr>
              <w:pStyle w:val="afff2"/>
              <w:jc w:val="center"/>
              <w:rPr>
                <w:rFonts w:ascii="Times New Roman" w:hAnsi="Times New Roman" w:cs="Times New Roman"/>
                <w:b/>
                <w:bCs/>
              </w:rPr>
            </w:pPr>
            <w:r w:rsidRPr="00C001A7">
              <w:rPr>
                <w:rFonts w:ascii="Times New Roman" w:hAnsi="Times New Roman" w:cs="Times New Roman"/>
                <w:b/>
                <w:bCs/>
              </w:rPr>
              <w:t>9,7</w:t>
            </w:r>
          </w:p>
        </w:tc>
      </w:tr>
    </w:tbl>
    <w:p w:rsidR="00C61A37" w:rsidRPr="00C001A7" w:rsidRDefault="00C61A37" w:rsidP="00C61A37">
      <w:pPr>
        <w:spacing w:after="0" w:line="240" w:lineRule="auto"/>
        <w:ind w:firstLine="709"/>
        <w:jc w:val="both"/>
        <w:rPr>
          <w:rFonts w:ascii="Times New Roman" w:hAnsi="Times New Roman" w:cs="Times New Roman"/>
          <w:sz w:val="24"/>
          <w:szCs w:val="24"/>
        </w:rPr>
      </w:pPr>
      <w:r w:rsidRPr="00C001A7">
        <w:rPr>
          <w:rFonts w:ascii="Times New Roman" w:hAnsi="Times New Roman" w:cs="Times New Roman"/>
          <w:sz w:val="24"/>
          <w:szCs w:val="24"/>
        </w:rPr>
        <w:t>В таблице 5.2</w:t>
      </w:r>
      <w:r w:rsidR="00522E94">
        <w:rPr>
          <w:rFonts w:ascii="Times New Roman" w:hAnsi="Times New Roman" w:cs="Times New Roman"/>
          <w:sz w:val="24"/>
          <w:szCs w:val="24"/>
        </w:rPr>
        <w:t>0</w:t>
      </w:r>
      <w:r w:rsidRPr="00C001A7">
        <w:rPr>
          <w:rFonts w:ascii="Times New Roman" w:hAnsi="Times New Roman" w:cs="Times New Roman"/>
          <w:sz w:val="24"/>
          <w:szCs w:val="24"/>
        </w:rPr>
        <w:t xml:space="preserve"> приводится </w:t>
      </w:r>
      <w:r w:rsidRPr="00C001A7">
        <w:rPr>
          <w:rFonts w:ascii="Times New Roman" w:hAnsi="Times New Roman" w:cs="Times New Roman"/>
          <w:bCs/>
          <w:sz w:val="24"/>
          <w:szCs w:val="24"/>
        </w:rPr>
        <w:t>краткая характеристика улично-дорожной сети Тофаларского муниципального образования.</w:t>
      </w:r>
    </w:p>
    <w:p w:rsidR="00C61A37" w:rsidRDefault="00C61A37" w:rsidP="00C61A37">
      <w:pPr>
        <w:spacing w:before="120" w:after="120" w:line="240" w:lineRule="auto"/>
        <w:ind w:firstLine="709"/>
        <w:jc w:val="both"/>
        <w:rPr>
          <w:rFonts w:ascii="Times New Roman" w:hAnsi="Times New Roman" w:cs="Times New Roman"/>
          <w:b/>
          <w:bCs/>
          <w:sz w:val="24"/>
          <w:szCs w:val="24"/>
        </w:rPr>
      </w:pPr>
      <w:r w:rsidRPr="00C001A7">
        <w:rPr>
          <w:rFonts w:ascii="Times New Roman" w:hAnsi="Times New Roman" w:cs="Times New Roman"/>
          <w:b/>
          <w:bCs/>
          <w:sz w:val="24"/>
          <w:szCs w:val="24"/>
        </w:rPr>
        <w:t>Таблица 5.2</w:t>
      </w:r>
      <w:r w:rsidR="00522E94">
        <w:rPr>
          <w:rFonts w:ascii="Times New Roman" w:hAnsi="Times New Roman" w:cs="Times New Roman"/>
          <w:b/>
          <w:bCs/>
          <w:sz w:val="24"/>
          <w:szCs w:val="24"/>
        </w:rPr>
        <w:t>0</w:t>
      </w:r>
      <w:r w:rsidRPr="00C001A7">
        <w:rPr>
          <w:rFonts w:ascii="Times New Roman" w:hAnsi="Times New Roman" w:cs="Times New Roman"/>
          <w:b/>
          <w:bCs/>
          <w:sz w:val="24"/>
          <w:szCs w:val="24"/>
        </w:rPr>
        <w:t xml:space="preserve"> - Краткая характеристика улично-дорожной сети Тофаларского муниципального образования</w:t>
      </w: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78"/>
        <w:gridCol w:w="1560"/>
        <w:gridCol w:w="2268"/>
      </w:tblGrid>
      <w:tr w:rsidR="00C61A37" w:rsidRPr="007F7FDD" w:rsidTr="00C43959">
        <w:tc>
          <w:tcPr>
            <w:tcW w:w="5778" w:type="dxa"/>
          </w:tcPr>
          <w:p w:rsidR="00C61A37" w:rsidRPr="00DC31A3" w:rsidRDefault="00C61A37" w:rsidP="003C1958">
            <w:pPr>
              <w:spacing w:after="0" w:line="240" w:lineRule="auto"/>
              <w:ind w:firstLine="709"/>
              <w:jc w:val="both"/>
              <w:rPr>
                <w:rFonts w:ascii="Times New Roman" w:hAnsi="Times New Roman" w:cs="Times New Roman"/>
                <w:sz w:val="24"/>
                <w:szCs w:val="20"/>
              </w:rPr>
            </w:pPr>
            <w:r w:rsidRPr="00DC31A3">
              <w:rPr>
                <w:rFonts w:ascii="Times New Roman" w:hAnsi="Times New Roman" w:cs="Times New Roman"/>
                <w:sz w:val="24"/>
                <w:szCs w:val="20"/>
              </w:rPr>
              <w:t>Общая протяженность улично-дорожной сети</w:t>
            </w:r>
          </w:p>
        </w:tc>
        <w:tc>
          <w:tcPr>
            <w:tcW w:w="1560" w:type="dxa"/>
          </w:tcPr>
          <w:p w:rsidR="00C61A37" w:rsidRDefault="00C61A37" w:rsidP="003C1958">
            <w:pPr>
              <w:spacing w:after="0" w:line="240" w:lineRule="auto"/>
              <w:ind w:firstLine="318"/>
              <w:rPr>
                <w:rFonts w:ascii="Times New Roman" w:hAnsi="Times New Roman" w:cs="Times New Roman"/>
                <w:sz w:val="24"/>
                <w:szCs w:val="20"/>
              </w:rPr>
            </w:pPr>
          </w:p>
        </w:tc>
        <w:tc>
          <w:tcPr>
            <w:tcW w:w="2268" w:type="dxa"/>
            <w:shd w:val="clear" w:color="auto" w:fill="auto"/>
          </w:tcPr>
          <w:p w:rsidR="00C61A37" w:rsidRPr="00DC31A3" w:rsidRDefault="00C61A37" w:rsidP="003C1958">
            <w:pPr>
              <w:spacing w:after="0" w:line="240" w:lineRule="auto"/>
              <w:ind w:firstLine="318"/>
              <w:rPr>
                <w:rFonts w:ascii="Times New Roman" w:hAnsi="Times New Roman" w:cs="Times New Roman"/>
                <w:sz w:val="24"/>
                <w:szCs w:val="20"/>
              </w:rPr>
            </w:pPr>
            <w:r>
              <w:rPr>
                <w:rFonts w:ascii="Times New Roman" w:hAnsi="Times New Roman" w:cs="Times New Roman"/>
                <w:sz w:val="24"/>
                <w:szCs w:val="20"/>
              </w:rPr>
              <w:t>9,7</w:t>
            </w:r>
            <w:r w:rsidRPr="00DC31A3">
              <w:rPr>
                <w:rFonts w:ascii="Times New Roman" w:hAnsi="Times New Roman" w:cs="Times New Roman"/>
                <w:sz w:val="24"/>
                <w:szCs w:val="20"/>
              </w:rPr>
              <w:t xml:space="preserve"> км</w:t>
            </w:r>
          </w:p>
        </w:tc>
      </w:tr>
      <w:tr w:rsidR="00C61A37" w:rsidRPr="007F7FDD" w:rsidTr="00C43959">
        <w:tc>
          <w:tcPr>
            <w:tcW w:w="5778" w:type="dxa"/>
          </w:tcPr>
          <w:p w:rsidR="00C61A37" w:rsidRPr="00DC31A3" w:rsidRDefault="00C61A37" w:rsidP="003C1958">
            <w:pPr>
              <w:spacing w:after="0" w:line="240" w:lineRule="auto"/>
              <w:ind w:firstLine="709"/>
              <w:jc w:val="both"/>
              <w:rPr>
                <w:rFonts w:ascii="Times New Roman" w:hAnsi="Times New Roman" w:cs="Times New Roman"/>
                <w:sz w:val="24"/>
                <w:szCs w:val="20"/>
              </w:rPr>
            </w:pPr>
            <w:r w:rsidRPr="00DC31A3">
              <w:rPr>
                <w:rFonts w:ascii="Times New Roman" w:hAnsi="Times New Roman" w:cs="Times New Roman"/>
                <w:sz w:val="24"/>
                <w:szCs w:val="20"/>
              </w:rPr>
              <w:t>Общая протяженность магистральных улиц</w:t>
            </w:r>
          </w:p>
        </w:tc>
        <w:tc>
          <w:tcPr>
            <w:tcW w:w="1560" w:type="dxa"/>
          </w:tcPr>
          <w:p w:rsidR="00C61A37" w:rsidRDefault="00C61A37" w:rsidP="003C1958">
            <w:pPr>
              <w:spacing w:after="0" w:line="240" w:lineRule="auto"/>
              <w:ind w:firstLine="318"/>
              <w:rPr>
                <w:rFonts w:ascii="Times New Roman" w:hAnsi="Times New Roman" w:cs="Times New Roman"/>
                <w:sz w:val="24"/>
                <w:szCs w:val="20"/>
              </w:rPr>
            </w:pPr>
          </w:p>
        </w:tc>
        <w:tc>
          <w:tcPr>
            <w:tcW w:w="2268" w:type="dxa"/>
            <w:shd w:val="clear" w:color="auto" w:fill="auto"/>
          </w:tcPr>
          <w:p w:rsidR="00C61A37" w:rsidRPr="00DC31A3" w:rsidRDefault="00C61A37" w:rsidP="003C1958">
            <w:pPr>
              <w:spacing w:after="0" w:line="240" w:lineRule="auto"/>
              <w:ind w:firstLine="318"/>
              <w:rPr>
                <w:rFonts w:ascii="Times New Roman" w:hAnsi="Times New Roman" w:cs="Times New Roman"/>
                <w:sz w:val="24"/>
                <w:szCs w:val="20"/>
              </w:rPr>
            </w:pPr>
            <w:r>
              <w:rPr>
                <w:rFonts w:ascii="Times New Roman" w:hAnsi="Times New Roman" w:cs="Times New Roman"/>
                <w:sz w:val="24"/>
                <w:szCs w:val="20"/>
              </w:rPr>
              <w:t>2,0</w:t>
            </w:r>
            <w:r w:rsidRPr="00DC31A3">
              <w:rPr>
                <w:rFonts w:ascii="Times New Roman" w:hAnsi="Times New Roman" w:cs="Times New Roman"/>
                <w:sz w:val="24"/>
                <w:szCs w:val="20"/>
              </w:rPr>
              <w:t xml:space="preserve"> км</w:t>
            </w:r>
          </w:p>
        </w:tc>
      </w:tr>
      <w:tr w:rsidR="00C61A37" w:rsidRPr="007F7FDD" w:rsidTr="00C43959">
        <w:tc>
          <w:tcPr>
            <w:tcW w:w="5778" w:type="dxa"/>
          </w:tcPr>
          <w:p w:rsidR="00C61A37" w:rsidRPr="00DC31A3" w:rsidRDefault="00C61A37" w:rsidP="003C1958">
            <w:pPr>
              <w:spacing w:after="0" w:line="240" w:lineRule="auto"/>
              <w:ind w:firstLine="709"/>
              <w:jc w:val="both"/>
              <w:rPr>
                <w:rFonts w:ascii="Times New Roman" w:hAnsi="Times New Roman" w:cs="Times New Roman"/>
                <w:sz w:val="24"/>
                <w:szCs w:val="20"/>
              </w:rPr>
            </w:pPr>
            <w:r w:rsidRPr="00DC31A3">
              <w:rPr>
                <w:rFonts w:ascii="Times New Roman" w:hAnsi="Times New Roman" w:cs="Times New Roman"/>
                <w:sz w:val="24"/>
                <w:szCs w:val="20"/>
              </w:rPr>
              <w:t>Плотность улично-дорожной сети</w:t>
            </w:r>
          </w:p>
        </w:tc>
        <w:tc>
          <w:tcPr>
            <w:tcW w:w="1560" w:type="dxa"/>
          </w:tcPr>
          <w:p w:rsidR="00C61A37" w:rsidRDefault="00C61A37" w:rsidP="003C1958">
            <w:pPr>
              <w:spacing w:after="0" w:line="240" w:lineRule="auto"/>
              <w:ind w:firstLine="318"/>
              <w:rPr>
                <w:rFonts w:ascii="Times New Roman" w:hAnsi="Times New Roman" w:cs="Times New Roman"/>
                <w:sz w:val="24"/>
                <w:szCs w:val="20"/>
              </w:rPr>
            </w:pPr>
          </w:p>
        </w:tc>
        <w:tc>
          <w:tcPr>
            <w:tcW w:w="2268" w:type="dxa"/>
            <w:shd w:val="clear" w:color="auto" w:fill="auto"/>
          </w:tcPr>
          <w:p w:rsidR="00C61A37" w:rsidRPr="00DC31A3" w:rsidRDefault="00C61A37" w:rsidP="003C1958">
            <w:pPr>
              <w:spacing w:after="0" w:line="240" w:lineRule="auto"/>
              <w:ind w:firstLine="318"/>
              <w:rPr>
                <w:rFonts w:ascii="Times New Roman" w:hAnsi="Times New Roman" w:cs="Times New Roman"/>
                <w:sz w:val="24"/>
                <w:szCs w:val="20"/>
              </w:rPr>
            </w:pPr>
            <w:r>
              <w:rPr>
                <w:rFonts w:ascii="Times New Roman" w:hAnsi="Times New Roman" w:cs="Times New Roman"/>
                <w:sz w:val="24"/>
                <w:szCs w:val="20"/>
              </w:rPr>
              <w:t>5,33</w:t>
            </w:r>
            <w:r w:rsidRPr="00DC31A3">
              <w:rPr>
                <w:rFonts w:ascii="Times New Roman" w:hAnsi="Times New Roman" w:cs="Times New Roman"/>
                <w:sz w:val="24"/>
                <w:szCs w:val="20"/>
              </w:rPr>
              <w:t xml:space="preserve"> км/км</w:t>
            </w:r>
            <w:r w:rsidRPr="00DC31A3">
              <w:rPr>
                <w:rFonts w:ascii="Times New Roman" w:hAnsi="Times New Roman" w:cs="Times New Roman"/>
                <w:sz w:val="24"/>
                <w:szCs w:val="20"/>
                <w:vertAlign w:val="superscript"/>
              </w:rPr>
              <w:t>2</w:t>
            </w:r>
          </w:p>
        </w:tc>
      </w:tr>
      <w:tr w:rsidR="00C61A37" w:rsidRPr="007F7FDD" w:rsidTr="00C43959">
        <w:tc>
          <w:tcPr>
            <w:tcW w:w="5778" w:type="dxa"/>
          </w:tcPr>
          <w:p w:rsidR="00C61A37" w:rsidRPr="00DC31A3" w:rsidRDefault="00C61A37" w:rsidP="003C1958">
            <w:pPr>
              <w:spacing w:after="0" w:line="240" w:lineRule="auto"/>
              <w:ind w:firstLine="709"/>
              <w:jc w:val="both"/>
              <w:rPr>
                <w:rFonts w:ascii="Times New Roman" w:hAnsi="Times New Roman" w:cs="Times New Roman"/>
                <w:sz w:val="24"/>
                <w:szCs w:val="20"/>
              </w:rPr>
            </w:pPr>
            <w:r w:rsidRPr="00DC31A3">
              <w:rPr>
                <w:rFonts w:ascii="Times New Roman" w:hAnsi="Times New Roman" w:cs="Times New Roman"/>
                <w:sz w:val="24"/>
                <w:szCs w:val="20"/>
              </w:rPr>
              <w:t>Плотность магистральных улиц</w:t>
            </w:r>
          </w:p>
        </w:tc>
        <w:tc>
          <w:tcPr>
            <w:tcW w:w="1560" w:type="dxa"/>
          </w:tcPr>
          <w:p w:rsidR="00C61A37" w:rsidRDefault="00C61A37" w:rsidP="003C1958">
            <w:pPr>
              <w:spacing w:after="0" w:line="240" w:lineRule="auto"/>
              <w:ind w:firstLine="318"/>
              <w:rPr>
                <w:rFonts w:ascii="Times New Roman" w:hAnsi="Times New Roman" w:cs="Times New Roman"/>
                <w:sz w:val="24"/>
                <w:szCs w:val="20"/>
              </w:rPr>
            </w:pPr>
          </w:p>
        </w:tc>
        <w:tc>
          <w:tcPr>
            <w:tcW w:w="2268" w:type="dxa"/>
            <w:shd w:val="clear" w:color="auto" w:fill="auto"/>
          </w:tcPr>
          <w:p w:rsidR="00C61A37" w:rsidRPr="00DC31A3" w:rsidRDefault="00C61A37" w:rsidP="003C1958">
            <w:pPr>
              <w:spacing w:after="0" w:line="240" w:lineRule="auto"/>
              <w:ind w:firstLine="318"/>
              <w:rPr>
                <w:rFonts w:ascii="Times New Roman" w:hAnsi="Times New Roman" w:cs="Times New Roman"/>
                <w:sz w:val="24"/>
                <w:szCs w:val="20"/>
              </w:rPr>
            </w:pPr>
            <w:r>
              <w:rPr>
                <w:rFonts w:ascii="Times New Roman" w:hAnsi="Times New Roman" w:cs="Times New Roman"/>
                <w:sz w:val="24"/>
                <w:szCs w:val="20"/>
              </w:rPr>
              <w:t>1,07</w:t>
            </w:r>
            <w:r w:rsidRPr="00DC31A3">
              <w:rPr>
                <w:rFonts w:ascii="Times New Roman" w:hAnsi="Times New Roman" w:cs="Times New Roman"/>
                <w:sz w:val="24"/>
                <w:szCs w:val="20"/>
              </w:rPr>
              <w:t xml:space="preserve"> км/км</w:t>
            </w:r>
            <w:r w:rsidRPr="00DC31A3">
              <w:rPr>
                <w:rFonts w:ascii="Times New Roman" w:hAnsi="Times New Roman" w:cs="Times New Roman"/>
                <w:sz w:val="24"/>
                <w:szCs w:val="20"/>
                <w:vertAlign w:val="superscript"/>
              </w:rPr>
              <w:t>2</w:t>
            </w:r>
          </w:p>
        </w:tc>
      </w:tr>
      <w:tr w:rsidR="00C61A37" w:rsidRPr="007F7FDD" w:rsidTr="00C43959">
        <w:tc>
          <w:tcPr>
            <w:tcW w:w="5778" w:type="dxa"/>
          </w:tcPr>
          <w:p w:rsidR="00C61A37" w:rsidRPr="00DC31A3" w:rsidRDefault="00C61A37" w:rsidP="003C1958">
            <w:pPr>
              <w:spacing w:after="0" w:line="240" w:lineRule="auto"/>
              <w:ind w:firstLine="709"/>
              <w:jc w:val="both"/>
              <w:rPr>
                <w:rFonts w:ascii="Times New Roman" w:hAnsi="Times New Roman" w:cs="Times New Roman"/>
                <w:sz w:val="24"/>
                <w:szCs w:val="20"/>
              </w:rPr>
            </w:pPr>
            <w:r w:rsidRPr="00DC31A3">
              <w:rPr>
                <w:rFonts w:ascii="Times New Roman" w:hAnsi="Times New Roman" w:cs="Times New Roman"/>
                <w:sz w:val="24"/>
                <w:szCs w:val="20"/>
              </w:rPr>
              <w:t>Площадь застроенной территории</w:t>
            </w:r>
          </w:p>
        </w:tc>
        <w:tc>
          <w:tcPr>
            <w:tcW w:w="1560" w:type="dxa"/>
          </w:tcPr>
          <w:p w:rsidR="00C61A37" w:rsidRDefault="00C61A37" w:rsidP="003C1958">
            <w:pPr>
              <w:spacing w:after="0" w:line="240" w:lineRule="auto"/>
              <w:ind w:firstLine="318"/>
              <w:rPr>
                <w:rFonts w:ascii="Times New Roman" w:hAnsi="Times New Roman" w:cs="Times New Roman"/>
                <w:sz w:val="24"/>
                <w:szCs w:val="20"/>
              </w:rPr>
            </w:pPr>
          </w:p>
        </w:tc>
        <w:tc>
          <w:tcPr>
            <w:tcW w:w="2268" w:type="dxa"/>
            <w:shd w:val="clear" w:color="auto" w:fill="auto"/>
          </w:tcPr>
          <w:p w:rsidR="00C61A37" w:rsidRPr="00DC31A3" w:rsidRDefault="00C61A37" w:rsidP="003C1958">
            <w:pPr>
              <w:spacing w:after="0" w:line="240" w:lineRule="auto"/>
              <w:ind w:firstLine="318"/>
              <w:rPr>
                <w:rFonts w:ascii="Times New Roman" w:hAnsi="Times New Roman" w:cs="Times New Roman"/>
                <w:sz w:val="24"/>
                <w:szCs w:val="20"/>
              </w:rPr>
            </w:pPr>
            <w:r>
              <w:rPr>
                <w:rFonts w:ascii="Times New Roman" w:hAnsi="Times New Roman" w:cs="Times New Roman"/>
                <w:sz w:val="24"/>
                <w:szCs w:val="20"/>
              </w:rPr>
              <w:t>1,86</w:t>
            </w:r>
            <w:r w:rsidRPr="00DC31A3">
              <w:rPr>
                <w:rFonts w:ascii="Times New Roman" w:hAnsi="Times New Roman" w:cs="Times New Roman"/>
                <w:sz w:val="24"/>
                <w:szCs w:val="20"/>
              </w:rPr>
              <w:t xml:space="preserve"> км</w:t>
            </w:r>
            <w:r w:rsidRPr="00DC31A3">
              <w:rPr>
                <w:rFonts w:ascii="Times New Roman" w:hAnsi="Times New Roman" w:cs="Times New Roman"/>
                <w:sz w:val="24"/>
                <w:szCs w:val="20"/>
                <w:vertAlign w:val="superscript"/>
              </w:rPr>
              <w:t>2</w:t>
            </w:r>
          </w:p>
        </w:tc>
      </w:tr>
    </w:tbl>
    <w:p w:rsidR="00C61A37" w:rsidRPr="004C3AD8" w:rsidRDefault="00C61A37" w:rsidP="00C61A37">
      <w:pPr>
        <w:spacing w:before="120" w:after="0"/>
        <w:ind w:firstLine="709"/>
        <w:jc w:val="both"/>
        <w:rPr>
          <w:rFonts w:ascii="Times New Roman" w:hAnsi="Times New Roman" w:cs="Times New Roman"/>
          <w:sz w:val="24"/>
          <w:szCs w:val="24"/>
        </w:rPr>
      </w:pPr>
      <w:r w:rsidRPr="004C3AD8">
        <w:rPr>
          <w:rFonts w:ascii="Times New Roman" w:hAnsi="Times New Roman" w:cs="Times New Roman"/>
          <w:sz w:val="24"/>
          <w:szCs w:val="24"/>
        </w:rPr>
        <w:t xml:space="preserve">В результате анализа существующей улично-дорожной сети </w:t>
      </w:r>
      <w:r w:rsidRPr="008176CE">
        <w:rPr>
          <w:rFonts w:ascii="Times New Roman" w:hAnsi="Times New Roman" w:cs="Times New Roman"/>
          <w:bCs/>
          <w:sz w:val="24"/>
          <w:szCs w:val="24"/>
        </w:rPr>
        <w:t>Тоф</w:t>
      </w:r>
      <w:r>
        <w:rPr>
          <w:rFonts w:ascii="Times New Roman" w:hAnsi="Times New Roman" w:cs="Times New Roman"/>
          <w:bCs/>
          <w:sz w:val="24"/>
          <w:szCs w:val="24"/>
        </w:rPr>
        <w:t>а</w:t>
      </w:r>
      <w:r w:rsidRPr="008176CE">
        <w:rPr>
          <w:rFonts w:ascii="Times New Roman" w:hAnsi="Times New Roman" w:cs="Times New Roman"/>
          <w:bCs/>
          <w:sz w:val="24"/>
          <w:szCs w:val="24"/>
        </w:rPr>
        <w:t>ларского</w:t>
      </w:r>
      <w:r>
        <w:rPr>
          <w:rFonts w:ascii="Times New Roman" w:hAnsi="Times New Roman" w:cs="Times New Roman"/>
          <w:sz w:val="24"/>
          <w:szCs w:val="24"/>
        </w:rPr>
        <w:t xml:space="preserve"> муниципального образования</w:t>
      </w:r>
      <w:r w:rsidRPr="004C3AD8">
        <w:rPr>
          <w:rFonts w:ascii="Times New Roman" w:hAnsi="Times New Roman" w:cs="Times New Roman"/>
          <w:sz w:val="24"/>
          <w:szCs w:val="24"/>
        </w:rPr>
        <w:t xml:space="preserve"> выявлены следующие причины, усложняющие работу транспорта:</w:t>
      </w:r>
    </w:p>
    <w:p w:rsidR="00C61A37" w:rsidRPr="004C3AD8" w:rsidRDefault="00C61A37" w:rsidP="000A5A08">
      <w:pPr>
        <w:numPr>
          <w:ilvl w:val="0"/>
          <w:numId w:val="34"/>
        </w:numPr>
        <w:tabs>
          <w:tab w:val="left" w:pos="709"/>
          <w:tab w:val="left" w:pos="851"/>
        </w:tabs>
        <w:spacing w:after="0"/>
        <w:ind w:left="0" w:firstLine="709"/>
        <w:jc w:val="both"/>
        <w:rPr>
          <w:rFonts w:ascii="Times New Roman" w:hAnsi="Times New Roman" w:cs="Times New Roman"/>
          <w:sz w:val="24"/>
          <w:szCs w:val="24"/>
        </w:rPr>
      </w:pPr>
      <w:r w:rsidRPr="004C3AD8">
        <w:rPr>
          <w:rFonts w:ascii="Times New Roman" w:hAnsi="Times New Roman" w:cs="Times New Roman"/>
          <w:sz w:val="24"/>
          <w:szCs w:val="24"/>
        </w:rPr>
        <w:t>неудовлетворительное техническое состояние улиц и дорог и отсутствие искусственного освещения;</w:t>
      </w:r>
    </w:p>
    <w:p w:rsidR="00C61A37" w:rsidRDefault="00C61A37" w:rsidP="000A5A08">
      <w:pPr>
        <w:numPr>
          <w:ilvl w:val="0"/>
          <w:numId w:val="34"/>
        </w:numPr>
        <w:tabs>
          <w:tab w:val="left" w:pos="709"/>
          <w:tab w:val="left" w:pos="851"/>
        </w:tabs>
        <w:spacing w:after="0"/>
        <w:ind w:left="0" w:firstLine="709"/>
        <w:jc w:val="both"/>
        <w:rPr>
          <w:rFonts w:ascii="Times New Roman" w:hAnsi="Times New Roman" w:cs="Times New Roman"/>
          <w:sz w:val="24"/>
          <w:szCs w:val="24"/>
        </w:rPr>
      </w:pPr>
      <w:r w:rsidRPr="004C3AD8">
        <w:rPr>
          <w:rFonts w:ascii="Times New Roman" w:hAnsi="Times New Roman" w:cs="Times New Roman"/>
          <w:sz w:val="24"/>
          <w:szCs w:val="24"/>
        </w:rPr>
        <w:t>отсутствие тротуаров и пешеходных переходов, необходимых для упорядочения движения транспорта и пешеходов и снижения числа дорож</w:t>
      </w:r>
      <w:r>
        <w:rPr>
          <w:rFonts w:ascii="Times New Roman" w:hAnsi="Times New Roman" w:cs="Times New Roman"/>
          <w:sz w:val="24"/>
          <w:szCs w:val="24"/>
        </w:rPr>
        <w:t>но-транспортных происшествий.</w:t>
      </w:r>
    </w:p>
    <w:p w:rsidR="00C61A37" w:rsidRPr="00DC31A3" w:rsidRDefault="00C61A37" w:rsidP="00C61A37">
      <w:pPr>
        <w:spacing w:after="0"/>
        <w:ind w:firstLine="709"/>
        <w:jc w:val="both"/>
        <w:rPr>
          <w:rFonts w:ascii="Times New Roman" w:hAnsi="Times New Roman"/>
          <w:b/>
          <w:i/>
          <w:sz w:val="24"/>
          <w:szCs w:val="24"/>
        </w:rPr>
      </w:pPr>
      <w:r w:rsidRPr="00DC31A3">
        <w:rPr>
          <w:rFonts w:ascii="Times New Roman" w:hAnsi="Times New Roman"/>
          <w:b/>
          <w:i/>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p>
    <w:p w:rsidR="00C61A37" w:rsidRDefault="00C61A37" w:rsidP="00C61A37">
      <w:pPr>
        <w:spacing w:after="0"/>
        <w:ind w:firstLine="709"/>
        <w:jc w:val="both"/>
        <w:rPr>
          <w:rFonts w:ascii="Times New Roman" w:hAnsi="Times New Roman" w:cs="Times New Roman"/>
          <w:sz w:val="24"/>
          <w:szCs w:val="24"/>
        </w:rPr>
      </w:pPr>
      <w:r w:rsidRPr="00DC31A3">
        <w:rPr>
          <w:rFonts w:ascii="Times New Roman" w:hAnsi="Times New Roman" w:cs="Times New Roman"/>
          <w:b/>
          <w:i/>
          <w:sz w:val="24"/>
          <w:szCs w:val="24"/>
        </w:rPr>
        <w:t>Генеральным планом </w:t>
      </w:r>
      <w:r>
        <w:rPr>
          <w:rFonts w:ascii="Times New Roman" w:hAnsi="Times New Roman" w:cs="Times New Roman"/>
          <w:b/>
          <w:i/>
          <w:sz w:val="24"/>
          <w:szCs w:val="24"/>
        </w:rPr>
        <w:t>Тофаларского</w:t>
      </w:r>
      <w:r w:rsidRPr="000E4347">
        <w:rPr>
          <w:rFonts w:ascii="Times New Roman" w:hAnsi="Times New Roman" w:cs="Times New Roman"/>
          <w:b/>
          <w:i/>
          <w:sz w:val="24"/>
          <w:szCs w:val="24"/>
        </w:rPr>
        <w:t xml:space="preserve"> муниципального</w:t>
      </w:r>
      <w:r>
        <w:rPr>
          <w:rFonts w:ascii="Times New Roman" w:hAnsi="Times New Roman" w:cs="Times New Roman"/>
          <w:b/>
          <w:i/>
          <w:sz w:val="24"/>
          <w:szCs w:val="24"/>
        </w:rPr>
        <w:t xml:space="preserve"> образования </w:t>
      </w:r>
      <w:r w:rsidRPr="00DC31A3">
        <w:rPr>
          <w:rFonts w:ascii="Times New Roman" w:hAnsi="Times New Roman" w:cs="Times New Roman"/>
          <w:sz w:val="24"/>
          <w:szCs w:val="24"/>
        </w:rPr>
        <w:t>предусматривались следующие мероприятия</w:t>
      </w:r>
      <w:r>
        <w:rPr>
          <w:rFonts w:ascii="Times New Roman" w:hAnsi="Times New Roman" w:cs="Times New Roman"/>
          <w:sz w:val="24"/>
          <w:szCs w:val="24"/>
        </w:rPr>
        <w:t>:</w:t>
      </w:r>
    </w:p>
    <w:p w:rsidR="00A7159C" w:rsidRPr="0046449A" w:rsidRDefault="00C61A37" w:rsidP="00C61A37">
      <w:pPr>
        <w:spacing w:after="0"/>
        <w:ind w:firstLine="709"/>
        <w:jc w:val="both"/>
        <w:rPr>
          <w:rFonts w:ascii="Times New Roman" w:hAnsi="Times New Roman" w:cs="Times New Roman"/>
          <w:bCs/>
          <w:iCs/>
          <w:color w:val="000000"/>
          <w:sz w:val="24"/>
          <w:szCs w:val="24"/>
          <w:highlight w:val="cyan"/>
        </w:rPr>
      </w:pP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проведение ремонтных мероприятий автодорог </w:t>
      </w:r>
      <w:r w:rsidRPr="00C61A37">
        <w:rPr>
          <w:rFonts w:ascii="Times New Roman" w:eastAsia="Calibri" w:hAnsi="Times New Roman" w:cs="Times New Roman"/>
          <w:sz w:val="24"/>
          <w:szCs w:val="24"/>
        </w:rPr>
        <w:t>местного значения</w:t>
      </w:r>
      <w:r w:rsidR="00A7159C" w:rsidRPr="00C61A37">
        <w:rPr>
          <w:rFonts w:ascii="Times New Roman" w:hAnsi="Times New Roman" w:cs="Times New Roman"/>
          <w:bCs/>
          <w:iCs/>
          <w:color w:val="000000"/>
          <w:sz w:val="24"/>
          <w:szCs w:val="24"/>
        </w:rPr>
        <w:t>.</w:t>
      </w:r>
    </w:p>
    <w:p w:rsidR="00A7159C" w:rsidRPr="00C43959" w:rsidRDefault="00A7159C" w:rsidP="00A7159C">
      <w:pPr>
        <w:spacing w:before="120" w:after="120"/>
        <w:ind w:firstLine="709"/>
        <w:jc w:val="both"/>
        <w:rPr>
          <w:rFonts w:ascii="Times New Roman" w:hAnsi="Times New Roman" w:cs="Times New Roman"/>
          <w:bCs/>
          <w:i/>
          <w:iCs/>
          <w:color w:val="000000"/>
          <w:sz w:val="24"/>
          <w:szCs w:val="24"/>
        </w:rPr>
      </w:pPr>
      <w:r w:rsidRPr="00C43959">
        <w:rPr>
          <w:rFonts w:ascii="Times New Roman" w:hAnsi="Times New Roman" w:cs="Times New Roman"/>
          <w:bCs/>
          <w:i/>
          <w:iCs/>
          <w:color w:val="000000"/>
          <w:sz w:val="24"/>
          <w:szCs w:val="24"/>
        </w:rPr>
        <w:t>Проектные решения</w:t>
      </w:r>
    </w:p>
    <w:p w:rsidR="00C43959" w:rsidRDefault="00C43959" w:rsidP="00C43959">
      <w:pPr>
        <w:snapToGrid w:val="0"/>
        <w:spacing w:after="0"/>
        <w:ind w:firstLine="709"/>
        <w:jc w:val="both"/>
        <w:rPr>
          <w:rFonts w:ascii="Times New Roman" w:hAnsi="Times New Roman" w:cs="Times New Roman"/>
          <w:sz w:val="24"/>
          <w:szCs w:val="24"/>
        </w:rPr>
      </w:pPr>
      <w:r>
        <w:rPr>
          <w:rFonts w:ascii="Times New Roman" w:hAnsi="Times New Roman" w:cs="Times New Roman"/>
          <w:sz w:val="24"/>
          <w:szCs w:val="24"/>
        </w:rPr>
        <w:t>Генпланом предусматривается создание системы автомобильных улиц и дорог, обеспечивающих необходимые транспортные связи районов муниципального образования и выходы на внешние автодороги, с четкой классификацией по назначению.</w:t>
      </w:r>
    </w:p>
    <w:p w:rsidR="00C43959" w:rsidRDefault="00C43959" w:rsidP="00C43959">
      <w:pPr>
        <w:spacing w:after="0"/>
        <w:ind w:firstLine="709"/>
        <w:jc w:val="both"/>
        <w:rPr>
          <w:rFonts w:ascii="Times New Roman" w:hAnsi="Times New Roman" w:cs="Times New Roman"/>
          <w:sz w:val="24"/>
          <w:szCs w:val="24"/>
        </w:rPr>
      </w:pPr>
      <w:r>
        <w:rPr>
          <w:rFonts w:ascii="Times New Roman" w:hAnsi="Times New Roman" w:cs="Times New Roman"/>
          <w:sz w:val="24"/>
          <w:szCs w:val="24"/>
        </w:rPr>
        <w:t>По развитию улично-дорожной сети Тофаларского муниципального образования на первую очередь строительства предусматриваются следующие мероприятия</w:t>
      </w:r>
    </w:p>
    <w:p w:rsidR="00C43959" w:rsidRPr="007D19BF" w:rsidRDefault="00C43959" w:rsidP="000A5A08">
      <w:pPr>
        <w:numPr>
          <w:ilvl w:val="0"/>
          <w:numId w:val="52"/>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строительство связки ул. Советская – ул. Ручейная, протяженностью 0,52 км;</w:t>
      </w:r>
    </w:p>
    <w:p w:rsidR="00C43959" w:rsidRDefault="00C43959" w:rsidP="000A5A08">
      <w:pPr>
        <w:numPr>
          <w:ilvl w:val="0"/>
          <w:numId w:val="52"/>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пробивка ул. Токуева, протяженностью 0,05 км;</w:t>
      </w:r>
    </w:p>
    <w:p w:rsidR="00C43959" w:rsidRDefault="00C43959" w:rsidP="000A5A08">
      <w:pPr>
        <w:numPr>
          <w:ilvl w:val="0"/>
          <w:numId w:val="52"/>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строительство улицы параллельно ул. Советская, протяженностью 0,20 км.</w:t>
      </w:r>
    </w:p>
    <w:p w:rsidR="00C43959" w:rsidRDefault="00C43959" w:rsidP="00C4395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мероприятия, предусмотренные для развития улично-дорожной сети на расчетный срок генплана </w:t>
      </w:r>
    </w:p>
    <w:p w:rsidR="00C43959" w:rsidRPr="00C001A7" w:rsidRDefault="00C43959" w:rsidP="000A5A08">
      <w:pPr>
        <w:numPr>
          <w:ilvl w:val="0"/>
          <w:numId w:val="52"/>
        </w:numPr>
        <w:spacing w:after="0"/>
        <w:ind w:left="0" w:firstLine="709"/>
        <w:jc w:val="both"/>
        <w:rPr>
          <w:rFonts w:ascii="Times New Roman" w:hAnsi="Times New Roman" w:cs="Times New Roman"/>
          <w:sz w:val="24"/>
          <w:szCs w:val="24"/>
        </w:rPr>
      </w:pPr>
      <w:r w:rsidRPr="00C001A7">
        <w:rPr>
          <w:rFonts w:ascii="Times New Roman" w:hAnsi="Times New Roman" w:cs="Times New Roman"/>
          <w:sz w:val="24"/>
          <w:szCs w:val="24"/>
        </w:rPr>
        <w:t>пробивка улицы от ул. Новая, протяженностью 0,34 км;</w:t>
      </w:r>
    </w:p>
    <w:p w:rsidR="00C43959" w:rsidRPr="00C001A7" w:rsidRDefault="00C43959" w:rsidP="000A5A08">
      <w:pPr>
        <w:numPr>
          <w:ilvl w:val="0"/>
          <w:numId w:val="52"/>
        </w:numPr>
        <w:spacing w:after="0"/>
        <w:ind w:left="0" w:firstLine="709"/>
        <w:jc w:val="both"/>
        <w:rPr>
          <w:rFonts w:ascii="Times New Roman" w:hAnsi="Times New Roman" w:cs="Times New Roman"/>
          <w:sz w:val="24"/>
          <w:szCs w:val="24"/>
        </w:rPr>
      </w:pPr>
      <w:r w:rsidRPr="00C001A7">
        <w:rPr>
          <w:rFonts w:ascii="Times New Roman" w:hAnsi="Times New Roman" w:cs="Times New Roman"/>
          <w:sz w:val="24"/>
          <w:szCs w:val="24"/>
        </w:rPr>
        <w:t>строительство улицы параллельно ул. Первомайская, протяженностью 0,35км;</w:t>
      </w:r>
    </w:p>
    <w:p w:rsidR="00C43959" w:rsidRPr="00C001A7" w:rsidRDefault="00C43959" w:rsidP="000A5A08">
      <w:pPr>
        <w:numPr>
          <w:ilvl w:val="0"/>
          <w:numId w:val="52"/>
        </w:numPr>
        <w:spacing w:after="0"/>
        <w:ind w:left="0" w:firstLine="709"/>
        <w:jc w:val="both"/>
        <w:rPr>
          <w:rFonts w:ascii="Times New Roman" w:hAnsi="Times New Roman" w:cs="Times New Roman"/>
          <w:sz w:val="24"/>
          <w:szCs w:val="24"/>
        </w:rPr>
      </w:pPr>
      <w:r w:rsidRPr="00C001A7">
        <w:rPr>
          <w:rFonts w:ascii="Times New Roman" w:hAnsi="Times New Roman" w:cs="Times New Roman"/>
          <w:sz w:val="24"/>
          <w:szCs w:val="24"/>
        </w:rPr>
        <w:t xml:space="preserve"> строительство улицы в южной части населенного пункта, протяженностью 0,39 км.</w:t>
      </w:r>
    </w:p>
    <w:p w:rsidR="00C43959" w:rsidRPr="00C001A7" w:rsidRDefault="00C43959" w:rsidP="00C43959">
      <w:pPr>
        <w:spacing w:after="0"/>
        <w:ind w:firstLine="709"/>
        <w:jc w:val="both"/>
        <w:rPr>
          <w:rFonts w:ascii="Times New Roman" w:hAnsi="Times New Roman" w:cs="Times New Roman"/>
          <w:sz w:val="24"/>
          <w:szCs w:val="24"/>
        </w:rPr>
      </w:pPr>
      <w:r w:rsidRPr="00C001A7">
        <w:rPr>
          <w:rFonts w:ascii="Times New Roman" w:hAnsi="Times New Roman" w:cs="Times New Roman"/>
          <w:sz w:val="24"/>
          <w:szCs w:val="24"/>
        </w:rPr>
        <w:t>В таблице 5.2</w:t>
      </w:r>
      <w:r w:rsidR="00522E94">
        <w:rPr>
          <w:rFonts w:ascii="Times New Roman" w:hAnsi="Times New Roman" w:cs="Times New Roman"/>
          <w:sz w:val="24"/>
          <w:szCs w:val="24"/>
        </w:rPr>
        <w:t>1</w:t>
      </w:r>
      <w:r w:rsidRPr="00C001A7">
        <w:rPr>
          <w:rFonts w:ascii="Times New Roman" w:hAnsi="Times New Roman" w:cs="Times New Roman"/>
          <w:sz w:val="24"/>
          <w:szCs w:val="24"/>
        </w:rPr>
        <w:t xml:space="preserve"> приводится краткая характеристика улично-дорожной сети на расчетный срок генплана:</w:t>
      </w:r>
    </w:p>
    <w:p w:rsidR="00C43959" w:rsidRPr="00DC31A3" w:rsidRDefault="00C43959" w:rsidP="00C43959">
      <w:pPr>
        <w:spacing w:before="120" w:after="120" w:line="240" w:lineRule="auto"/>
        <w:ind w:firstLine="709"/>
        <w:jc w:val="both"/>
        <w:rPr>
          <w:rFonts w:ascii="Times New Roman" w:hAnsi="Times New Roman" w:cs="Times New Roman"/>
          <w:b/>
          <w:bCs/>
          <w:sz w:val="24"/>
          <w:szCs w:val="24"/>
        </w:rPr>
      </w:pPr>
      <w:r w:rsidRPr="00C001A7">
        <w:rPr>
          <w:rFonts w:ascii="Times New Roman" w:hAnsi="Times New Roman" w:cs="Times New Roman"/>
          <w:b/>
          <w:bCs/>
          <w:sz w:val="24"/>
          <w:szCs w:val="24"/>
        </w:rPr>
        <w:t>Таблица 5.2</w:t>
      </w:r>
      <w:r w:rsidR="00522E94">
        <w:rPr>
          <w:rFonts w:ascii="Times New Roman" w:hAnsi="Times New Roman" w:cs="Times New Roman"/>
          <w:b/>
          <w:bCs/>
          <w:sz w:val="24"/>
          <w:szCs w:val="24"/>
        </w:rPr>
        <w:t>1</w:t>
      </w:r>
      <w:r w:rsidRPr="00C001A7">
        <w:rPr>
          <w:rFonts w:ascii="Times New Roman" w:hAnsi="Times New Roman" w:cs="Times New Roman"/>
          <w:b/>
          <w:bCs/>
          <w:sz w:val="24"/>
          <w:szCs w:val="24"/>
        </w:rPr>
        <w:t xml:space="preserve"> - Краткая характеристика улично-дорожной сети Тофаларского муниципального образования на расчетный срок генплана</w:t>
      </w:r>
    </w:p>
    <w:tbl>
      <w:tblPr>
        <w:tblpPr w:leftFromText="180" w:rightFromText="180" w:vertAnchor="text" w:horzAnchor="margin" w:tblpXSpec="center" w:tblpY="138"/>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60"/>
        <w:gridCol w:w="1762"/>
      </w:tblGrid>
      <w:tr w:rsidR="00C43959" w:rsidRPr="00DC31A3" w:rsidTr="00C43959">
        <w:tblPrEx>
          <w:tblCellMar>
            <w:top w:w="0" w:type="dxa"/>
            <w:bottom w:w="0" w:type="dxa"/>
          </w:tblCellMar>
        </w:tblPrEx>
        <w:trPr>
          <w:cantSplit/>
          <w:trHeight w:val="397"/>
        </w:trPr>
        <w:tc>
          <w:tcPr>
            <w:tcW w:w="7560" w:type="dxa"/>
            <w:vAlign w:val="center"/>
          </w:tcPr>
          <w:p w:rsidR="00C43959" w:rsidRPr="00DC31A3" w:rsidRDefault="00C43959" w:rsidP="003C1958">
            <w:pPr>
              <w:spacing w:after="0" w:line="240" w:lineRule="auto"/>
              <w:rPr>
                <w:rFonts w:ascii="Times New Roman" w:hAnsi="Times New Roman" w:cs="Times New Roman"/>
                <w:sz w:val="24"/>
                <w:szCs w:val="24"/>
              </w:rPr>
            </w:pPr>
            <w:r w:rsidRPr="00DC31A3">
              <w:rPr>
                <w:rFonts w:ascii="Times New Roman" w:hAnsi="Times New Roman" w:cs="Times New Roman"/>
                <w:sz w:val="24"/>
                <w:szCs w:val="24"/>
              </w:rPr>
              <w:t>Общая протяженность улично-дорожной сети</w:t>
            </w:r>
          </w:p>
        </w:tc>
        <w:tc>
          <w:tcPr>
            <w:tcW w:w="1762" w:type="dxa"/>
          </w:tcPr>
          <w:p w:rsidR="00C43959" w:rsidRPr="00DC31A3" w:rsidRDefault="00C43959" w:rsidP="003C1958">
            <w:pPr>
              <w:spacing w:after="0" w:line="240" w:lineRule="auto"/>
              <w:rPr>
                <w:rFonts w:ascii="Times New Roman" w:hAnsi="Times New Roman" w:cs="Times New Roman"/>
                <w:sz w:val="24"/>
                <w:szCs w:val="20"/>
              </w:rPr>
            </w:pPr>
            <w:r>
              <w:rPr>
                <w:rFonts w:ascii="Times New Roman" w:hAnsi="Times New Roman" w:cs="Times New Roman"/>
                <w:sz w:val="24"/>
                <w:szCs w:val="20"/>
              </w:rPr>
              <w:t>11</w:t>
            </w:r>
            <w:r w:rsidRPr="00DC31A3">
              <w:rPr>
                <w:rFonts w:ascii="Times New Roman" w:hAnsi="Times New Roman" w:cs="Times New Roman"/>
                <w:sz w:val="24"/>
                <w:szCs w:val="20"/>
              </w:rPr>
              <w:t>,</w:t>
            </w:r>
            <w:r>
              <w:rPr>
                <w:rFonts w:ascii="Times New Roman" w:hAnsi="Times New Roman" w:cs="Times New Roman"/>
                <w:sz w:val="24"/>
                <w:szCs w:val="20"/>
              </w:rPr>
              <w:t>46</w:t>
            </w:r>
            <w:r w:rsidRPr="00DC31A3">
              <w:rPr>
                <w:rFonts w:ascii="Times New Roman" w:hAnsi="Times New Roman" w:cs="Times New Roman"/>
                <w:sz w:val="24"/>
                <w:szCs w:val="20"/>
              </w:rPr>
              <w:t xml:space="preserve"> км</w:t>
            </w:r>
          </w:p>
        </w:tc>
      </w:tr>
      <w:tr w:rsidR="00C43959" w:rsidRPr="00DC31A3" w:rsidTr="00C43959">
        <w:tblPrEx>
          <w:tblCellMar>
            <w:top w:w="0" w:type="dxa"/>
            <w:bottom w:w="0" w:type="dxa"/>
          </w:tblCellMar>
        </w:tblPrEx>
        <w:trPr>
          <w:cantSplit/>
          <w:trHeight w:val="397"/>
        </w:trPr>
        <w:tc>
          <w:tcPr>
            <w:tcW w:w="7560" w:type="dxa"/>
            <w:vAlign w:val="center"/>
          </w:tcPr>
          <w:p w:rsidR="00C43959" w:rsidRPr="00DC31A3" w:rsidRDefault="00C43959" w:rsidP="003C1958">
            <w:pPr>
              <w:spacing w:after="0" w:line="240" w:lineRule="auto"/>
              <w:rPr>
                <w:rFonts w:ascii="Times New Roman" w:hAnsi="Times New Roman" w:cs="Times New Roman"/>
                <w:sz w:val="24"/>
                <w:szCs w:val="24"/>
              </w:rPr>
            </w:pPr>
            <w:r w:rsidRPr="00DC31A3">
              <w:rPr>
                <w:rFonts w:ascii="Times New Roman" w:hAnsi="Times New Roman" w:cs="Times New Roman"/>
                <w:sz w:val="24"/>
                <w:szCs w:val="24"/>
              </w:rPr>
              <w:t>Общая протяженность магистральных улиц</w:t>
            </w:r>
          </w:p>
        </w:tc>
        <w:tc>
          <w:tcPr>
            <w:tcW w:w="1762" w:type="dxa"/>
          </w:tcPr>
          <w:p w:rsidR="00C43959" w:rsidRPr="00DC31A3" w:rsidRDefault="00C43959" w:rsidP="003C1958">
            <w:pPr>
              <w:spacing w:after="0" w:line="240" w:lineRule="auto"/>
              <w:rPr>
                <w:rFonts w:ascii="Times New Roman" w:hAnsi="Times New Roman" w:cs="Times New Roman"/>
                <w:sz w:val="24"/>
                <w:szCs w:val="20"/>
              </w:rPr>
            </w:pPr>
            <w:r>
              <w:rPr>
                <w:rFonts w:ascii="Times New Roman" w:hAnsi="Times New Roman" w:cs="Times New Roman"/>
                <w:sz w:val="24"/>
                <w:szCs w:val="20"/>
              </w:rPr>
              <w:t>2,0</w:t>
            </w:r>
            <w:r w:rsidRPr="00DC31A3">
              <w:rPr>
                <w:rFonts w:ascii="Times New Roman" w:hAnsi="Times New Roman" w:cs="Times New Roman"/>
                <w:sz w:val="24"/>
                <w:szCs w:val="20"/>
              </w:rPr>
              <w:t xml:space="preserve"> км</w:t>
            </w:r>
          </w:p>
        </w:tc>
      </w:tr>
      <w:tr w:rsidR="00C43959" w:rsidRPr="00DC31A3" w:rsidTr="00C43959">
        <w:tblPrEx>
          <w:tblCellMar>
            <w:top w:w="0" w:type="dxa"/>
            <w:bottom w:w="0" w:type="dxa"/>
          </w:tblCellMar>
        </w:tblPrEx>
        <w:trPr>
          <w:cantSplit/>
          <w:trHeight w:val="397"/>
        </w:trPr>
        <w:tc>
          <w:tcPr>
            <w:tcW w:w="7560" w:type="dxa"/>
            <w:vAlign w:val="center"/>
          </w:tcPr>
          <w:p w:rsidR="00C43959" w:rsidRPr="00DC31A3" w:rsidRDefault="00C43959" w:rsidP="003C1958">
            <w:pPr>
              <w:spacing w:after="0" w:line="240" w:lineRule="auto"/>
              <w:rPr>
                <w:rFonts w:ascii="Times New Roman" w:hAnsi="Times New Roman" w:cs="Times New Roman"/>
                <w:sz w:val="24"/>
                <w:szCs w:val="24"/>
              </w:rPr>
            </w:pPr>
            <w:r w:rsidRPr="00DC31A3">
              <w:rPr>
                <w:rFonts w:ascii="Times New Roman" w:hAnsi="Times New Roman" w:cs="Times New Roman"/>
                <w:sz w:val="24"/>
                <w:szCs w:val="24"/>
              </w:rPr>
              <w:t>Плотность улично-дорожной сети</w:t>
            </w:r>
          </w:p>
        </w:tc>
        <w:tc>
          <w:tcPr>
            <w:tcW w:w="1762" w:type="dxa"/>
            <w:shd w:val="clear" w:color="auto" w:fill="auto"/>
          </w:tcPr>
          <w:p w:rsidR="00C43959" w:rsidRPr="00DC31A3" w:rsidRDefault="00C43959" w:rsidP="003C1958">
            <w:pPr>
              <w:spacing w:after="0" w:line="240" w:lineRule="auto"/>
              <w:rPr>
                <w:rFonts w:ascii="Times New Roman" w:hAnsi="Times New Roman" w:cs="Times New Roman"/>
                <w:sz w:val="24"/>
                <w:szCs w:val="20"/>
              </w:rPr>
            </w:pPr>
            <w:r>
              <w:rPr>
                <w:rFonts w:ascii="Times New Roman" w:hAnsi="Times New Roman" w:cs="Times New Roman"/>
                <w:sz w:val="24"/>
                <w:szCs w:val="20"/>
              </w:rPr>
              <w:t>6</w:t>
            </w:r>
            <w:r w:rsidRPr="00DC31A3">
              <w:rPr>
                <w:rFonts w:ascii="Times New Roman" w:hAnsi="Times New Roman" w:cs="Times New Roman"/>
                <w:sz w:val="24"/>
                <w:szCs w:val="20"/>
              </w:rPr>
              <w:t>,</w:t>
            </w:r>
            <w:r>
              <w:rPr>
                <w:rFonts w:ascii="Times New Roman" w:hAnsi="Times New Roman" w:cs="Times New Roman"/>
                <w:sz w:val="24"/>
                <w:szCs w:val="20"/>
              </w:rPr>
              <w:t>16</w:t>
            </w:r>
            <w:r w:rsidRPr="00DC31A3">
              <w:rPr>
                <w:rFonts w:ascii="Times New Roman" w:hAnsi="Times New Roman" w:cs="Times New Roman"/>
                <w:sz w:val="24"/>
                <w:szCs w:val="20"/>
              </w:rPr>
              <w:t xml:space="preserve"> км/км</w:t>
            </w:r>
            <w:r w:rsidRPr="00DC31A3">
              <w:rPr>
                <w:rFonts w:ascii="Times New Roman" w:hAnsi="Times New Roman" w:cs="Times New Roman"/>
                <w:sz w:val="24"/>
                <w:szCs w:val="20"/>
                <w:vertAlign w:val="superscript"/>
              </w:rPr>
              <w:t>2</w:t>
            </w:r>
          </w:p>
        </w:tc>
      </w:tr>
      <w:tr w:rsidR="00C43959" w:rsidRPr="00DC31A3" w:rsidTr="00C43959">
        <w:tblPrEx>
          <w:tblCellMar>
            <w:top w:w="0" w:type="dxa"/>
            <w:bottom w:w="0" w:type="dxa"/>
          </w:tblCellMar>
        </w:tblPrEx>
        <w:trPr>
          <w:cantSplit/>
          <w:trHeight w:val="397"/>
        </w:trPr>
        <w:tc>
          <w:tcPr>
            <w:tcW w:w="7560" w:type="dxa"/>
            <w:vAlign w:val="center"/>
          </w:tcPr>
          <w:p w:rsidR="00C43959" w:rsidRPr="00DC31A3" w:rsidRDefault="00C43959" w:rsidP="003C1958">
            <w:pPr>
              <w:spacing w:after="0" w:line="240" w:lineRule="auto"/>
              <w:rPr>
                <w:rFonts w:ascii="Times New Roman" w:hAnsi="Times New Roman" w:cs="Times New Roman"/>
                <w:sz w:val="24"/>
                <w:szCs w:val="24"/>
              </w:rPr>
            </w:pPr>
            <w:r w:rsidRPr="00DC31A3">
              <w:rPr>
                <w:rFonts w:ascii="Times New Roman" w:hAnsi="Times New Roman" w:cs="Times New Roman"/>
                <w:sz w:val="24"/>
                <w:szCs w:val="24"/>
              </w:rPr>
              <w:t>Плотность магистральных улиц и дорог</w:t>
            </w:r>
          </w:p>
        </w:tc>
        <w:tc>
          <w:tcPr>
            <w:tcW w:w="1762" w:type="dxa"/>
            <w:shd w:val="clear" w:color="auto" w:fill="auto"/>
          </w:tcPr>
          <w:p w:rsidR="00C43959" w:rsidRPr="00DC31A3" w:rsidRDefault="00C43959" w:rsidP="003C1958">
            <w:pPr>
              <w:spacing w:after="0" w:line="240" w:lineRule="auto"/>
              <w:rPr>
                <w:rFonts w:ascii="Times New Roman" w:hAnsi="Times New Roman" w:cs="Times New Roman"/>
                <w:sz w:val="24"/>
                <w:szCs w:val="20"/>
              </w:rPr>
            </w:pPr>
            <w:r>
              <w:rPr>
                <w:rFonts w:ascii="Times New Roman" w:hAnsi="Times New Roman" w:cs="Times New Roman"/>
                <w:sz w:val="24"/>
                <w:szCs w:val="20"/>
              </w:rPr>
              <w:t>1</w:t>
            </w:r>
            <w:r w:rsidRPr="00DC31A3">
              <w:rPr>
                <w:rFonts w:ascii="Times New Roman" w:hAnsi="Times New Roman" w:cs="Times New Roman"/>
                <w:sz w:val="24"/>
                <w:szCs w:val="20"/>
              </w:rPr>
              <w:t>,</w:t>
            </w:r>
            <w:r>
              <w:rPr>
                <w:rFonts w:ascii="Times New Roman" w:hAnsi="Times New Roman" w:cs="Times New Roman"/>
                <w:sz w:val="24"/>
                <w:szCs w:val="20"/>
              </w:rPr>
              <w:t>07</w:t>
            </w:r>
            <w:r w:rsidRPr="00DC31A3">
              <w:rPr>
                <w:rFonts w:ascii="Times New Roman" w:hAnsi="Times New Roman" w:cs="Times New Roman"/>
                <w:sz w:val="24"/>
                <w:szCs w:val="20"/>
              </w:rPr>
              <w:t xml:space="preserve"> км/км</w:t>
            </w:r>
            <w:r w:rsidRPr="00DC31A3">
              <w:rPr>
                <w:rFonts w:ascii="Times New Roman" w:hAnsi="Times New Roman" w:cs="Times New Roman"/>
                <w:sz w:val="24"/>
                <w:szCs w:val="20"/>
                <w:vertAlign w:val="superscript"/>
              </w:rPr>
              <w:t>2</w:t>
            </w:r>
          </w:p>
        </w:tc>
      </w:tr>
      <w:tr w:rsidR="00C43959" w:rsidRPr="00DC31A3" w:rsidTr="00C43959">
        <w:tblPrEx>
          <w:tblCellMar>
            <w:top w:w="0" w:type="dxa"/>
            <w:bottom w:w="0" w:type="dxa"/>
          </w:tblCellMar>
        </w:tblPrEx>
        <w:trPr>
          <w:cantSplit/>
          <w:trHeight w:val="397"/>
        </w:trPr>
        <w:tc>
          <w:tcPr>
            <w:tcW w:w="7560" w:type="dxa"/>
          </w:tcPr>
          <w:p w:rsidR="00C43959" w:rsidRPr="00DC31A3" w:rsidRDefault="00C43959" w:rsidP="003C1958">
            <w:pPr>
              <w:spacing w:after="0" w:line="240" w:lineRule="auto"/>
              <w:rPr>
                <w:rFonts w:ascii="Times New Roman" w:hAnsi="Times New Roman" w:cs="Times New Roman"/>
                <w:sz w:val="24"/>
                <w:szCs w:val="24"/>
              </w:rPr>
            </w:pPr>
            <w:r w:rsidRPr="00DC31A3">
              <w:rPr>
                <w:rFonts w:ascii="Times New Roman" w:hAnsi="Times New Roman" w:cs="Times New Roman"/>
                <w:sz w:val="24"/>
                <w:szCs w:val="24"/>
              </w:rPr>
              <w:t>Площадь застроенной территории</w:t>
            </w:r>
          </w:p>
        </w:tc>
        <w:tc>
          <w:tcPr>
            <w:tcW w:w="1762" w:type="dxa"/>
            <w:shd w:val="clear" w:color="auto" w:fill="auto"/>
          </w:tcPr>
          <w:p w:rsidR="00C43959" w:rsidRPr="00DC31A3" w:rsidRDefault="00C43959" w:rsidP="003C1958">
            <w:pPr>
              <w:spacing w:after="0" w:line="240" w:lineRule="auto"/>
              <w:rPr>
                <w:rFonts w:ascii="Times New Roman" w:hAnsi="Times New Roman" w:cs="Times New Roman"/>
                <w:sz w:val="24"/>
                <w:szCs w:val="20"/>
              </w:rPr>
            </w:pPr>
            <w:r>
              <w:rPr>
                <w:rFonts w:ascii="Times New Roman" w:hAnsi="Times New Roman" w:cs="Times New Roman"/>
                <w:sz w:val="24"/>
                <w:szCs w:val="20"/>
              </w:rPr>
              <w:t>1</w:t>
            </w:r>
            <w:r w:rsidRPr="00DC31A3">
              <w:rPr>
                <w:rFonts w:ascii="Times New Roman" w:hAnsi="Times New Roman" w:cs="Times New Roman"/>
                <w:sz w:val="24"/>
                <w:szCs w:val="20"/>
              </w:rPr>
              <w:t>,</w:t>
            </w:r>
            <w:r>
              <w:rPr>
                <w:rFonts w:ascii="Times New Roman" w:hAnsi="Times New Roman" w:cs="Times New Roman"/>
                <w:sz w:val="24"/>
                <w:szCs w:val="20"/>
              </w:rPr>
              <w:t>86</w:t>
            </w:r>
            <w:r w:rsidRPr="00DC31A3">
              <w:rPr>
                <w:rFonts w:ascii="Times New Roman" w:hAnsi="Times New Roman" w:cs="Times New Roman"/>
                <w:sz w:val="24"/>
                <w:szCs w:val="20"/>
              </w:rPr>
              <w:t xml:space="preserve"> км</w:t>
            </w:r>
            <w:r w:rsidRPr="00DC31A3">
              <w:rPr>
                <w:rFonts w:ascii="Times New Roman" w:hAnsi="Times New Roman" w:cs="Times New Roman"/>
                <w:sz w:val="24"/>
                <w:szCs w:val="20"/>
                <w:vertAlign w:val="superscript"/>
              </w:rPr>
              <w:t>2</w:t>
            </w:r>
          </w:p>
        </w:tc>
      </w:tr>
    </w:tbl>
    <w:p w:rsidR="00F91CCD" w:rsidRPr="00C43959" w:rsidRDefault="00C43959" w:rsidP="00C43959">
      <w:pPr>
        <w:snapToGrid w:val="0"/>
        <w:spacing w:before="120" w:after="0"/>
        <w:ind w:firstLine="709"/>
        <w:jc w:val="both"/>
        <w:rPr>
          <w:rFonts w:ascii="Times New Roman" w:hAnsi="Times New Roman" w:cs="Times New Roman"/>
          <w:color w:val="000000"/>
          <w:sz w:val="24"/>
          <w:szCs w:val="24"/>
        </w:rPr>
      </w:pPr>
      <w:r w:rsidRPr="00C43959">
        <w:rPr>
          <w:rFonts w:ascii="Times New Roman" w:hAnsi="Times New Roman" w:cs="Times New Roman"/>
          <w:sz w:val="24"/>
          <w:szCs w:val="24"/>
        </w:rPr>
        <w:t>Предложенная структура улично-дорожной сети максимально решает транспортные проблемы</w:t>
      </w:r>
      <w:r w:rsidR="00A7159C" w:rsidRPr="00C43959">
        <w:rPr>
          <w:rFonts w:ascii="Times New Roman" w:hAnsi="Times New Roman" w:cs="Times New Roman"/>
          <w:color w:val="000000"/>
          <w:sz w:val="24"/>
          <w:szCs w:val="24"/>
        </w:rPr>
        <w:t>.</w:t>
      </w:r>
    </w:p>
    <w:p w:rsidR="004C7F69" w:rsidRPr="00AB53D4" w:rsidRDefault="004C7F69" w:rsidP="004F4FCC">
      <w:pPr>
        <w:pStyle w:val="50"/>
        <w:spacing w:after="120"/>
        <w:ind w:left="0" w:firstLine="709"/>
        <w:rPr>
          <w:color w:val="000000"/>
        </w:rPr>
      </w:pPr>
      <w:bookmarkStart w:id="72" w:name="_Toc58254727"/>
      <w:r w:rsidRPr="00AB53D4">
        <w:rPr>
          <w:color w:val="000000"/>
        </w:rPr>
        <w:t>Инженерная</w:t>
      </w:r>
      <w:r w:rsidR="00A36F06" w:rsidRPr="00AB53D4">
        <w:rPr>
          <w:color w:val="000000"/>
        </w:rPr>
        <w:t xml:space="preserve"> инфраструктура</w:t>
      </w:r>
      <w:bookmarkEnd w:id="72"/>
    </w:p>
    <w:p w:rsidR="00DD0E2C" w:rsidRPr="00AB53D4" w:rsidRDefault="00A36F06" w:rsidP="004F4FCC">
      <w:pPr>
        <w:overflowPunct w:val="0"/>
        <w:autoSpaceDE w:val="0"/>
        <w:autoSpaceDN w:val="0"/>
        <w:adjustRightInd w:val="0"/>
        <w:spacing w:before="120" w:after="120" w:line="240" w:lineRule="auto"/>
        <w:ind w:firstLine="709"/>
        <w:jc w:val="both"/>
        <w:rPr>
          <w:rFonts w:ascii="Times New Roman" w:hAnsi="Times New Roman" w:cs="Times New Roman"/>
          <w:b/>
          <w:iCs/>
          <w:color w:val="000000"/>
          <w:sz w:val="24"/>
          <w:szCs w:val="26"/>
        </w:rPr>
      </w:pPr>
      <w:r w:rsidRPr="00AB53D4">
        <w:rPr>
          <w:rFonts w:ascii="Times New Roman" w:hAnsi="Times New Roman" w:cs="Times New Roman"/>
          <w:b/>
          <w:iCs/>
          <w:color w:val="000000"/>
          <w:sz w:val="24"/>
          <w:szCs w:val="26"/>
        </w:rPr>
        <w:t>Электроснабжение</w:t>
      </w:r>
    </w:p>
    <w:p w:rsidR="00DD0E2C" w:rsidRPr="00AB53D4" w:rsidRDefault="00DD0E2C" w:rsidP="00DD0E2C">
      <w:pPr>
        <w:overflowPunct w:val="0"/>
        <w:autoSpaceDE w:val="0"/>
        <w:autoSpaceDN w:val="0"/>
        <w:adjustRightInd w:val="0"/>
        <w:spacing w:before="120" w:after="120" w:line="240" w:lineRule="auto"/>
        <w:ind w:left="709"/>
        <w:jc w:val="both"/>
        <w:rPr>
          <w:rFonts w:ascii="Times New Roman" w:hAnsi="Times New Roman" w:cs="Times New Roman"/>
          <w:i/>
          <w:color w:val="000000"/>
          <w:sz w:val="24"/>
          <w:szCs w:val="26"/>
        </w:rPr>
      </w:pPr>
      <w:r w:rsidRPr="00AB53D4">
        <w:rPr>
          <w:rFonts w:ascii="Times New Roman" w:hAnsi="Times New Roman" w:cs="Times New Roman"/>
          <w:i/>
          <w:color w:val="000000"/>
          <w:sz w:val="24"/>
          <w:szCs w:val="26"/>
        </w:rPr>
        <w:t>Существующее состояние</w:t>
      </w:r>
    </w:p>
    <w:p w:rsidR="00AB53D4" w:rsidRDefault="00AB53D4" w:rsidP="00AB53D4">
      <w:pPr>
        <w:spacing w:after="0"/>
        <w:ind w:firstLine="709"/>
        <w:jc w:val="both"/>
        <w:rPr>
          <w:rFonts w:ascii="Times New Roman" w:hAnsi="Times New Roman" w:cs="Times New Roman"/>
          <w:sz w:val="24"/>
          <w:szCs w:val="24"/>
        </w:rPr>
      </w:pPr>
      <w:r w:rsidRPr="00AB354B">
        <w:rPr>
          <w:rFonts w:ascii="Times New Roman" w:hAnsi="Times New Roman" w:cs="Times New Roman"/>
          <w:sz w:val="24"/>
          <w:szCs w:val="24"/>
        </w:rPr>
        <w:t>Электроснабжение потребителей Тофаларского МО осуществляется от дизельных подстанций.</w:t>
      </w:r>
    </w:p>
    <w:p w:rsidR="00AB53D4" w:rsidRPr="004F3D7F" w:rsidRDefault="00AB53D4" w:rsidP="00AB53D4">
      <w:pPr>
        <w:spacing w:after="0"/>
        <w:ind w:firstLine="709"/>
        <w:jc w:val="both"/>
        <w:rPr>
          <w:rFonts w:ascii="Times New Roman" w:hAnsi="Times New Roman" w:cs="Times New Roman"/>
          <w:sz w:val="24"/>
          <w:szCs w:val="24"/>
        </w:rPr>
      </w:pPr>
      <w:r w:rsidRPr="004F3D7F">
        <w:rPr>
          <w:rFonts w:ascii="Times New Roman" w:hAnsi="Times New Roman" w:cs="Times New Roman"/>
          <w:sz w:val="24"/>
          <w:szCs w:val="24"/>
        </w:rPr>
        <w:t xml:space="preserve">Проектируемую территорию пересекают воздушные линии напряжением 0,4 кВ. </w:t>
      </w:r>
    </w:p>
    <w:p w:rsidR="00AB53D4" w:rsidRPr="00161C95" w:rsidRDefault="00AB53D4" w:rsidP="00AB53D4">
      <w:pPr>
        <w:overflowPunct w:val="0"/>
        <w:autoSpaceDE w:val="0"/>
        <w:autoSpaceDN w:val="0"/>
        <w:adjustRightInd w:val="0"/>
        <w:spacing w:before="120" w:after="120"/>
        <w:ind w:firstLine="709"/>
        <w:jc w:val="both"/>
        <w:rPr>
          <w:rFonts w:ascii="Times New Roman" w:hAnsi="Times New Roman" w:cs="Times New Roman"/>
          <w:b/>
          <w:i/>
          <w:sz w:val="24"/>
          <w:szCs w:val="24"/>
        </w:rPr>
      </w:pPr>
      <w:r w:rsidRPr="00161C95">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AB53D4" w:rsidRPr="00161C95" w:rsidRDefault="00AB53D4" w:rsidP="00AB53D4">
      <w:pPr>
        <w:overflowPunct w:val="0"/>
        <w:autoSpaceDE w:val="0"/>
        <w:autoSpaceDN w:val="0"/>
        <w:adjustRightInd w:val="0"/>
        <w:spacing w:after="0"/>
        <w:ind w:firstLine="709"/>
        <w:jc w:val="both"/>
        <w:rPr>
          <w:rFonts w:ascii="Times New Roman" w:hAnsi="Times New Roman" w:cs="Times New Roman"/>
          <w:sz w:val="24"/>
          <w:szCs w:val="24"/>
        </w:rPr>
      </w:pPr>
      <w:r w:rsidRPr="00AB53D4">
        <w:rPr>
          <w:rFonts w:ascii="Times New Roman" w:hAnsi="Times New Roman" w:cs="Times New Roman"/>
          <w:b/>
          <w:bCs/>
          <w:i/>
          <w:sz w:val="24"/>
          <w:szCs w:val="24"/>
        </w:rPr>
        <w:t>В соответствии со схемой территориального планирования Российской федерации</w:t>
      </w:r>
      <w:r w:rsidRPr="00161C95">
        <w:rPr>
          <w:rFonts w:ascii="Times New Roman" w:hAnsi="Times New Roman" w:cs="Times New Roman"/>
          <w:i/>
          <w:sz w:val="24"/>
          <w:szCs w:val="24"/>
        </w:rPr>
        <w:t xml:space="preserve"> в области энергетики </w:t>
      </w:r>
      <w:r>
        <w:rPr>
          <w:rFonts w:ascii="Times New Roman" w:hAnsi="Times New Roman" w:cs="Times New Roman"/>
          <w:sz w:val="24"/>
          <w:szCs w:val="24"/>
        </w:rPr>
        <w:t xml:space="preserve">по территории Тофаларского </w:t>
      </w:r>
      <w:r w:rsidRPr="00630D90">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предусматривается прокладка ВЛ 220 кВ Тулун - Туманная 1 и 2 цепь</w:t>
      </w:r>
      <w:r w:rsidRPr="00161C95">
        <w:rPr>
          <w:rFonts w:ascii="Times New Roman" w:hAnsi="Times New Roman" w:cs="Times New Roman"/>
          <w:sz w:val="24"/>
          <w:szCs w:val="24"/>
        </w:rPr>
        <w:t xml:space="preserve">. </w:t>
      </w:r>
    </w:p>
    <w:p w:rsidR="00AB53D4" w:rsidRPr="005E607B" w:rsidRDefault="00AB53D4" w:rsidP="00AB53D4">
      <w:pPr>
        <w:overflowPunct w:val="0"/>
        <w:autoSpaceDE w:val="0"/>
        <w:autoSpaceDN w:val="0"/>
        <w:adjustRightInd w:val="0"/>
        <w:spacing w:after="0"/>
        <w:ind w:firstLine="709"/>
        <w:jc w:val="both"/>
        <w:rPr>
          <w:rFonts w:ascii="Times New Roman" w:hAnsi="Times New Roman" w:cs="Times New Roman"/>
          <w:sz w:val="24"/>
          <w:szCs w:val="24"/>
        </w:rPr>
      </w:pPr>
      <w:r w:rsidRPr="00AB53D4">
        <w:rPr>
          <w:rFonts w:ascii="Times New Roman" w:hAnsi="Times New Roman" w:cs="Times New Roman"/>
          <w:b/>
          <w:bCs/>
          <w:i/>
          <w:sz w:val="24"/>
          <w:szCs w:val="24"/>
        </w:rPr>
        <w:t>Схемой территориального планирования Иркутской области</w:t>
      </w:r>
      <w:r w:rsidRPr="00161C95">
        <w:rPr>
          <w:rFonts w:ascii="Times New Roman" w:hAnsi="Times New Roman" w:cs="Times New Roman"/>
          <w:i/>
          <w:sz w:val="24"/>
          <w:szCs w:val="24"/>
        </w:rPr>
        <w:t xml:space="preserve"> </w:t>
      </w:r>
      <w:r w:rsidRPr="00161C95">
        <w:rPr>
          <w:rFonts w:ascii="Times New Roman" w:hAnsi="Times New Roman" w:cs="Times New Roman"/>
          <w:sz w:val="24"/>
          <w:szCs w:val="24"/>
        </w:rPr>
        <w:t>мероприятия по развитию системы электроснабжения на территории</w:t>
      </w:r>
      <w:r>
        <w:rPr>
          <w:rFonts w:ascii="Times New Roman" w:hAnsi="Times New Roman" w:cs="Times New Roman"/>
          <w:sz w:val="24"/>
          <w:szCs w:val="24"/>
        </w:rPr>
        <w:t xml:space="preserve"> Тофаларского</w:t>
      </w:r>
      <w:r w:rsidRPr="00161C95">
        <w:rPr>
          <w:rFonts w:ascii="Times New Roman" w:hAnsi="Times New Roman" w:cs="Times New Roman"/>
          <w:sz w:val="24"/>
          <w:szCs w:val="24"/>
        </w:rPr>
        <w:t xml:space="preserve"> </w:t>
      </w:r>
      <w:r w:rsidRPr="00630D90">
        <w:rPr>
          <w:rFonts w:ascii="Times New Roman" w:hAnsi="Times New Roman" w:cs="Times New Roman"/>
          <w:color w:val="000000"/>
          <w:sz w:val="24"/>
          <w:szCs w:val="20"/>
        </w:rPr>
        <w:t xml:space="preserve">муниципального образования </w:t>
      </w:r>
      <w:r w:rsidRPr="005E607B">
        <w:rPr>
          <w:rFonts w:ascii="Times New Roman" w:hAnsi="Times New Roman" w:cs="Times New Roman"/>
          <w:sz w:val="24"/>
          <w:szCs w:val="24"/>
        </w:rPr>
        <w:t>не предусматриваются.</w:t>
      </w:r>
    </w:p>
    <w:p w:rsidR="00AB53D4" w:rsidRPr="005E607B" w:rsidRDefault="00AB53D4" w:rsidP="00AB53D4">
      <w:pPr>
        <w:overflowPunct w:val="0"/>
        <w:autoSpaceDE w:val="0"/>
        <w:autoSpaceDN w:val="0"/>
        <w:adjustRightInd w:val="0"/>
        <w:spacing w:after="0"/>
        <w:ind w:firstLine="709"/>
        <w:jc w:val="both"/>
        <w:rPr>
          <w:rFonts w:ascii="Times New Roman" w:hAnsi="Times New Roman" w:cs="Times New Roman"/>
          <w:sz w:val="24"/>
          <w:szCs w:val="24"/>
        </w:rPr>
      </w:pPr>
      <w:r w:rsidRPr="005E607B">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5E607B">
        <w:rPr>
          <w:rFonts w:ascii="Times New Roman" w:hAnsi="Times New Roman" w:cs="Times New Roman"/>
          <w:i/>
          <w:sz w:val="24"/>
          <w:szCs w:val="24"/>
        </w:rPr>
        <w:t xml:space="preserve"> </w:t>
      </w:r>
      <w:r w:rsidRPr="005E607B">
        <w:rPr>
          <w:rFonts w:ascii="Times New Roman" w:hAnsi="Times New Roman" w:cs="Times New Roman"/>
          <w:sz w:val="24"/>
          <w:szCs w:val="24"/>
        </w:rPr>
        <w:t>предусматривается строительство ПС «Алыгджер» (название условное) в с. Алыгджер напряжением 35/6кВ;</w:t>
      </w:r>
    </w:p>
    <w:p w:rsidR="00AB53D4" w:rsidRDefault="00AB53D4" w:rsidP="00AB53D4">
      <w:pPr>
        <w:overflowPunct w:val="0"/>
        <w:autoSpaceDE w:val="0"/>
        <w:autoSpaceDN w:val="0"/>
        <w:adjustRightInd w:val="0"/>
        <w:spacing w:after="0"/>
        <w:ind w:firstLine="709"/>
        <w:jc w:val="both"/>
        <w:rPr>
          <w:rFonts w:ascii="Times New Roman" w:hAnsi="Times New Roman" w:cs="Times New Roman"/>
          <w:sz w:val="24"/>
          <w:szCs w:val="24"/>
        </w:rPr>
      </w:pPr>
      <w:r w:rsidRPr="005E607B">
        <w:rPr>
          <w:rFonts w:ascii="Times New Roman" w:hAnsi="Times New Roman" w:cs="Times New Roman"/>
          <w:b/>
          <w:bCs/>
          <w:i/>
          <w:sz w:val="24"/>
          <w:szCs w:val="24"/>
        </w:rPr>
        <w:t>Генеральным планом муниципального образования «</w:t>
      </w:r>
      <w:r w:rsidR="005E607B" w:rsidRPr="005E607B">
        <w:rPr>
          <w:rFonts w:ascii="Times New Roman" w:hAnsi="Times New Roman" w:cs="Times New Roman"/>
          <w:b/>
          <w:bCs/>
          <w:i/>
          <w:sz w:val="24"/>
          <w:szCs w:val="24"/>
        </w:rPr>
        <w:t>Тофаларского</w:t>
      </w:r>
      <w:r w:rsidRPr="005E607B">
        <w:rPr>
          <w:rFonts w:ascii="Times New Roman" w:hAnsi="Times New Roman" w:cs="Times New Roman"/>
          <w:b/>
          <w:bCs/>
          <w:i/>
          <w:sz w:val="24"/>
          <w:szCs w:val="24"/>
        </w:rPr>
        <w:t>»</w:t>
      </w:r>
      <w:r w:rsidRPr="005E607B">
        <w:rPr>
          <w:rFonts w:ascii="Times New Roman" w:hAnsi="Times New Roman" w:cs="Times New Roman"/>
          <w:i/>
          <w:sz w:val="24"/>
          <w:szCs w:val="24"/>
        </w:rPr>
        <w:t xml:space="preserve"> </w:t>
      </w:r>
      <w:r w:rsidRPr="005E607B">
        <w:rPr>
          <w:rFonts w:ascii="Times New Roman" w:hAnsi="Times New Roman" w:cs="Times New Roman"/>
          <w:sz w:val="24"/>
          <w:szCs w:val="24"/>
        </w:rPr>
        <w:t>предусмотрены следующие мероприятия:</w:t>
      </w:r>
      <w:r>
        <w:rPr>
          <w:rFonts w:ascii="Times New Roman" w:hAnsi="Times New Roman" w:cs="Times New Roman"/>
          <w:sz w:val="24"/>
          <w:szCs w:val="24"/>
        </w:rPr>
        <w:t xml:space="preserve"> </w:t>
      </w:r>
    </w:p>
    <w:p w:rsidR="00AB53D4" w:rsidRPr="001D4016" w:rsidRDefault="00AB53D4" w:rsidP="000A5A08">
      <w:pPr>
        <w:pStyle w:val="afff2"/>
        <w:numPr>
          <w:ilvl w:val="0"/>
          <w:numId w:val="50"/>
        </w:numPr>
        <w:tabs>
          <w:tab w:val="left" w:pos="993"/>
        </w:tabs>
        <w:spacing w:line="276" w:lineRule="auto"/>
        <w:ind w:left="0" w:firstLine="709"/>
        <w:jc w:val="both"/>
        <w:rPr>
          <w:rFonts w:ascii="Times New Roman" w:hAnsi="Times New Roman" w:cs="Times New Roman"/>
          <w:sz w:val="24"/>
          <w:szCs w:val="24"/>
        </w:rPr>
      </w:pPr>
      <w:r w:rsidRPr="001D4016">
        <w:rPr>
          <w:rFonts w:ascii="Times New Roman" w:hAnsi="Times New Roman" w:cs="Times New Roman"/>
          <w:sz w:val="24"/>
          <w:szCs w:val="24"/>
        </w:rPr>
        <w:t>Строительство ПС «Зашихинская»;</w:t>
      </w:r>
    </w:p>
    <w:p w:rsidR="00AB53D4" w:rsidRPr="001D4016" w:rsidRDefault="00AB53D4" w:rsidP="000A5A08">
      <w:pPr>
        <w:pStyle w:val="afff2"/>
        <w:numPr>
          <w:ilvl w:val="0"/>
          <w:numId w:val="50"/>
        </w:numPr>
        <w:tabs>
          <w:tab w:val="left" w:pos="993"/>
        </w:tabs>
        <w:spacing w:line="276" w:lineRule="auto"/>
        <w:ind w:left="0" w:firstLine="709"/>
        <w:jc w:val="both"/>
        <w:rPr>
          <w:rFonts w:ascii="Times New Roman" w:hAnsi="Times New Roman" w:cs="Times New Roman"/>
          <w:sz w:val="24"/>
          <w:szCs w:val="24"/>
        </w:rPr>
      </w:pPr>
      <w:r w:rsidRPr="001D4016">
        <w:rPr>
          <w:rFonts w:ascii="Times New Roman" w:hAnsi="Times New Roman" w:cs="Times New Roman"/>
          <w:sz w:val="24"/>
          <w:szCs w:val="24"/>
        </w:rPr>
        <w:t>Строительство ПС «Алыгджер» 35/6 кВ;</w:t>
      </w:r>
    </w:p>
    <w:p w:rsidR="00AB53D4" w:rsidRPr="001D4016" w:rsidRDefault="00AB53D4" w:rsidP="000A5A08">
      <w:pPr>
        <w:pStyle w:val="a9"/>
        <w:numPr>
          <w:ilvl w:val="0"/>
          <w:numId w:val="50"/>
        </w:numPr>
        <w:tabs>
          <w:tab w:val="left" w:pos="993"/>
        </w:tabs>
        <w:spacing w:after="0"/>
        <w:ind w:left="0" w:firstLine="709"/>
        <w:jc w:val="both"/>
        <w:rPr>
          <w:rFonts w:ascii="Times New Roman" w:hAnsi="Times New Roman"/>
          <w:sz w:val="24"/>
          <w:szCs w:val="24"/>
        </w:rPr>
      </w:pPr>
      <w:r w:rsidRPr="001D4016">
        <w:rPr>
          <w:rFonts w:ascii="Times New Roman" w:hAnsi="Times New Roman"/>
          <w:sz w:val="24"/>
          <w:szCs w:val="24"/>
        </w:rPr>
        <w:t>Строительство ВЛ110кВ от ПС «Тулун» до проектируемой ПС «Зашихинская»;</w:t>
      </w:r>
    </w:p>
    <w:p w:rsidR="00AB53D4" w:rsidRPr="001D4016" w:rsidRDefault="00AB53D4" w:rsidP="000A5A08">
      <w:pPr>
        <w:pStyle w:val="a9"/>
        <w:numPr>
          <w:ilvl w:val="0"/>
          <w:numId w:val="50"/>
        </w:numPr>
        <w:tabs>
          <w:tab w:val="left" w:pos="993"/>
        </w:tabs>
        <w:spacing w:after="0"/>
        <w:ind w:left="0" w:firstLine="709"/>
        <w:jc w:val="both"/>
        <w:rPr>
          <w:rFonts w:ascii="Times New Roman" w:hAnsi="Times New Roman"/>
          <w:sz w:val="24"/>
          <w:szCs w:val="24"/>
        </w:rPr>
      </w:pPr>
      <w:r w:rsidRPr="001D4016">
        <w:rPr>
          <w:rFonts w:ascii="Times New Roman" w:hAnsi="Times New Roman"/>
          <w:sz w:val="24"/>
          <w:szCs w:val="24"/>
        </w:rPr>
        <w:t>Строительство ВЛ35кВ от ПС «Зашихинская» до проектируемой ПС «Алыгджер»;</w:t>
      </w:r>
    </w:p>
    <w:p w:rsidR="00E774CC" w:rsidRPr="0046449A" w:rsidRDefault="00AB53D4" w:rsidP="00AB53D4">
      <w:pPr>
        <w:pStyle w:val="a9"/>
        <w:spacing w:after="0"/>
        <w:ind w:left="0" w:firstLine="709"/>
        <w:jc w:val="both"/>
        <w:rPr>
          <w:b/>
          <w:bCs/>
          <w:i/>
          <w:iCs/>
          <w:color w:val="000000"/>
          <w:sz w:val="24"/>
          <w:szCs w:val="24"/>
          <w:highlight w:val="cyan"/>
        </w:rPr>
      </w:pPr>
      <w:r w:rsidRPr="001D4016">
        <w:rPr>
          <w:rFonts w:ascii="Times New Roman" w:hAnsi="Times New Roman"/>
          <w:sz w:val="24"/>
          <w:szCs w:val="24"/>
        </w:rPr>
        <w:t>строительство расчетного количества ТП 6/0,4 кВ питание предусмотреть от ПС 36/6 кВ «Алыгджер»</w:t>
      </w:r>
      <w:r>
        <w:rPr>
          <w:rFonts w:ascii="Times New Roman" w:hAnsi="Times New Roman"/>
          <w:sz w:val="24"/>
          <w:szCs w:val="24"/>
        </w:rPr>
        <w:t>.</w:t>
      </w:r>
    </w:p>
    <w:p w:rsidR="00C830A7" w:rsidRPr="00AB53D4" w:rsidRDefault="00E774CC" w:rsidP="00C830A7">
      <w:pPr>
        <w:spacing w:before="120" w:after="120" w:line="240" w:lineRule="auto"/>
        <w:ind w:firstLine="709"/>
        <w:jc w:val="both"/>
        <w:rPr>
          <w:rFonts w:ascii="Times New Roman" w:hAnsi="Times New Roman" w:cs="Times New Roman"/>
          <w:i/>
          <w:color w:val="000000"/>
          <w:sz w:val="24"/>
          <w:szCs w:val="24"/>
        </w:rPr>
      </w:pPr>
      <w:r w:rsidRPr="00AB53D4">
        <w:rPr>
          <w:rFonts w:ascii="Times New Roman" w:hAnsi="Times New Roman" w:cs="Times New Roman"/>
          <w:i/>
          <w:color w:val="000000"/>
          <w:sz w:val="24"/>
          <w:szCs w:val="24"/>
        </w:rPr>
        <w:t>П</w:t>
      </w:r>
      <w:r w:rsidR="00C830A7" w:rsidRPr="00AB53D4">
        <w:rPr>
          <w:rFonts w:ascii="Times New Roman" w:hAnsi="Times New Roman" w:cs="Times New Roman"/>
          <w:i/>
          <w:color w:val="000000"/>
          <w:sz w:val="24"/>
          <w:szCs w:val="24"/>
        </w:rPr>
        <w:t>роектные предложения</w:t>
      </w:r>
    </w:p>
    <w:p w:rsidR="00AB53D4" w:rsidRPr="00630D90" w:rsidRDefault="00AB53D4" w:rsidP="00AB53D4">
      <w:pPr>
        <w:autoSpaceDN w:val="0"/>
        <w:spacing w:after="0"/>
        <w:ind w:firstLine="709"/>
        <w:jc w:val="both"/>
        <w:rPr>
          <w:rFonts w:ascii="Times New Roman" w:hAnsi="Times New Roman" w:cs="Times New Roman"/>
          <w:sz w:val="24"/>
          <w:szCs w:val="24"/>
        </w:rPr>
      </w:pPr>
      <w:r w:rsidRPr="00AB53D4">
        <w:rPr>
          <w:rFonts w:ascii="Times New Roman" w:hAnsi="Times New Roman" w:cs="Times New Roman"/>
          <w:sz w:val="24"/>
          <w:szCs w:val="24"/>
        </w:rPr>
        <w:t>Подсчет электрических нагрузок</w:t>
      </w:r>
      <w:r w:rsidRPr="00630D90">
        <w:rPr>
          <w:rFonts w:ascii="Times New Roman" w:hAnsi="Times New Roman" w:cs="Times New Roman"/>
          <w:sz w:val="24"/>
          <w:szCs w:val="24"/>
        </w:rPr>
        <w:t xml:space="preserve"> выполнен с учетом всех потребителей, расположенных или намеченных к размещению в</w:t>
      </w:r>
      <w:r>
        <w:rPr>
          <w:rFonts w:ascii="Times New Roman" w:hAnsi="Times New Roman" w:cs="Times New Roman"/>
          <w:sz w:val="24"/>
          <w:szCs w:val="24"/>
        </w:rPr>
        <w:t xml:space="preserve"> Тофаларском</w:t>
      </w:r>
      <w:r w:rsidRPr="00630D90">
        <w:rPr>
          <w:rFonts w:ascii="Times New Roman" w:hAnsi="Times New Roman" w:cs="Times New Roman"/>
          <w:sz w:val="24"/>
          <w:szCs w:val="24"/>
        </w:rPr>
        <w:t xml:space="preserve"> муниципальном образовании.</w:t>
      </w:r>
    </w:p>
    <w:p w:rsidR="00AB53D4" w:rsidRPr="00C001A7" w:rsidRDefault="00AB53D4" w:rsidP="00AB53D4">
      <w:pPr>
        <w:spacing w:after="0"/>
        <w:ind w:firstLine="709"/>
        <w:jc w:val="both"/>
        <w:rPr>
          <w:rFonts w:ascii="Times New Roman" w:hAnsi="Times New Roman" w:cs="Times New Roman"/>
          <w:sz w:val="24"/>
          <w:szCs w:val="24"/>
          <w:lang w:val="x-none" w:eastAsia="x-none"/>
        </w:rPr>
      </w:pPr>
      <w:r w:rsidRPr="00630D90">
        <w:rPr>
          <w:rFonts w:ascii="Times New Roman" w:hAnsi="Times New Roman" w:cs="Times New Roman"/>
          <w:sz w:val="24"/>
          <w:szCs w:val="24"/>
          <w:lang w:val="x-none" w:eastAsia="x-none"/>
        </w:rPr>
        <w:t xml:space="preserve">Подсчет электрических нагрузок выполнен в соответствии с РД34.20.185-94 «Инструкцией по </w:t>
      </w:r>
      <w:r>
        <w:rPr>
          <w:rFonts w:ascii="Times New Roman" w:hAnsi="Times New Roman" w:cs="Times New Roman"/>
          <w:sz w:val="24"/>
          <w:szCs w:val="24"/>
          <w:lang w:eastAsia="x-none"/>
        </w:rPr>
        <w:t>проектированию</w:t>
      </w:r>
      <w:r w:rsidRPr="00630D90">
        <w:rPr>
          <w:rFonts w:ascii="Times New Roman" w:hAnsi="Times New Roman" w:cs="Times New Roman"/>
          <w:sz w:val="24"/>
          <w:szCs w:val="24"/>
          <w:lang w:val="x-none" w:eastAsia="x-none"/>
        </w:rPr>
        <w:t xml:space="preserve"> городских сетей»,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приказам Минтопэнерго России от 29</w:t>
      </w:r>
      <w:r w:rsidRPr="00630D90">
        <w:rPr>
          <w:rFonts w:ascii="Times New Roman" w:hAnsi="Times New Roman" w:cs="Times New Roman"/>
          <w:sz w:val="24"/>
          <w:szCs w:val="24"/>
          <w:lang w:eastAsia="x-none"/>
        </w:rPr>
        <w:t xml:space="preserve"> июня 199</w:t>
      </w:r>
      <w:r w:rsidRPr="00630D90">
        <w:rPr>
          <w:rFonts w:ascii="Times New Roman" w:hAnsi="Times New Roman" w:cs="Times New Roman"/>
          <w:sz w:val="24"/>
          <w:szCs w:val="24"/>
          <w:lang w:val="x-none" w:eastAsia="x-none"/>
        </w:rPr>
        <w:t>9 г</w:t>
      </w:r>
      <w:r w:rsidRPr="00630D90">
        <w:rPr>
          <w:rFonts w:ascii="Times New Roman" w:hAnsi="Times New Roman" w:cs="Times New Roman"/>
          <w:sz w:val="24"/>
          <w:szCs w:val="24"/>
          <w:lang w:eastAsia="x-none"/>
        </w:rPr>
        <w:t>.</w:t>
      </w:r>
      <w:r w:rsidRPr="00630D90">
        <w:rPr>
          <w:rFonts w:ascii="Times New Roman" w:hAnsi="Times New Roman" w:cs="Times New Roman"/>
          <w:sz w:val="24"/>
          <w:szCs w:val="24"/>
          <w:lang w:val="x-none" w:eastAsia="x-none"/>
        </w:rPr>
        <w:t xml:space="preserve"> № 213</w:t>
      </w:r>
      <w:r w:rsidRPr="00630D90">
        <w:rPr>
          <w:rFonts w:ascii="Times New Roman" w:hAnsi="Times New Roman" w:cs="Times New Roman"/>
          <w:sz w:val="24"/>
          <w:szCs w:val="24"/>
          <w:lang w:eastAsia="x-none"/>
        </w:rPr>
        <w:t xml:space="preserve">, а также </w:t>
      </w:r>
      <w:r w:rsidRPr="00630D90">
        <w:rPr>
          <w:rFonts w:ascii="Times New Roman" w:hAnsi="Times New Roman" w:cs="Times New Roman"/>
          <w:sz w:val="24"/>
          <w:szCs w:val="24"/>
          <w:lang w:val="x-none" w:eastAsia="x-none"/>
        </w:rPr>
        <w:t>с учетом СП 31-110-2003 «</w:t>
      </w:r>
      <w:r w:rsidRPr="00C001A7">
        <w:rPr>
          <w:rFonts w:ascii="Times New Roman" w:hAnsi="Times New Roman" w:cs="Times New Roman"/>
          <w:sz w:val="24"/>
          <w:szCs w:val="24"/>
          <w:lang w:val="x-none" w:eastAsia="x-none"/>
        </w:rPr>
        <w:t>Проектирование и монтаж электроустановок жилых и общественных зданий».</w:t>
      </w:r>
    </w:p>
    <w:p w:rsidR="00A70C87" w:rsidRPr="00C001A7" w:rsidRDefault="00E13083" w:rsidP="00AB53D4">
      <w:pPr>
        <w:spacing w:after="0"/>
        <w:ind w:firstLine="709"/>
        <w:jc w:val="both"/>
        <w:rPr>
          <w:rFonts w:ascii="Times New Roman" w:hAnsi="Times New Roman" w:cs="Times New Roman"/>
          <w:color w:val="000000"/>
          <w:sz w:val="24"/>
          <w:szCs w:val="24"/>
          <w:lang w:eastAsia="x-none"/>
        </w:rPr>
      </w:pPr>
      <w:r w:rsidRPr="00C001A7">
        <w:rPr>
          <w:rFonts w:ascii="Times New Roman" w:hAnsi="Times New Roman" w:cs="Times New Roman"/>
          <w:color w:val="000000"/>
          <w:sz w:val="24"/>
          <w:szCs w:val="24"/>
          <w:lang w:eastAsia="x-none"/>
        </w:rPr>
        <w:t xml:space="preserve">Расчеты нагрузок представлены в таблицах </w:t>
      </w:r>
      <w:r w:rsidR="00DE1BB5" w:rsidRPr="00C001A7">
        <w:rPr>
          <w:rFonts w:ascii="Times New Roman" w:hAnsi="Times New Roman" w:cs="Times New Roman"/>
          <w:color w:val="000000"/>
          <w:sz w:val="24"/>
          <w:szCs w:val="24"/>
          <w:lang w:eastAsia="x-none"/>
        </w:rPr>
        <w:t>5</w:t>
      </w:r>
      <w:r w:rsidR="00A70C87" w:rsidRPr="00C001A7">
        <w:rPr>
          <w:rFonts w:ascii="Times New Roman" w:hAnsi="Times New Roman" w:cs="Times New Roman"/>
          <w:color w:val="000000"/>
          <w:sz w:val="24"/>
          <w:szCs w:val="24"/>
          <w:lang w:eastAsia="x-none"/>
        </w:rPr>
        <w:t>.</w:t>
      </w:r>
      <w:r w:rsidR="00DE1BB5" w:rsidRPr="00C001A7">
        <w:rPr>
          <w:rFonts w:ascii="Times New Roman" w:hAnsi="Times New Roman" w:cs="Times New Roman"/>
          <w:color w:val="000000"/>
          <w:sz w:val="24"/>
          <w:szCs w:val="24"/>
          <w:lang w:eastAsia="x-none"/>
        </w:rPr>
        <w:t>2</w:t>
      </w:r>
      <w:r w:rsidR="00522E94">
        <w:rPr>
          <w:rFonts w:ascii="Times New Roman" w:hAnsi="Times New Roman" w:cs="Times New Roman"/>
          <w:color w:val="000000"/>
          <w:sz w:val="24"/>
          <w:szCs w:val="24"/>
          <w:lang w:eastAsia="x-none"/>
        </w:rPr>
        <w:t>2</w:t>
      </w:r>
      <w:r w:rsidR="00A70C87" w:rsidRPr="00C001A7">
        <w:rPr>
          <w:rFonts w:ascii="Times New Roman" w:hAnsi="Times New Roman" w:cs="Times New Roman"/>
          <w:color w:val="000000"/>
          <w:sz w:val="24"/>
          <w:szCs w:val="24"/>
          <w:lang w:eastAsia="x-none"/>
        </w:rPr>
        <w:t xml:space="preserve"> и </w:t>
      </w:r>
      <w:r w:rsidR="00DE1BB5" w:rsidRPr="00C001A7">
        <w:rPr>
          <w:rFonts w:ascii="Times New Roman" w:hAnsi="Times New Roman" w:cs="Times New Roman"/>
          <w:color w:val="000000"/>
          <w:sz w:val="24"/>
          <w:szCs w:val="24"/>
          <w:lang w:eastAsia="x-none"/>
        </w:rPr>
        <w:t>5</w:t>
      </w:r>
      <w:r w:rsidR="00A70C87" w:rsidRPr="00C001A7">
        <w:rPr>
          <w:rFonts w:ascii="Times New Roman" w:hAnsi="Times New Roman" w:cs="Times New Roman"/>
          <w:color w:val="000000"/>
          <w:sz w:val="24"/>
          <w:szCs w:val="24"/>
          <w:lang w:eastAsia="x-none"/>
        </w:rPr>
        <w:t>.</w:t>
      </w:r>
      <w:r w:rsidR="00DE1BB5" w:rsidRPr="00C001A7">
        <w:rPr>
          <w:rFonts w:ascii="Times New Roman" w:hAnsi="Times New Roman" w:cs="Times New Roman"/>
          <w:color w:val="000000"/>
          <w:sz w:val="24"/>
          <w:szCs w:val="24"/>
          <w:lang w:eastAsia="x-none"/>
        </w:rPr>
        <w:t>2</w:t>
      </w:r>
      <w:r w:rsidR="00522E94">
        <w:rPr>
          <w:rFonts w:ascii="Times New Roman" w:hAnsi="Times New Roman" w:cs="Times New Roman"/>
          <w:color w:val="000000"/>
          <w:sz w:val="24"/>
          <w:szCs w:val="24"/>
          <w:lang w:eastAsia="x-none"/>
        </w:rPr>
        <w:t>3</w:t>
      </w:r>
      <w:r w:rsidR="002C226A" w:rsidRPr="00C001A7">
        <w:rPr>
          <w:rFonts w:ascii="Times New Roman" w:hAnsi="Times New Roman" w:cs="Times New Roman"/>
          <w:color w:val="000000"/>
          <w:sz w:val="24"/>
          <w:szCs w:val="24"/>
          <w:lang w:eastAsia="x-none"/>
        </w:rPr>
        <w:t>.</w:t>
      </w:r>
    </w:p>
    <w:p w:rsidR="00A70C87" w:rsidRPr="00C001A7" w:rsidRDefault="00932E52" w:rsidP="00A70C87">
      <w:pPr>
        <w:spacing w:before="120" w:after="120" w:line="240" w:lineRule="auto"/>
        <w:ind w:firstLine="709"/>
        <w:jc w:val="both"/>
        <w:rPr>
          <w:rFonts w:ascii="Times New Roman" w:hAnsi="Times New Roman" w:cs="Times New Roman"/>
          <w:b/>
          <w:color w:val="000000"/>
          <w:sz w:val="24"/>
          <w:szCs w:val="24"/>
          <w:lang w:eastAsia="x-none"/>
        </w:rPr>
      </w:pPr>
      <w:r w:rsidRPr="00C001A7">
        <w:rPr>
          <w:rFonts w:ascii="Times New Roman" w:hAnsi="Times New Roman" w:cs="Times New Roman"/>
          <w:b/>
          <w:color w:val="000000"/>
          <w:sz w:val="24"/>
          <w:szCs w:val="24"/>
          <w:lang w:eastAsia="x-none"/>
        </w:rPr>
        <w:t xml:space="preserve">Таблица </w:t>
      </w:r>
      <w:r w:rsidR="00DE1BB5" w:rsidRPr="00C001A7">
        <w:rPr>
          <w:rFonts w:ascii="Times New Roman" w:hAnsi="Times New Roman" w:cs="Times New Roman"/>
          <w:b/>
          <w:color w:val="000000"/>
          <w:sz w:val="24"/>
          <w:szCs w:val="24"/>
          <w:lang w:eastAsia="x-none"/>
        </w:rPr>
        <w:t>5</w:t>
      </w:r>
      <w:r w:rsidRPr="00C001A7">
        <w:rPr>
          <w:rFonts w:ascii="Times New Roman" w:hAnsi="Times New Roman" w:cs="Times New Roman"/>
          <w:b/>
          <w:color w:val="000000"/>
          <w:sz w:val="24"/>
          <w:szCs w:val="24"/>
          <w:lang w:eastAsia="x-none"/>
        </w:rPr>
        <w:t>.</w:t>
      </w:r>
      <w:r w:rsidR="00C001A7" w:rsidRPr="00C001A7">
        <w:rPr>
          <w:rFonts w:ascii="Times New Roman" w:hAnsi="Times New Roman" w:cs="Times New Roman"/>
          <w:b/>
          <w:color w:val="000000"/>
          <w:sz w:val="24"/>
          <w:szCs w:val="24"/>
          <w:lang w:eastAsia="x-none"/>
        </w:rPr>
        <w:t>2</w:t>
      </w:r>
      <w:r w:rsidR="00522E94">
        <w:rPr>
          <w:rFonts w:ascii="Times New Roman" w:hAnsi="Times New Roman" w:cs="Times New Roman"/>
          <w:b/>
          <w:color w:val="000000"/>
          <w:sz w:val="24"/>
          <w:szCs w:val="24"/>
          <w:lang w:eastAsia="x-none"/>
        </w:rPr>
        <w:t>2</w:t>
      </w:r>
      <w:r w:rsidRPr="00C001A7">
        <w:rPr>
          <w:rFonts w:ascii="Times New Roman" w:hAnsi="Times New Roman" w:cs="Times New Roman"/>
          <w:b/>
          <w:color w:val="000000"/>
          <w:sz w:val="24"/>
          <w:szCs w:val="24"/>
          <w:lang w:eastAsia="x-none"/>
        </w:rPr>
        <w:t xml:space="preserve"> </w:t>
      </w:r>
      <w:r w:rsidR="00A70C87" w:rsidRPr="00C001A7">
        <w:rPr>
          <w:rFonts w:ascii="Times New Roman" w:hAnsi="Times New Roman" w:cs="Times New Roman"/>
          <w:b/>
          <w:color w:val="000000"/>
          <w:sz w:val="24"/>
          <w:szCs w:val="24"/>
          <w:lang w:eastAsia="x-none"/>
        </w:rPr>
        <w:t xml:space="preserve">Нагрузки </w:t>
      </w:r>
      <w:r w:rsidR="00B45B93" w:rsidRPr="00C001A7">
        <w:rPr>
          <w:rFonts w:ascii="Times New Roman" w:hAnsi="Times New Roman" w:cs="Times New Roman"/>
          <w:b/>
          <w:color w:val="000000"/>
          <w:sz w:val="24"/>
          <w:szCs w:val="24"/>
          <w:lang w:eastAsia="x-none"/>
        </w:rPr>
        <w:t>планируемых объектов жилищного строительства и объектов культурно-бытового обслуживания на первую очередь</w:t>
      </w:r>
    </w:p>
    <w:tbl>
      <w:tblPr>
        <w:tblW w:w="80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57"/>
        <w:gridCol w:w="1134"/>
        <w:gridCol w:w="1608"/>
        <w:gridCol w:w="1311"/>
      </w:tblGrid>
      <w:tr w:rsidR="00B45B93" w:rsidRPr="00C001A7" w:rsidTr="00B45B93">
        <w:trPr>
          <w:trHeight w:val="572"/>
          <w:tblHeader/>
          <w:jc w:val="center"/>
        </w:trPr>
        <w:tc>
          <w:tcPr>
            <w:tcW w:w="3957" w:type="dxa"/>
            <w:tcBorders>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Наименование потребителей</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Удельная нагрузка</w:t>
            </w:r>
          </w:p>
        </w:tc>
        <w:tc>
          <w:tcPr>
            <w:tcW w:w="1608" w:type="dxa"/>
            <w:tcBorders>
              <w:left w:val="single" w:sz="12" w:space="0" w:color="auto"/>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Единица измерения</w:t>
            </w:r>
          </w:p>
        </w:tc>
        <w:tc>
          <w:tcPr>
            <w:tcW w:w="1311" w:type="dxa"/>
            <w:tcBorders>
              <w:top w:val="single" w:sz="12" w:space="0" w:color="auto"/>
              <w:left w:val="single" w:sz="12" w:space="0" w:color="auto"/>
              <w:bottom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 xml:space="preserve">Расчетная мощность, кВт </w:t>
            </w:r>
          </w:p>
        </w:tc>
      </w:tr>
      <w:tr w:rsidR="00B45B93" w:rsidRPr="00C001A7" w:rsidTr="00B45B93">
        <w:trPr>
          <w:trHeight w:val="50"/>
          <w:tblHeader/>
          <w:jc w:val="center"/>
        </w:trPr>
        <w:tc>
          <w:tcPr>
            <w:tcW w:w="3957" w:type="dxa"/>
            <w:tcBorders>
              <w:top w:val="single" w:sz="12" w:space="0" w:color="auto"/>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3</w:t>
            </w:r>
          </w:p>
        </w:tc>
        <w:tc>
          <w:tcPr>
            <w:tcW w:w="1608" w:type="dxa"/>
            <w:tcBorders>
              <w:top w:val="single" w:sz="12" w:space="0" w:color="auto"/>
              <w:left w:val="single" w:sz="12" w:space="0" w:color="auto"/>
              <w:bottom w:val="single" w:sz="12" w:space="0" w:color="auto"/>
              <w:right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4</w:t>
            </w:r>
          </w:p>
        </w:tc>
        <w:tc>
          <w:tcPr>
            <w:tcW w:w="1311" w:type="dxa"/>
            <w:tcBorders>
              <w:top w:val="single" w:sz="12" w:space="0" w:color="auto"/>
              <w:left w:val="single" w:sz="12" w:space="0" w:color="auto"/>
              <w:bottom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5</w:t>
            </w:r>
          </w:p>
        </w:tc>
      </w:tr>
      <w:tr w:rsidR="00B45B93" w:rsidRPr="00C001A7" w:rsidTr="00B45B93">
        <w:trPr>
          <w:trHeight w:val="65"/>
          <w:jc w:val="center"/>
        </w:trPr>
        <w:tc>
          <w:tcPr>
            <w:tcW w:w="3957" w:type="dxa"/>
            <w:tcBorders>
              <w:top w:val="single" w:sz="12" w:space="0" w:color="auto"/>
            </w:tcBorders>
            <w:vAlign w:val="center"/>
            <w:hideMark/>
          </w:tcPr>
          <w:p w:rsidR="00B45B93" w:rsidRPr="00C001A7" w:rsidRDefault="00B45B93" w:rsidP="002458E8">
            <w:pPr>
              <w:overflowPunct w:val="0"/>
              <w:autoSpaceDE w:val="0"/>
              <w:autoSpaceDN w:val="0"/>
              <w:adjustRightInd w:val="0"/>
              <w:spacing w:after="0" w:line="240" w:lineRule="auto"/>
              <w:rPr>
                <w:rFonts w:ascii="Times New Roman" w:hAnsi="Times New Roman" w:cs="Times New Roman"/>
              </w:rPr>
            </w:pPr>
            <w:r w:rsidRPr="00C001A7">
              <w:rPr>
                <w:rFonts w:ascii="Times New Roman" w:hAnsi="Times New Roman" w:cs="Times New Roman"/>
              </w:rPr>
              <w:t>Индивидуальные жилые дома, 1,11 тыс. м</w:t>
            </w:r>
            <w:r w:rsidRPr="00C001A7">
              <w:rPr>
                <w:rFonts w:ascii="Times New Roman" w:hAnsi="Times New Roman" w:cs="Times New Roman"/>
                <w:vertAlign w:val="superscript"/>
              </w:rPr>
              <w:t>2</w:t>
            </w:r>
          </w:p>
        </w:tc>
        <w:tc>
          <w:tcPr>
            <w:tcW w:w="1134" w:type="dxa"/>
            <w:tcBorders>
              <w:top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20,7</w:t>
            </w:r>
          </w:p>
        </w:tc>
        <w:tc>
          <w:tcPr>
            <w:tcW w:w="1608" w:type="dxa"/>
            <w:tcBorders>
              <w:top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кВт/м</w:t>
            </w:r>
            <w:r w:rsidRPr="00C001A7">
              <w:rPr>
                <w:rFonts w:ascii="Times New Roman" w:hAnsi="Times New Roman" w:cs="Times New Roman"/>
                <w:vertAlign w:val="superscript"/>
              </w:rPr>
              <w:t>2</w:t>
            </w:r>
          </w:p>
        </w:tc>
        <w:tc>
          <w:tcPr>
            <w:tcW w:w="1311" w:type="dxa"/>
            <w:tcBorders>
              <w:top w:val="single" w:sz="12" w:space="0" w:color="auto"/>
            </w:tcBorders>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23,0</w:t>
            </w:r>
          </w:p>
        </w:tc>
      </w:tr>
      <w:tr w:rsidR="00B45B93" w:rsidRPr="00C001A7" w:rsidTr="00B45B93">
        <w:trPr>
          <w:trHeight w:val="65"/>
          <w:jc w:val="center"/>
        </w:trPr>
        <w:tc>
          <w:tcPr>
            <w:tcW w:w="3957" w:type="dxa"/>
            <w:vAlign w:val="center"/>
          </w:tcPr>
          <w:p w:rsidR="00B45B93" w:rsidRPr="00C001A7" w:rsidRDefault="00B45B93" w:rsidP="002458E8">
            <w:pPr>
              <w:spacing w:after="0" w:line="240" w:lineRule="auto"/>
              <w:rPr>
                <w:rFonts w:ascii="Times New Roman" w:hAnsi="Times New Roman" w:cs="Times New Roman"/>
              </w:rPr>
            </w:pPr>
            <w:r w:rsidRPr="00C001A7">
              <w:rPr>
                <w:rFonts w:ascii="Times New Roman" w:hAnsi="Times New Roman" w:cs="Times New Roman"/>
              </w:rPr>
              <w:t>Амбулатория с моргом, 20 посещений</w:t>
            </w:r>
          </w:p>
        </w:tc>
        <w:tc>
          <w:tcPr>
            <w:tcW w:w="1134"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0,45</w:t>
            </w:r>
          </w:p>
        </w:tc>
        <w:tc>
          <w:tcPr>
            <w:tcW w:w="1608"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 место</w:t>
            </w:r>
          </w:p>
        </w:tc>
        <w:tc>
          <w:tcPr>
            <w:tcW w:w="1311"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9,0</w:t>
            </w:r>
          </w:p>
        </w:tc>
      </w:tr>
      <w:tr w:rsidR="00B45B93" w:rsidRPr="00C001A7" w:rsidTr="00B45B93">
        <w:trPr>
          <w:trHeight w:val="65"/>
          <w:jc w:val="center"/>
        </w:trPr>
        <w:tc>
          <w:tcPr>
            <w:tcW w:w="3957" w:type="dxa"/>
            <w:vAlign w:val="center"/>
          </w:tcPr>
          <w:p w:rsidR="00B45B93" w:rsidRPr="00C001A7" w:rsidRDefault="00B45B93" w:rsidP="002458E8">
            <w:pPr>
              <w:spacing w:after="0" w:line="240" w:lineRule="auto"/>
              <w:rPr>
                <w:rFonts w:ascii="Times New Roman" w:hAnsi="Times New Roman" w:cs="Times New Roman"/>
              </w:rPr>
            </w:pPr>
            <w:r w:rsidRPr="00C001A7">
              <w:rPr>
                <w:rFonts w:ascii="Times New Roman" w:hAnsi="Times New Roman" w:cs="Times New Roman"/>
              </w:rPr>
              <w:t>Спортивный комплексы (ФОК), 120 м</w:t>
            </w:r>
            <w:r w:rsidRPr="00C001A7">
              <w:rPr>
                <w:rFonts w:ascii="Times New Roman" w:hAnsi="Times New Roman" w:cs="Times New Roman"/>
                <w:vertAlign w:val="superscript"/>
              </w:rPr>
              <w:t>2</w:t>
            </w:r>
          </w:p>
        </w:tc>
        <w:tc>
          <w:tcPr>
            <w:tcW w:w="1134"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0,1</w:t>
            </w:r>
          </w:p>
        </w:tc>
        <w:tc>
          <w:tcPr>
            <w:tcW w:w="1608"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 м2 площади пола</w:t>
            </w:r>
          </w:p>
        </w:tc>
        <w:tc>
          <w:tcPr>
            <w:tcW w:w="1311"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12,0</w:t>
            </w:r>
          </w:p>
        </w:tc>
      </w:tr>
      <w:tr w:rsidR="00B45B93" w:rsidRPr="00C001A7" w:rsidTr="00B45B93">
        <w:trPr>
          <w:trHeight w:val="65"/>
          <w:jc w:val="center"/>
        </w:trPr>
        <w:tc>
          <w:tcPr>
            <w:tcW w:w="3957" w:type="dxa"/>
            <w:vAlign w:val="center"/>
          </w:tcPr>
          <w:p w:rsidR="00B45B93" w:rsidRPr="00C001A7" w:rsidRDefault="00B45B93" w:rsidP="002458E8">
            <w:pPr>
              <w:spacing w:after="0" w:line="240" w:lineRule="auto"/>
              <w:rPr>
                <w:rFonts w:ascii="Times New Roman" w:hAnsi="Times New Roman" w:cs="Times New Roman"/>
              </w:rPr>
            </w:pPr>
            <w:r w:rsidRPr="00C001A7">
              <w:rPr>
                <w:rFonts w:ascii="Times New Roman" w:hAnsi="Times New Roman" w:cs="Times New Roman"/>
              </w:rPr>
              <w:t>Магазины, 60 м</w:t>
            </w:r>
            <w:r w:rsidRPr="00C001A7">
              <w:rPr>
                <w:rFonts w:ascii="Times New Roman" w:hAnsi="Times New Roman" w:cs="Times New Roman"/>
                <w:vertAlign w:val="superscript"/>
              </w:rPr>
              <w:t>2</w:t>
            </w:r>
          </w:p>
        </w:tc>
        <w:tc>
          <w:tcPr>
            <w:tcW w:w="1134"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0,25</w:t>
            </w:r>
          </w:p>
        </w:tc>
        <w:tc>
          <w:tcPr>
            <w:tcW w:w="1608"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 м2 площади пола</w:t>
            </w:r>
          </w:p>
        </w:tc>
        <w:tc>
          <w:tcPr>
            <w:tcW w:w="1311"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15,0</w:t>
            </w:r>
          </w:p>
        </w:tc>
      </w:tr>
      <w:tr w:rsidR="00B45B93" w:rsidRPr="00C001A7" w:rsidTr="00B45B93">
        <w:trPr>
          <w:trHeight w:val="65"/>
          <w:jc w:val="center"/>
        </w:trPr>
        <w:tc>
          <w:tcPr>
            <w:tcW w:w="3957" w:type="dxa"/>
            <w:vAlign w:val="center"/>
          </w:tcPr>
          <w:p w:rsidR="00B45B93" w:rsidRPr="00C001A7" w:rsidRDefault="00B45B93" w:rsidP="002458E8">
            <w:pPr>
              <w:spacing w:after="0" w:line="240" w:lineRule="auto"/>
              <w:rPr>
                <w:rFonts w:ascii="Times New Roman" w:hAnsi="Times New Roman" w:cs="Times New Roman"/>
              </w:rPr>
            </w:pPr>
            <w:r w:rsidRPr="00C001A7">
              <w:rPr>
                <w:rFonts w:ascii="Times New Roman" w:hAnsi="Times New Roman" w:cs="Times New Roman"/>
              </w:rPr>
              <w:t>Предприятия бытового обслуживания, 1 работник</w:t>
            </w:r>
          </w:p>
        </w:tc>
        <w:tc>
          <w:tcPr>
            <w:tcW w:w="1134"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1,5</w:t>
            </w:r>
          </w:p>
        </w:tc>
        <w:tc>
          <w:tcPr>
            <w:tcW w:w="1608"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кВт/рабочее место</w:t>
            </w:r>
          </w:p>
        </w:tc>
        <w:tc>
          <w:tcPr>
            <w:tcW w:w="1311"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1,5</w:t>
            </w:r>
          </w:p>
        </w:tc>
      </w:tr>
      <w:tr w:rsidR="00B45B93" w:rsidRPr="00C001A7" w:rsidTr="00B45B93">
        <w:trPr>
          <w:trHeight w:val="65"/>
          <w:jc w:val="center"/>
        </w:trPr>
        <w:tc>
          <w:tcPr>
            <w:tcW w:w="3957" w:type="dxa"/>
            <w:vAlign w:val="center"/>
          </w:tcPr>
          <w:p w:rsidR="00B45B93" w:rsidRPr="00C001A7" w:rsidRDefault="00B45B93" w:rsidP="002458E8">
            <w:pPr>
              <w:spacing w:after="0" w:line="240" w:lineRule="auto"/>
              <w:rPr>
                <w:rFonts w:ascii="Times New Roman" w:hAnsi="Times New Roman" w:cs="Times New Roman"/>
              </w:rPr>
            </w:pPr>
            <w:r w:rsidRPr="00C001A7">
              <w:rPr>
                <w:rFonts w:ascii="Times New Roman" w:hAnsi="Times New Roman" w:cs="Times New Roman"/>
              </w:rPr>
              <w:t>Предприятия бытового обслуживания, 2 работника</w:t>
            </w:r>
          </w:p>
        </w:tc>
        <w:tc>
          <w:tcPr>
            <w:tcW w:w="1134"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1,5</w:t>
            </w:r>
          </w:p>
        </w:tc>
        <w:tc>
          <w:tcPr>
            <w:tcW w:w="1608"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кВт/рабочее место</w:t>
            </w:r>
          </w:p>
        </w:tc>
        <w:tc>
          <w:tcPr>
            <w:tcW w:w="1311" w:type="dxa"/>
            <w:vAlign w:val="center"/>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3,0</w:t>
            </w:r>
          </w:p>
        </w:tc>
      </w:tr>
      <w:tr w:rsidR="00B45B93" w:rsidRPr="00C001A7" w:rsidTr="00B45B93">
        <w:trPr>
          <w:trHeight w:val="65"/>
          <w:jc w:val="center"/>
        </w:trPr>
        <w:tc>
          <w:tcPr>
            <w:tcW w:w="3957" w:type="dxa"/>
            <w:vAlign w:val="center"/>
            <w:hideMark/>
          </w:tcPr>
          <w:p w:rsidR="00B45B93" w:rsidRPr="00C001A7" w:rsidRDefault="00B45B93" w:rsidP="002458E8">
            <w:pPr>
              <w:overflowPunct w:val="0"/>
              <w:autoSpaceDE w:val="0"/>
              <w:autoSpaceDN w:val="0"/>
              <w:adjustRightInd w:val="0"/>
              <w:spacing w:after="0" w:line="240" w:lineRule="auto"/>
              <w:rPr>
                <w:rFonts w:ascii="Times New Roman" w:hAnsi="Times New Roman" w:cs="Times New Roman"/>
              </w:rPr>
            </w:pPr>
            <w:r w:rsidRPr="00C001A7">
              <w:rPr>
                <w:rFonts w:ascii="Times New Roman" w:hAnsi="Times New Roman" w:cs="Times New Roman"/>
              </w:rPr>
              <w:t>Тепловая нагрузка</w:t>
            </w:r>
          </w:p>
        </w:tc>
        <w:tc>
          <w:tcPr>
            <w:tcW w:w="1134" w:type="dxa"/>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w:t>
            </w:r>
          </w:p>
        </w:tc>
        <w:tc>
          <w:tcPr>
            <w:tcW w:w="1608" w:type="dxa"/>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w:t>
            </w:r>
          </w:p>
        </w:tc>
        <w:tc>
          <w:tcPr>
            <w:tcW w:w="1311" w:type="dxa"/>
            <w:vAlign w:val="center"/>
            <w:hideMark/>
          </w:tcPr>
          <w:p w:rsidR="00B45B93" w:rsidRPr="00C001A7" w:rsidRDefault="00B45B93" w:rsidP="002458E8">
            <w:pPr>
              <w:autoSpaceDN w:val="0"/>
              <w:spacing w:after="0" w:line="240" w:lineRule="auto"/>
              <w:jc w:val="center"/>
              <w:rPr>
                <w:rFonts w:ascii="Times New Roman" w:hAnsi="Times New Roman" w:cs="Times New Roman"/>
              </w:rPr>
            </w:pPr>
            <w:r w:rsidRPr="00C001A7">
              <w:rPr>
                <w:rFonts w:ascii="Times New Roman" w:hAnsi="Times New Roman" w:cs="Times New Roman"/>
              </w:rPr>
              <w:t>117,0</w:t>
            </w:r>
          </w:p>
        </w:tc>
      </w:tr>
      <w:tr w:rsidR="00B45B93" w:rsidRPr="00C001A7" w:rsidTr="00B45B93">
        <w:trPr>
          <w:trHeight w:val="142"/>
          <w:jc w:val="center"/>
        </w:trPr>
        <w:tc>
          <w:tcPr>
            <w:tcW w:w="6699" w:type="dxa"/>
            <w:gridSpan w:val="3"/>
            <w:vAlign w:val="center"/>
            <w:hideMark/>
          </w:tcPr>
          <w:p w:rsidR="00B45B93" w:rsidRPr="00C001A7" w:rsidRDefault="00B45B93" w:rsidP="002458E8">
            <w:pPr>
              <w:autoSpaceDN w:val="0"/>
              <w:spacing w:after="0" w:line="240" w:lineRule="auto"/>
              <w:jc w:val="right"/>
              <w:rPr>
                <w:rFonts w:ascii="Times New Roman" w:hAnsi="Times New Roman" w:cs="Times New Roman"/>
                <w:b/>
                <w:bCs/>
              </w:rPr>
            </w:pPr>
            <w:r w:rsidRPr="00C001A7">
              <w:rPr>
                <w:rFonts w:ascii="Times New Roman" w:hAnsi="Times New Roman" w:cs="Times New Roman"/>
                <w:b/>
                <w:bCs/>
              </w:rPr>
              <w:t>Итого</w:t>
            </w:r>
          </w:p>
        </w:tc>
        <w:tc>
          <w:tcPr>
            <w:tcW w:w="1311" w:type="dxa"/>
            <w:vAlign w:val="center"/>
            <w:hideMark/>
          </w:tcPr>
          <w:p w:rsidR="00B45B93" w:rsidRPr="00C001A7" w:rsidRDefault="00B45B93" w:rsidP="002458E8">
            <w:pPr>
              <w:autoSpaceDN w:val="0"/>
              <w:spacing w:after="0" w:line="240" w:lineRule="auto"/>
              <w:jc w:val="center"/>
              <w:rPr>
                <w:rFonts w:ascii="Times New Roman" w:hAnsi="Times New Roman" w:cs="Times New Roman"/>
                <w:b/>
                <w:bCs/>
              </w:rPr>
            </w:pPr>
            <w:r w:rsidRPr="00C001A7">
              <w:rPr>
                <w:rFonts w:ascii="Times New Roman" w:hAnsi="Times New Roman" w:cs="Times New Roman"/>
                <w:b/>
                <w:bCs/>
              </w:rPr>
              <w:t>180,5</w:t>
            </w:r>
          </w:p>
        </w:tc>
      </w:tr>
    </w:tbl>
    <w:p w:rsidR="00A70C87" w:rsidRDefault="00522E94" w:rsidP="00443D6D">
      <w:pPr>
        <w:spacing w:before="120" w:after="120" w:line="240" w:lineRule="auto"/>
        <w:ind w:firstLine="709"/>
        <w:jc w:val="both"/>
      </w:pPr>
      <w:r>
        <w:br w:type="page"/>
      </w:r>
      <w:r w:rsidR="00A70C87" w:rsidRPr="00443D6D">
        <w:rPr>
          <w:rFonts w:ascii="Times New Roman" w:hAnsi="Times New Roman" w:cs="Times New Roman"/>
          <w:b/>
          <w:color w:val="000000"/>
          <w:sz w:val="24"/>
          <w:szCs w:val="24"/>
          <w:lang w:eastAsia="x-none"/>
        </w:rPr>
        <w:t xml:space="preserve">Таблица </w:t>
      </w:r>
      <w:r w:rsidR="00DE1BB5" w:rsidRPr="00443D6D">
        <w:rPr>
          <w:rFonts w:ascii="Times New Roman" w:hAnsi="Times New Roman" w:cs="Times New Roman"/>
          <w:b/>
          <w:color w:val="000000"/>
          <w:sz w:val="24"/>
          <w:szCs w:val="24"/>
          <w:lang w:eastAsia="x-none"/>
        </w:rPr>
        <w:t>5</w:t>
      </w:r>
      <w:r w:rsidR="00A70C87" w:rsidRPr="00443D6D">
        <w:rPr>
          <w:rFonts w:ascii="Times New Roman" w:hAnsi="Times New Roman" w:cs="Times New Roman"/>
          <w:b/>
          <w:color w:val="000000"/>
          <w:sz w:val="24"/>
          <w:szCs w:val="24"/>
          <w:lang w:eastAsia="x-none"/>
        </w:rPr>
        <w:t>.</w:t>
      </w:r>
      <w:r w:rsidR="00C001A7" w:rsidRPr="00443D6D">
        <w:rPr>
          <w:rFonts w:ascii="Times New Roman" w:hAnsi="Times New Roman" w:cs="Times New Roman"/>
          <w:b/>
          <w:color w:val="000000"/>
          <w:sz w:val="24"/>
          <w:szCs w:val="24"/>
          <w:lang w:eastAsia="x-none"/>
        </w:rPr>
        <w:t>2</w:t>
      </w:r>
      <w:r w:rsidRPr="00443D6D">
        <w:rPr>
          <w:rFonts w:ascii="Times New Roman" w:hAnsi="Times New Roman" w:cs="Times New Roman"/>
          <w:b/>
          <w:color w:val="000000"/>
          <w:sz w:val="24"/>
          <w:szCs w:val="24"/>
          <w:lang w:eastAsia="x-none"/>
        </w:rPr>
        <w:t>3</w:t>
      </w:r>
      <w:r w:rsidR="00A70C87" w:rsidRPr="00443D6D">
        <w:rPr>
          <w:rFonts w:ascii="Times New Roman" w:hAnsi="Times New Roman" w:cs="Times New Roman"/>
          <w:b/>
          <w:color w:val="000000"/>
          <w:sz w:val="24"/>
          <w:szCs w:val="24"/>
          <w:lang w:eastAsia="x-none"/>
        </w:rPr>
        <w:t xml:space="preserve"> Нагрузки </w:t>
      </w:r>
      <w:r w:rsidR="00B45B93" w:rsidRPr="00443D6D">
        <w:rPr>
          <w:rFonts w:ascii="Times New Roman" w:hAnsi="Times New Roman" w:cs="Times New Roman"/>
          <w:b/>
          <w:color w:val="000000"/>
          <w:sz w:val="24"/>
          <w:szCs w:val="24"/>
          <w:lang w:eastAsia="x-none"/>
        </w:rPr>
        <w:t>планируемых объектов жилищного строительства и объектов культурно-бытового обслуживания на расчетный срок</w:t>
      </w:r>
    </w:p>
    <w:tbl>
      <w:tblPr>
        <w:tblW w:w="8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57"/>
        <w:gridCol w:w="1134"/>
        <w:gridCol w:w="1701"/>
        <w:gridCol w:w="1608"/>
      </w:tblGrid>
      <w:tr w:rsidR="00B45B93" w:rsidRPr="00630D90" w:rsidTr="00B45B93">
        <w:trPr>
          <w:trHeight w:val="572"/>
          <w:tblHeader/>
          <w:jc w:val="center"/>
        </w:trPr>
        <w:tc>
          <w:tcPr>
            <w:tcW w:w="3957" w:type="dxa"/>
            <w:tcBorders>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Наименование потребителей</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Удельная нагрузка</w:t>
            </w:r>
          </w:p>
        </w:tc>
        <w:tc>
          <w:tcPr>
            <w:tcW w:w="1701" w:type="dxa"/>
            <w:tcBorders>
              <w:left w:val="single" w:sz="12" w:space="0" w:color="auto"/>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Единица измерения</w:t>
            </w:r>
          </w:p>
        </w:tc>
        <w:tc>
          <w:tcPr>
            <w:tcW w:w="1608" w:type="dxa"/>
            <w:tcBorders>
              <w:top w:val="single" w:sz="12" w:space="0" w:color="auto"/>
              <w:left w:val="single" w:sz="12" w:space="0" w:color="auto"/>
              <w:bottom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 xml:space="preserve">Расчетная мощность, кВт </w:t>
            </w:r>
          </w:p>
        </w:tc>
      </w:tr>
      <w:tr w:rsidR="00B45B93" w:rsidRPr="00630D90" w:rsidTr="00B45B93">
        <w:trPr>
          <w:trHeight w:val="50"/>
          <w:tblHeader/>
          <w:jc w:val="center"/>
        </w:trPr>
        <w:tc>
          <w:tcPr>
            <w:tcW w:w="3957" w:type="dxa"/>
            <w:tcBorders>
              <w:top w:val="single" w:sz="12" w:space="0" w:color="auto"/>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3</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4</w:t>
            </w:r>
          </w:p>
        </w:tc>
        <w:tc>
          <w:tcPr>
            <w:tcW w:w="1608" w:type="dxa"/>
            <w:tcBorders>
              <w:top w:val="single" w:sz="12" w:space="0" w:color="auto"/>
              <w:left w:val="single" w:sz="12" w:space="0" w:color="auto"/>
              <w:bottom w:val="single" w:sz="12" w:space="0" w:color="auto"/>
            </w:tcBorders>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5</w:t>
            </w:r>
          </w:p>
        </w:tc>
      </w:tr>
      <w:tr w:rsidR="00B45B93" w:rsidRPr="00630D90" w:rsidTr="00B45B93">
        <w:trPr>
          <w:trHeight w:val="65"/>
          <w:jc w:val="center"/>
        </w:trPr>
        <w:tc>
          <w:tcPr>
            <w:tcW w:w="3957" w:type="dxa"/>
            <w:tcBorders>
              <w:top w:val="single" w:sz="12" w:space="0" w:color="auto"/>
            </w:tcBorders>
            <w:vAlign w:val="center"/>
            <w:hideMark/>
          </w:tcPr>
          <w:p w:rsidR="00B45B93" w:rsidRPr="00630D90" w:rsidRDefault="00B45B93" w:rsidP="002458E8">
            <w:pPr>
              <w:overflowPunct w:val="0"/>
              <w:autoSpaceDE w:val="0"/>
              <w:autoSpaceDN w:val="0"/>
              <w:adjustRightInd w:val="0"/>
              <w:spacing w:after="0" w:line="240" w:lineRule="auto"/>
              <w:rPr>
                <w:rFonts w:ascii="Times New Roman" w:hAnsi="Times New Roman" w:cs="Times New Roman"/>
              </w:rPr>
            </w:pPr>
            <w:r>
              <w:rPr>
                <w:rFonts w:ascii="Times New Roman" w:hAnsi="Times New Roman" w:cs="Times New Roman"/>
              </w:rPr>
              <w:t>Индивидуальные жилые дома, 2,41</w:t>
            </w:r>
            <w:r w:rsidRPr="00630D90">
              <w:rPr>
                <w:rFonts w:ascii="Times New Roman" w:hAnsi="Times New Roman" w:cs="Times New Roman"/>
              </w:rPr>
              <w:t xml:space="preserve"> тыс. м</w:t>
            </w:r>
            <w:r w:rsidRPr="00630D90">
              <w:rPr>
                <w:rFonts w:ascii="Times New Roman" w:hAnsi="Times New Roman" w:cs="Times New Roman"/>
                <w:vertAlign w:val="superscript"/>
              </w:rPr>
              <w:t>2</w:t>
            </w:r>
          </w:p>
        </w:tc>
        <w:tc>
          <w:tcPr>
            <w:tcW w:w="1134" w:type="dxa"/>
            <w:tcBorders>
              <w:top w:val="single" w:sz="12" w:space="0" w:color="auto"/>
            </w:tcBorders>
            <w:vAlign w:val="center"/>
            <w:hideMark/>
          </w:tcPr>
          <w:p w:rsidR="00B45B93" w:rsidRPr="00630D90" w:rsidRDefault="00B45B93" w:rsidP="002458E8">
            <w:pPr>
              <w:autoSpaceDN w:val="0"/>
              <w:spacing w:after="0" w:line="240" w:lineRule="auto"/>
              <w:jc w:val="center"/>
              <w:rPr>
                <w:rFonts w:ascii="Times New Roman" w:hAnsi="Times New Roman" w:cs="Times New Roman"/>
              </w:rPr>
            </w:pPr>
            <w:r w:rsidRPr="00630D90">
              <w:rPr>
                <w:rFonts w:ascii="Times New Roman" w:hAnsi="Times New Roman" w:cs="Times New Roman"/>
              </w:rPr>
              <w:t>20,7</w:t>
            </w:r>
          </w:p>
        </w:tc>
        <w:tc>
          <w:tcPr>
            <w:tcW w:w="1701" w:type="dxa"/>
            <w:tcBorders>
              <w:top w:val="single" w:sz="12" w:space="0" w:color="auto"/>
            </w:tcBorders>
            <w:vAlign w:val="center"/>
            <w:hideMark/>
          </w:tcPr>
          <w:p w:rsidR="00B45B93" w:rsidRPr="00630D90" w:rsidRDefault="00B45B93" w:rsidP="002458E8">
            <w:pPr>
              <w:autoSpaceDN w:val="0"/>
              <w:spacing w:after="0" w:line="240" w:lineRule="auto"/>
              <w:jc w:val="center"/>
              <w:rPr>
                <w:rFonts w:ascii="Times New Roman" w:hAnsi="Times New Roman" w:cs="Times New Roman"/>
              </w:rPr>
            </w:pPr>
            <w:r w:rsidRPr="00630D90">
              <w:rPr>
                <w:rFonts w:ascii="Times New Roman" w:hAnsi="Times New Roman" w:cs="Times New Roman"/>
              </w:rPr>
              <w:t>кВт/м</w:t>
            </w:r>
            <w:r w:rsidRPr="00630D90">
              <w:rPr>
                <w:rFonts w:ascii="Times New Roman" w:hAnsi="Times New Roman" w:cs="Times New Roman"/>
                <w:vertAlign w:val="superscript"/>
              </w:rPr>
              <w:t>2</w:t>
            </w:r>
          </w:p>
        </w:tc>
        <w:tc>
          <w:tcPr>
            <w:tcW w:w="1608" w:type="dxa"/>
            <w:tcBorders>
              <w:top w:val="single" w:sz="12" w:space="0" w:color="auto"/>
            </w:tcBorders>
            <w:vAlign w:val="center"/>
            <w:hideMark/>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49,9</w:t>
            </w:r>
          </w:p>
        </w:tc>
      </w:tr>
      <w:tr w:rsidR="00B45B93" w:rsidRPr="00630D90" w:rsidTr="00B45B93">
        <w:trPr>
          <w:trHeight w:val="65"/>
          <w:jc w:val="center"/>
        </w:trPr>
        <w:tc>
          <w:tcPr>
            <w:tcW w:w="3957" w:type="dxa"/>
            <w:vAlign w:val="center"/>
          </w:tcPr>
          <w:p w:rsidR="00B45B93" w:rsidRPr="00363E37" w:rsidRDefault="00B45B93" w:rsidP="002458E8">
            <w:pPr>
              <w:spacing w:after="0" w:line="240" w:lineRule="auto"/>
              <w:rPr>
                <w:rFonts w:ascii="Times New Roman" w:hAnsi="Times New Roman" w:cs="Times New Roman"/>
              </w:rPr>
            </w:pPr>
            <w:r w:rsidRPr="00363E37">
              <w:rPr>
                <w:rFonts w:ascii="Times New Roman" w:hAnsi="Times New Roman" w:cs="Times New Roman"/>
              </w:rPr>
              <w:t>Амбулатория с моргом, 20 посещений</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0,45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9,0</w:t>
            </w:r>
          </w:p>
        </w:tc>
      </w:tr>
      <w:tr w:rsidR="00B45B93" w:rsidRPr="00630D90" w:rsidTr="00B45B93">
        <w:trPr>
          <w:trHeight w:val="65"/>
          <w:jc w:val="center"/>
        </w:trPr>
        <w:tc>
          <w:tcPr>
            <w:tcW w:w="3957" w:type="dxa"/>
            <w:vAlign w:val="center"/>
          </w:tcPr>
          <w:p w:rsidR="00B45B93" w:rsidRPr="00363E37" w:rsidRDefault="00B45B93" w:rsidP="002458E8">
            <w:pPr>
              <w:spacing w:after="0" w:line="240" w:lineRule="auto"/>
              <w:rPr>
                <w:rFonts w:ascii="Times New Roman" w:hAnsi="Times New Roman" w:cs="Times New Roman"/>
              </w:rPr>
            </w:pPr>
            <w:r w:rsidRPr="00363E37">
              <w:rPr>
                <w:rFonts w:ascii="Times New Roman" w:hAnsi="Times New Roman" w:cs="Times New Roman"/>
              </w:rPr>
              <w:t>Спортивный комплексы (ФОК), 120 м</w:t>
            </w:r>
            <w:r w:rsidRPr="00363E37">
              <w:rPr>
                <w:rFonts w:ascii="Times New Roman" w:hAnsi="Times New Roman" w:cs="Times New Roman"/>
                <w:vertAlign w:val="superscript"/>
              </w:rPr>
              <w:t>2</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0,1</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м2 площади пола</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12,0</w:t>
            </w:r>
          </w:p>
        </w:tc>
      </w:tr>
      <w:tr w:rsidR="00B45B93" w:rsidRPr="00630D90" w:rsidTr="00B45B93">
        <w:trPr>
          <w:trHeight w:val="65"/>
          <w:jc w:val="center"/>
        </w:trPr>
        <w:tc>
          <w:tcPr>
            <w:tcW w:w="3957" w:type="dxa"/>
            <w:vAlign w:val="center"/>
          </w:tcPr>
          <w:p w:rsidR="00B45B93" w:rsidRPr="00363E37" w:rsidRDefault="00B45B93" w:rsidP="002458E8">
            <w:pPr>
              <w:spacing w:after="0" w:line="240" w:lineRule="auto"/>
              <w:rPr>
                <w:rFonts w:ascii="Times New Roman" w:hAnsi="Times New Roman" w:cs="Times New Roman"/>
              </w:rPr>
            </w:pPr>
            <w:r w:rsidRPr="00363E37">
              <w:rPr>
                <w:rFonts w:ascii="Times New Roman" w:hAnsi="Times New Roman" w:cs="Times New Roman"/>
              </w:rPr>
              <w:t>Магазины, 60 м</w:t>
            </w:r>
            <w:r w:rsidRPr="00363E37">
              <w:rPr>
                <w:rFonts w:ascii="Times New Roman" w:hAnsi="Times New Roman" w:cs="Times New Roman"/>
                <w:vertAlign w:val="superscript"/>
              </w:rPr>
              <w:t>2</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0,25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м2 площади пола</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15,0</w:t>
            </w:r>
          </w:p>
        </w:tc>
      </w:tr>
      <w:tr w:rsidR="00B45B93" w:rsidRPr="00630D90" w:rsidTr="00B45B93">
        <w:trPr>
          <w:trHeight w:val="65"/>
          <w:jc w:val="center"/>
        </w:trPr>
        <w:tc>
          <w:tcPr>
            <w:tcW w:w="3957" w:type="dxa"/>
            <w:vAlign w:val="center"/>
          </w:tcPr>
          <w:p w:rsidR="00B45B93" w:rsidRPr="00363E37" w:rsidRDefault="00B45B93" w:rsidP="002458E8">
            <w:pPr>
              <w:spacing w:after="0" w:line="240" w:lineRule="auto"/>
              <w:rPr>
                <w:rFonts w:ascii="Times New Roman" w:hAnsi="Times New Roman" w:cs="Times New Roman"/>
              </w:rPr>
            </w:pPr>
            <w:r w:rsidRPr="00363E37">
              <w:rPr>
                <w:rFonts w:ascii="Times New Roman" w:hAnsi="Times New Roman" w:cs="Times New Roman"/>
              </w:rPr>
              <w:t>Предприятия бытового обслуживания, 1 работник</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sidRPr="002757B7">
              <w:rPr>
                <w:rFonts w:ascii="Times New Roman" w:hAnsi="Times New Roman" w:cs="Times New Roman"/>
              </w:rPr>
              <w:t>кВт/рабочее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w:t>
            </w:r>
          </w:p>
        </w:tc>
      </w:tr>
      <w:tr w:rsidR="00B45B93" w:rsidRPr="00630D90" w:rsidTr="00B45B93">
        <w:trPr>
          <w:trHeight w:val="65"/>
          <w:jc w:val="center"/>
        </w:trPr>
        <w:tc>
          <w:tcPr>
            <w:tcW w:w="3957" w:type="dxa"/>
            <w:vAlign w:val="center"/>
          </w:tcPr>
          <w:p w:rsidR="00B45B93" w:rsidRPr="00363E37" w:rsidRDefault="00B45B93" w:rsidP="002458E8">
            <w:pPr>
              <w:spacing w:after="0" w:line="240" w:lineRule="auto"/>
              <w:rPr>
                <w:rFonts w:ascii="Times New Roman" w:hAnsi="Times New Roman" w:cs="Times New Roman"/>
              </w:rPr>
            </w:pPr>
            <w:r w:rsidRPr="00363E37">
              <w:rPr>
                <w:rFonts w:ascii="Times New Roman" w:hAnsi="Times New Roman" w:cs="Times New Roman"/>
              </w:rPr>
              <w:t>Предприятия бытового обслуживания, 2 работника</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sidRPr="002757B7">
              <w:rPr>
                <w:rFonts w:ascii="Times New Roman" w:hAnsi="Times New Roman" w:cs="Times New Roman"/>
              </w:rPr>
              <w:t>кВт/рабочее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3,0</w:t>
            </w:r>
          </w:p>
        </w:tc>
      </w:tr>
      <w:tr w:rsidR="00B45B93" w:rsidRPr="00630D90" w:rsidTr="00B45B93">
        <w:trPr>
          <w:trHeight w:val="65"/>
          <w:jc w:val="center"/>
        </w:trPr>
        <w:tc>
          <w:tcPr>
            <w:tcW w:w="3957" w:type="dxa"/>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Дошкольное образовательное учреждение, 20 мест</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0,46</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9,2</w:t>
            </w:r>
          </w:p>
        </w:tc>
      </w:tr>
      <w:tr w:rsidR="00B45B93" w:rsidRPr="00630D90" w:rsidTr="00B45B93">
        <w:trPr>
          <w:trHeight w:val="65"/>
          <w:jc w:val="center"/>
        </w:trPr>
        <w:tc>
          <w:tcPr>
            <w:tcW w:w="3957" w:type="dxa"/>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Общеобразовательное учреждение, 60 мест</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0,25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15,0</w:t>
            </w:r>
          </w:p>
        </w:tc>
      </w:tr>
      <w:tr w:rsidR="00B45B93" w:rsidRPr="00630D90" w:rsidTr="00B45B93">
        <w:trPr>
          <w:trHeight w:val="65"/>
          <w:jc w:val="center"/>
        </w:trPr>
        <w:tc>
          <w:tcPr>
            <w:tcW w:w="3957" w:type="dxa"/>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Объект культурно-досугового типа (клуб), 50 мест</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0,46</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20,0</w:t>
            </w:r>
          </w:p>
        </w:tc>
      </w:tr>
      <w:tr w:rsidR="00B45B93" w:rsidRPr="00630D90" w:rsidTr="00B45B93">
        <w:trPr>
          <w:trHeight w:val="65"/>
          <w:jc w:val="center"/>
        </w:trPr>
        <w:tc>
          <w:tcPr>
            <w:tcW w:w="3957" w:type="dxa"/>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Объект культурно-просветительского типа (этнографический музей)</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18,0</w:t>
            </w:r>
          </w:p>
        </w:tc>
      </w:tr>
      <w:tr w:rsidR="00B45B93" w:rsidRPr="00630D90" w:rsidTr="00B45B93">
        <w:trPr>
          <w:trHeight w:val="65"/>
          <w:jc w:val="center"/>
        </w:trPr>
        <w:tc>
          <w:tcPr>
            <w:tcW w:w="3957" w:type="dxa"/>
            <w:vAlign w:val="center"/>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Магазины, 50 м</w:t>
            </w:r>
            <w:r w:rsidRPr="004A29AB">
              <w:rPr>
                <w:rFonts w:ascii="Times New Roman" w:hAnsi="Times New Roman" w:cs="Times New Roman"/>
                <w:vertAlign w:val="superscript"/>
              </w:rPr>
              <w:t>2</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0,25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м2 площади пола</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12,5</w:t>
            </w:r>
          </w:p>
        </w:tc>
      </w:tr>
      <w:tr w:rsidR="00B45B93" w:rsidRPr="00630D90" w:rsidTr="00B45B93">
        <w:trPr>
          <w:trHeight w:val="65"/>
          <w:jc w:val="center"/>
        </w:trPr>
        <w:tc>
          <w:tcPr>
            <w:tcW w:w="3957" w:type="dxa"/>
            <w:vAlign w:val="center"/>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Предприятия бытового обслуживания, 2 работника</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1,5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sidRPr="002757B7">
              <w:rPr>
                <w:rFonts w:ascii="Times New Roman" w:hAnsi="Times New Roman" w:cs="Times New Roman"/>
              </w:rPr>
              <w:t>кВт/рабочее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3,0</w:t>
            </w:r>
          </w:p>
        </w:tc>
      </w:tr>
      <w:tr w:rsidR="00B45B93" w:rsidRPr="00630D90" w:rsidTr="00B45B93">
        <w:trPr>
          <w:trHeight w:val="65"/>
          <w:jc w:val="center"/>
        </w:trPr>
        <w:tc>
          <w:tcPr>
            <w:tcW w:w="3957" w:type="dxa"/>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Рыночный комплекс, 15 м</w:t>
            </w:r>
            <w:r w:rsidRPr="004A29AB">
              <w:rPr>
                <w:rFonts w:ascii="Times New Roman" w:hAnsi="Times New Roman" w:cs="Times New Roman"/>
                <w:vertAlign w:val="superscript"/>
              </w:rPr>
              <w:t>2</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0,25</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м2 площади пола</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3,7</w:t>
            </w:r>
          </w:p>
        </w:tc>
      </w:tr>
      <w:tr w:rsidR="00B45B93" w:rsidRPr="00630D90" w:rsidTr="00B45B93">
        <w:trPr>
          <w:trHeight w:val="65"/>
          <w:jc w:val="center"/>
        </w:trPr>
        <w:tc>
          <w:tcPr>
            <w:tcW w:w="3957" w:type="dxa"/>
            <w:vAlign w:val="center"/>
          </w:tcPr>
          <w:p w:rsidR="00B45B93" w:rsidRPr="004A29AB" w:rsidRDefault="00B45B93" w:rsidP="002458E8">
            <w:pPr>
              <w:spacing w:after="0" w:line="240" w:lineRule="auto"/>
              <w:rPr>
                <w:rFonts w:ascii="Times New Roman" w:hAnsi="Times New Roman" w:cs="Times New Roman"/>
              </w:rPr>
            </w:pPr>
            <w:r w:rsidRPr="004A29AB">
              <w:rPr>
                <w:rFonts w:ascii="Times New Roman" w:hAnsi="Times New Roman" w:cs="Times New Roman"/>
              </w:rPr>
              <w:t>Гостиница, 10 мест</w:t>
            </w:r>
          </w:p>
        </w:tc>
        <w:tc>
          <w:tcPr>
            <w:tcW w:w="1134"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0,46</w:t>
            </w:r>
          </w:p>
        </w:tc>
        <w:tc>
          <w:tcPr>
            <w:tcW w:w="1701"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к</w:t>
            </w:r>
            <w:r w:rsidRPr="00EB3819">
              <w:rPr>
                <w:rFonts w:ascii="Times New Roman" w:hAnsi="Times New Roman" w:cs="Times New Roman"/>
              </w:rPr>
              <w:t>Вт/ место</w:t>
            </w:r>
          </w:p>
        </w:tc>
        <w:tc>
          <w:tcPr>
            <w:tcW w:w="1608" w:type="dxa"/>
            <w:vAlign w:val="center"/>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4,6</w:t>
            </w:r>
          </w:p>
        </w:tc>
      </w:tr>
      <w:tr w:rsidR="00B45B93" w:rsidRPr="00630D90" w:rsidTr="00B45B93">
        <w:trPr>
          <w:trHeight w:val="65"/>
          <w:jc w:val="center"/>
        </w:trPr>
        <w:tc>
          <w:tcPr>
            <w:tcW w:w="3957" w:type="dxa"/>
            <w:vAlign w:val="center"/>
            <w:hideMark/>
          </w:tcPr>
          <w:p w:rsidR="00B45B93" w:rsidRPr="00630D90" w:rsidRDefault="00B45B93" w:rsidP="002458E8">
            <w:pPr>
              <w:overflowPunct w:val="0"/>
              <w:autoSpaceDE w:val="0"/>
              <w:autoSpaceDN w:val="0"/>
              <w:adjustRightInd w:val="0"/>
              <w:spacing w:after="0" w:line="240" w:lineRule="auto"/>
              <w:rPr>
                <w:rFonts w:ascii="Times New Roman" w:hAnsi="Times New Roman" w:cs="Times New Roman"/>
              </w:rPr>
            </w:pPr>
            <w:r w:rsidRPr="00630D90">
              <w:rPr>
                <w:rFonts w:ascii="Times New Roman" w:hAnsi="Times New Roman" w:cs="Times New Roman"/>
              </w:rPr>
              <w:t>Тепловая нагрузка</w:t>
            </w:r>
          </w:p>
        </w:tc>
        <w:tc>
          <w:tcPr>
            <w:tcW w:w="1134" w:type="dxa"/>
            <w:vAlign w:val="center"/>
            <w:hideMark/>
          </w:tcPr>
          <w:p w:rsidR="00B45B93" w:rsidRPr="00630D90" w:rsidRDefault="00B45B93" w:rsidP="002458E8">
            <w:pPr>
              <w:autoSpaceDN w:val="0"/>
              <w:spacing w:after="0" w:line="240" w:lineRule="auto"/>
              <w:jc w:val="center"/>
              <w:rPr>
                <w:rFonts w:ascii="Times New Roman" w:hAnsi="Times New Roman" w:cs="Times New Roman"/>
              </w:rPr>
            </w:pPr>
            <w:r w:rsidRPr="00630D90">
              <w:rPr>
                <w:rFonts w:ascii="Times New Roman" w:hAnsi="Times New Roman" w:cs="Times New Roman"/>
              </w:rPr>
              <w:t>-</w:t>
            </w:r>
          </w:p>
        </w:tc>
        <w:tc>
          <w:tcPr>
            <w:tcW w:w="1701" w:type="dxa"/>
            <w:vAlign w:val="center"/>
            <w:hideMark/>
          </w:tcPr>
          <w:p w:rsidR="00B45B93" w:rsidRPr="00630D90" w:rsidRDefault="00B45B93" w:rsidP="002458E8">
            <w:pPr>
              <w:autoSpaceDN w:val="0"/>
              <w:spacing w:after="0" w:line="240" w:lineRule="auto"/>
              <w:jc w:val="center"/>
              <w:rPr>
                <w:rFonts w:ascii="Times New Roman" w:hAnsi="Times New Roman" w:cs="Times New Roman"/>
              </w:rPr>
            </w:pPr>
            <w:r w:rsidRPr="00630D90">
              <w:rPr>
                <w:rFonts w:ascii="Times New Roman" w:hAnsi="Times New Roman" w:cs="Times New Roman"/>
              </w:rPr>
              <w:t>-</w:t>
            </w:r>
          </w:p>
        </w:tc>
        <w:tc>
          <w:tcPr>
            <w:tcW w:w="1608" w:type="dxa"/>
            <w:vAlign w:val="center"/>
            <w:hideMark/>
          </w:tcPr>
          <w:p w:rsidR="00B45B93" w:rsidRPr="00630D90" w:rsidRDefault="00B45B93" w:rsidP="002458E8">
            <w:pPr>
              <w:autoSpaceDN w:val="0"/>
              <w:spacing w:after="0" w:line="240" w:lineRule="auto"/>
              <w:jc w:val="center"/>
              <w:rPr>
                <w:rFonts w:ascii="Times New Roman" w:hAnsi="Times New Roman" w:cs="Times New Roman"/>
              </w:rPr>
            </w:pPr>
            <w:r>
              <w:rPr>
                <w:rFonts w:ascii="Times New Roman" w:hAnsi="Times New Roman" w:cs="Times New Roman"/>
              </w:rPr>
              <w:t>253,0</w:t>
            </w:r>
          </w:p>
        </w:tc>
      </w:tr>
      <w:tr w:rsidR="00B45B93" w:rsidRPr="00630D90" w:rsidTr="00B45B93">
        <w:trPr>
          <w:trHeight w:val="142"/>
          <w:jc w:val="center"/>
        </w:trPr>
        <w:tc>
          <w:tcPr>
            <w:tcW w:w="6792" w:type="dxa"/>
            <w:gridSpan w:val="3"/>
            <w:vAlign w:val="center"/>
            <w:hideMark/>
          </w:tcPr>
          <w:p w:rsidR="00B45B93" w:rsidRPr="00B45B93" w:rsidRDefault="00B45B93" w:rsidP="002458E8">
            <w:pPr>
              <w:autoSpaceDN w:val="0"/>
              <w:spacing w:after="0" w:line="240" w:lineRule="auto"/>
              <w:jc w:val="right"/>
              <w:rPr>
                <w:rFonts w:ascii="Times New Roman" w:hAnsi="Times New Roman" w:cs="Times New Roman"/>
                <w:b/>
                <w:bCs/>
              </w:rPr>
            </w:pPr>
            <w:r w:rsidRPr="00B45B93">
              <w:rPr>
                <w:rFonts w:ascii="Times New Roman" w:hAnsi="Times New Roman" w:cs="Times New Roman"/>
                <w:b/>
                <w:bCs/>
              </w:rPr>
              <w:t>Итого</w:t>
            </w:r>
          </w:p>
        </w:tc>
        <w:tc>
          <w:tcPr>
            <w:tcW w:w="1608" w:type="dxa"/>
            <w:vAlign w:val="center"/>
            <w:hideMark/>
          </w:tcPr>
          <w:p w:rsidR="00B45B93" w:rsidRPr="00B45B93" w:rsidRDefault="00B45B93" w:rsidP="002458E8">
            <w:pPr>
              <w:autoSpaceDN w:val="0"/>
              <w:spacing w:after="0" w:line="240" w:lineRule="auto"/>
              <w:jc w:val="center"/>
              <w:rPr>
                <w:rFonts w:ascii="Times New Roman" w:hAnsi="Times New Roman" w:cs="Times New Roman"/>
                <w:b/>
                <w:bCs/>
              </w:rPr>
            </w:pPr>
            <w:r w:rsidRPr="00B45B93">
              <w:rPr>
                <w:rFonts w:ascii="Times New Roman" w:hAnsi="Times New Roman" w:cs="Times New Roman"/>
                <w:b/>
                <w:bCs/>
              </w:rPr>
              <w:t>432,4</w:t>
            </w:r>
          </w:p>
        </w:tc>
      </w:tr>
    </w:tbl>
    <w:p w:rsidR="00B45B93" w:rsidRDefault="00B45B93" w:rsidP="00B45B93">
      <w:pPr>
        <w:spacing w:before="480" w:after="0"/>
        <w:ind w:firstLine="709"/>
        <w:contextualSpacing/>
        <w:jc w:val="both"/>
        <w:rPr>
          <w:rFonts w:ascii="Times New Roman" w:hAnsi="Times New Roman" w:cs="Times New Roman"/>
          <w:sz w:val="24"/>
          <w:szCs w:val="20"/>
        </w:rPr>
      </w:pPr>
    </w:p>
    <w:p w:rsidR="00B45B93" w:rsidRPr="00630D90" w:rsidRDefault="00B45B93" w:rsidP="00B45B93">
      <w:pPr>
        <w:spacing w:before="480" w:after="0"/>
        <w:ind w:firstLine="709"/>
        <w:contextualSpacing/>
        <w:jc w:val="both"/>
        <w:rPr>
          <w:rFonts w:ascii="Times New Roman" w:hAnsi="Times New Roman" w:cs="Times New Roman"/>
          <w:sz w:val="24"/>
          <w:szCs w:val="20"/>
        </w:rPr>
      </w:pPr>
      <w:r w:rsidRPr="00630D90">
        <w:rPr>
          <w:rFonts w:ascii="Times New Roman" w:hAnsi="Times New Roman" w:cs="Times New Roman"/>
          <w:sz w:val="24"/>
          <w:szCs w:val="20"/>
        </w:rPr>
        <w:t>Прирост электрических нагрузок на расчетный срок в</w:t>
      </w:r>
      <w:r>
        <w:rPr>
          <w:rFonts w:ascii="Times New Roman" w:hAnsi="Times New Roman" w:cs="Times New Roman"/>
          <w:sz w:val="24"/>
          <w:szCs w:val="20"/>
        </w:rPr>
        <w:t xml:space="preserve"> Тофаларском</w:t>
      </w:r>
      <w:r w:rsidRPr="00630D90">
        <w:rPr>
          <w:rFonts w:ascii="Times New Roman" w:hAnsi="Times New Roman" w:cs="Times New Roman"/>
          <w:sz w:val="24"/>
          <w:szCs w:val="20"/>
        </w:rPr>
        <w:t xml:space="preserve"> муниципальном образовании</w:t>
      </w:r>
      <w:r>
        <w:rPr>
          <w:rFonts w:ascii="Times New Roman" w:hAnsi="Times New Roman" w:cs="Times New Roman"/>
          <w:sz w:val="24"/>
          <w:szCs w:val="20"/>
        </w:rPr>
        <w:t xml:space="preserve"> </w:t>
      </w:r>
      <w:r w:rsidRPr="00630D90">
        <w:rPr>
          <w:rFonts w:ascii="Times New Roman" w:hAnsi="Times New Roman" w:cs="Times New Roman"/>
          <w:sz w:val="24"/>
          <w:szCs w:val="20"/>
        </w:rPr>
        <w:t>составит</w:t>
      </w:r>
      <w:r>
        <w:rPr>
          <w:rFonts w:ascii="Times New Roman" w:hAnsi="Times New Roman" w:cs="Times New Roman"/>
          <w:sz w:val="24"/>
          <w:szCs w:val="20"/>
        </w:rPr>
        <w:t xml:space="preserve"> </w:t>
      </w:r>
      <w:r w:rsidRPr="00BD44CE">
        <w:rPr>
          <w:rFonts w:ascii="Times New Roman" w:hAnsi="Times New Roman" w:cs="Times New Roman"/>
          <w:sz w:val="24"/>
          <w:szCs w:val="20"/>
        </w:rPr>
        <w:t>180,5</w:t>
      </w:r>
      <w:r>
        <w:rPr>
          <w:rFonts w:ascii="Times New Roman" w:hAnsi="Times New Roman" w:cs="Times New Roman"/>
          <w:sz w:val="24"/>
          <w:szCs w:val="20"/>
        </w:rPr>
        <w:t xml:space="preserve"> </w:t>
      </w:r>
      <w:r w:rsidRPr="00630D90">
        <w:rPr>
          <w:rFonts w:ascii="Times New Roman" w:hAnsi="Times New Roman" w:cs="Times New Roman"/>
          <w:sz w:val="24"/>
          <w:szCs w:val="20"/>
        </w:rPr>
        <w:t>кВт</w:t>
      </w:r>
      <w:r>
        <w:rPr>
          <w:rFonts w:ascii="Times New Roman" w:hAnsi="Times New Roman" w:cs="Times New Roman"/>
          <w:sz w:val="24"/>
          <w:szCs w:val="20"/>
        </w:rPr>
        <w:t xml:space="preserve"> на первую очередь,</w:t>
      </w:r>
      <w:r w:rsidRPr="00630D90">
        <w:rPr>
          <w:rFonts w:ascii="Times New Roman" w:hAnsi="Times New Roman" w:cs="Times New Roman"/>
          <w:sz w:val="24"/>
          <w:szCs w:val="20"/>
        </w:rPr>
        <w:t xml:space="preserve"> </w:t>
      </w:r>
      <w:r>
        <w:rPr>
          <w:rFonts w:ascii="Times New Roman" w:hAnsi="Times New Roman" w:cs="Times New Roman"/>
          <w:sz w:val="24"/>
          <w:szCs w:val="20"/>
        </w:rPr>
        <w:t>432,4</w:t>
      </w:r>
      <w:r w:rsidRPr="00630D90">
        <w:rPr>
          <w:rFonts w:ascii="Times New Roman" w:hAnsi="Times New Roman" w:cs="Times New Roman"/>
          <w:sz w:val="24"/>
          <w:szCs w:val="20"/>
        </w:rPr>
        <w:t xml:space="preserve"> кВт</w:t>
      </w:r>
      <w:r>
        <w:rPr>
          <w:rFonts w:ascii="Times New Roman" w:hAnsi="Times New Roman" w:cs="Times New Roman"/>
          <w:sz w:val="24"/>
          <w:szCs w:val="20"/>
        </w:rPr>
        <w:t xml:space="preserve"> на расчетный срок</w:t>
      </w:r>
      <w:r w:rsidRPr="00630D90">
        <w:rPr>
          <w:rFonts w:ascii="Times New Roman" w:hAnsi="Times New Roman" w:cs="Times New Roman"/>
          <w:sz w:val="24"/>
          <w:szCs w:val="20"/>
        </w:rPr>
        <w:t>.</w:t>
      </w:r>
    </w:p>
    <w:p w:rsidR="00B45B93" w:rsidRDefault="00B45B93" w:rsidP="00B45B93">
      <w:pPr>
        <w:overflowPunct w:val="0"/>
        <w:autoSpaceDE w:val="0"/>
        <w:autoSpaceDN w:val="0"/>
        <w:adjustRightInd w:val="0"/>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Для обеспечения надежного электроснабжения</w:t>
      </w:r>
      <w:r w:rsidRPr="00BD44CE">
        <w:rPr>
          <w:rFonts w:ascii="Times New Roman" w:hAnsi="Times New Roman" w:cs="Times New Roman"/>
          <w:sz w:val="24"/>
          <w:szCs w:val="24"/>
        </w:rPr>
        <w:t xml:space="preserve"> </w:t>
      </w:r>
      <w:r>
        <w:rPr>
          <w:rFonts w:ascii="Times New Roman" w:hAnsi="Times New Roman" w:cs="Times New Roman"/>
          <w:sz w:val="24"/>
          <w:szCs w:val="24"/>
        </w:rPr>
        <w:t>Тофаларского муниципального образования</w:t>
      </w:r>
      <w:r w:rsidRPr="00BD44CE">
        <w:rPr>
          <w:rFonts w:ascii="Times New Roman" w:hAnsi="Times New Roman" w:cs="Times New Roman"/>
          <w:sz w:val="24"/>
          <w:szCs w:val="24"/>
        </w:rPr>
        <w:t xml:space="preserve"> предлагается строительство подстанции </w:t>
      </w:r>
      <w:r w:rsidRPr="009A7276">
        <w:rPr>
          <w:rFonts w:ascii="Times New Roman" w:hAnsi="Times New Roman"/>
          <w:sz w:val="24"/>
          <w:szCs w:val="24"/>
        </w:rPr>
        <w:t>ПС «Алыгджер» (название условное) в поселке Алыг</w:t>
      </w:r>
      <w:r>
        <w:rPr>
          <w:rFonts w:ascii="Times New Roman" w:hAnsi="Times New Roman"/>
          <w:sz w:val="24"/>
          <w:szCs w:val="24"/>
        </w:rPr>
        <w:t>д</w:t>
      </w:r>
      <w:r w:rsidRPr="009A7276">
        <w:rPr>
          <w:rFonts w:ascii="Times New Roman" w:hAnsi="Times New Roman"/>
          <w:sz w:val="24"/>
          <w:szCs w:val="24"/>
        </w:rPr>
        <w:t>жер напряжением 35/6кВ с мощностью трансформаторов 2х2,5МВА</w:t>
      </w:r>
      <w:r w:rsidRPr="00BD44CE">
        <w:rPr>
          <w:rFonts w:ascii="Times New Roman" w:hAnsi="Times New Roman" w:cs="Times New Roman"/>
          <w:sz w:val="24"/>
          <w:szCs w:val="24"/>
        </w:rPr>
        <w:t>. Для электроснабжения данной подстанции необходимо строительство</w:t>
      </w:r>
      <w:r>
        <w:rPr>
          <w:rFonts w:ascii="Times New Roman" w:hAnsi="Times New Roman" w:cs="Times New Roman"/>
          <w:sz w:val="24"/>
          <w:szCs w:val="24"/>
        </w:rPr>
        <w:t xml:space="preserve"> </w:t>
      </w:r>
      <w:r w:rsidRPr="009A7276">
        <w:rPr>
          <w:rFonts w:ascii="Times New Roman" w:hAnsi="Times New Roman"/>
          <w:sz w:val="24"/>
          <w:szCs w:val="24"/>
        </w:rPr>
        <w:t>ПС «Зашихинская» (название условное) при Зашихинско</w:t>
      </w:r>
      <w:r>
        <w:rPr>
          <w:rFonts w:ascii="Times New Roman" w:hAnsi="Times New Roman"/>
          <w:sz w:val="24"/>
          <w:szCs w:val="24"/>
        </w:rPr>
        <w:t>м</w:t>
      </w:r>
      <w:r w:rsidRPr="009A7276">
        <w:rPr>
          <w:rFonts w:ascii="Times New Roman" w:hAnsi="Times New Roman"/>
          <w:sz w:val="24"/>
          <w:szCs w:val="24"/>
        </w:rPr>
        <w:t xml:space="preserve"> месторождении</w:t>
      </w:r>
      <w:r>
        <w:rPr>
          <w:rFonts w:ascii="Times New Roman" w:hAnsi="Times New Roman"/>
          <w:sz w:val="24"/>
          <w:szCs w:val="24"/>
        </w:rPr>
        <w:t xml:space="preserve"> </w:t>
      </w:r>
      <w:r w:rsidRPr="009A7276">
        <w:rPr>
          <w:rFonts w:ascii="Times New Roman" w:hAnsi="Times New Roman"/>
          <w:sz w:val="24"/>
          <w:szCs w:val="24"/>
        </w:rPr>
        <w:t>напряжением 110/35/6кВ</w:t>
      </w:r>
      <w:r>
        <w:rPr>
          <w:rFonts w:ascii="Times New Roman" w:hAnsi="Times New Roman"/>
          <w:sz w:val="24"/>
          <w:szCs w:val="24"/>
        </w:rPr>
        <w:t>,</w:t>
      </w:r>
      <w:r w:rsidRPr="00BD44CE">
        <w:rPr>
          <w:rFonts w:ascii="Times New Roman" w:hAnsi="Times New Roman" w:cs="Times New Roman"/>
          <w:sz w:val="24"/>
          <w:szCs w:val="24"/>
        </w:rPr>
        <w:t xml:space="preserve"> воздушной линии электропередачи напряжением </w:t>
      </w:r>
      <w:r>
        <w:rPr>
          <w:rFonts w:ascii="Times New Roman" w:hAnsi="Times New Roman" w:cs="Times New Roman"/>
          <w:sz w:val="24"/>
          <w:szCs w:val="24"/>
        </w:rPr>
        <w:t>11</w:t>
      </w:r>
      <w:r w:rsidRPr="00BD44CE">
        <w:rPr>
          <w:rFonts w:ascii="Times New Roman" w:hAnsi="Times New Roman" w:cs="Times New Roman"/>
          <w:sz w:val="24"/>
          <w:szCs w:val="24"/>
        </w:rPr>
        <w:t xml:space="preserve">0кВ </w:t>
      </w:r>
      <w:r w:rsidRPr="009A7276">
        <w:rPr>
          <w:rFonts w:ascii="Times New Roman" w:hAnsi="Times New Roman"/>
          <w:sz w:val="24"/>
          <w:szCs w:val="24"/>
        </w:rPr>
        <w:t xml:space="preserve">от </w:t>
      </w:r>
      <w:r>
        <w:rPr>
          <w:rFonts w:ascii="Times New Roman" w:hAnsi="Times New Roman"/>
          <w:sz w:val="24"/>
          <w:szCs w:val="24"/>
        </w:rPr>
        <w:t xml:space="preserve">ПС «Тулун» до </w:t>
      </w:r>
      <w:r w:rsidRPr="009A7276">
        <w:rPr>
          <w:rFonts w:ascii="Times New Roman" w:hAnsi="Times New Roman"/>
          <w:sz w:val="24"/>
          <w:szCs w:val="24"/>
        </w:rPr>
        <w:t>ПС «Зашихинская»</w:t>
      </w:r>
      <w:r>
        <w:rPr>
          <w:rFonts w:ascii="Times New Roman" w:hAnsi="Times New Roman"/>
          <w:sz w:val="24"/>
          <w:szCs w:val="24"/>
        </w:rPr>
        <w:t xml:space="preserve"> и </w:t>
      </w:r>
      <w:r w:rsidRPr="00BD44CE">
        <w:rPr>
          <w:rFonts w:ascii="Times New Roman" w:hAnsi="Times New Roman" w:cs="Times New Roman"/>
          <w:sz w:val="24"/>
          <w:szCs w:val="24"/>
        </w:rPr>
        <w:t xml:space="preserve">воздушной линии электропередачи напряжением </w:t>
      </w:r>
      <w:r>
        <w:rPr>
          <w:rFonts w:ascii="Times New Roman" w:hAnsi="Times New Roman" w:cs="Times New Roman"/>
          <w:sz w:val="24"/>
          <w:szCs w:val="24"/>
        </w:rPr>
        <w:t>35</w:t>
      </w:r>
      <w:r w:rsidRPr="00BD44CE">
        <w:rPr>
          <w:rFonts w:ascii="Times New Roman" w:hAnsi="Times New Roman" w:cs="Times New Roman"/>
          <w:sz w:val="24"/>
          <w:szCs w:val="24"/>
        </w:rPr>
        <w:t xml:space="preserve">кВ </w:t>
      </w:r>
      <w:r w:rsidRPr="009A7276">
        <w:rPr>
          <w:rFonts w:ascii="Times New Roman" w:hAnsi="Times New Roman"/>
          <w:sz w:val="24"/>
          <w:szCs w:val="24"/>
        </w:rPr>
        <w:t xml:space="preserve">от </w:t>
      </w:r>
      <w:r>
        <w:rPr>
          <w:rFonts w:ascii="Times New Roman" w:hAnsi="Times New Roman"/>
          <w:sz w:val="24"/>
          <w:szCs w:val="24"/>
        </w:rPr>
        <w:t xml:space="preserve">ПС </w:t>
      </w:r>
      <w:r w:rsidRPr="009A7276">
        <w:rPr>
          <w:rFonts w:ascii="Times New Roman" w:hAnsi="Times New Roman"/>
          <w:sz w:val="24"/>
          <w:szCs w:val="24"/>
        </w:rPr>
        <w:t>«Зашихинская»</w:t>
      </w:r>
      <w:r>
        <w:rPr>
          <w:rFonts w:ascii="Times New Roman" w:hAnsi="Times New Roman"/>
          <w:sz w:val="24"/>
          <w:szCs w:val="24"/>
        </w:rPr>
        <w:t xml:space="preserve"> до </w:t>
      </w:r>
      <w:r w:rsidRPr="009A7276">
        <w:rPr>
          <w:rFonts w:ascii="Times New Roman" w:hAnsi="Times New Roman"/>
          <w:sz w:val="24"/>
          <w:szCs w:val="24"/>
        </w:rPr>
        <w:t>ПС «Алыг</w:t>
      </w:r>
      <w:r>
        <w:rPr>
          <w:rFonts w:ascii="Times New Roman" w:hAnsi="Times New Roman"/>
          <w:sz w:val="24"/>
          <w:szCs w:val="24"/>
        </w:rPr>
        <w:t>д</w:t>
      </w:r>
      <w:r w:rsidRPr="009A7276">
        <w:rPr>
          <w:rFonts w:ascii="Times New Roman" w:hAnsi="Times New Roman"/>
          <w:sz w:val="24"/>
          <w:szCs w:val="24"/>
        </w:rPr>
        <w:t>жер»</w:t>
      </w:r>
      <w:r w:rsidRPr="00BD44CE">
        <w:rPr>
          <w:rFonts w:ascii="Times New Roman" w:hAnsi="Times New Roman" w:cs="Times New Roman"/>
          <w:sz w:val="24"/>
          <w:szCs w:val="24"/>
        </w:rPr>
        <w:t>.</w:t>
      </w:r>
    </w:p>
    <w:p w:rsidR="00B45B93" w:rsidRPr="00BD44CE" w:rsidRDefault="00B45B93" w:rsidP="00B45B93">
      <w:pPr>
        <w:overflowPunct w:val="0"/>
        <w:autoSpaceDE w:val="0"/>
        <w:autoSpaceDN w:val="0"/>
        <w:adjustRightInd w:val="0"/>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подключения существующих и планируемых потребителей от </w:t>
      </w:r>
      <w:r w:rsidRPr="009A7276">
        <w:rPr>
          <w:rFonts w:ascii="Times New Roman" w:hAnsi="Times New Roman"/>
          <w:sz w:val="24"/>
          <w:szCs w:val="24"/>
        </w:rPr>
        <w:t>ПС «Алыг</w:t>
      </w:r>
      <w:r>
        <w:rPr>
          <w:rFonts w:ascii="Times New Roman" w:hAnsi="Times New Roman"/>
          <w:sz w:val="24"/>
          <w:szCs w:val="24"/>
        </w:rPr>
        <w:t>д</w:t>
      </w:r>
      <w:r w:rsidRPr="009A7276">
        <w:rPr>
          <w:rFonts w:ascii="Times New Roman" w:hAnsi="Times New Roman"/>
          <w:sz w:val="24"/>
          <w:szCs w:val="24"/>
        </w:rPr>
        <w:t>жер»</w:t>
      </w:r>
      <w:r>
        <w:rPr>
          <w:rFonts w:ascii="Times New Roman" w:hAnsi="Times New Roman"/>
          <w:sz w:val="24"/>
          <w:szCs w:val="24"/>
        </w:rPr>
        <w:t xml:space="preserve"> предусматривается строительство воздушных линий электропередач 6 кВ до планируемых к размещению трансформаторных подстанций 6/0,4 кВ. </w:t>
      </w:r>
    </w:p>
    <w:p w:rsidR="00126672" w:rsidRPr="0046449A" w:rsidRDefault="00B45B93" w:rsidP="00B45B93">
      <w:pPr>
        <w:pStyle w:val="af2"/>
        <w:spacing w:after="0" w:line="276" w:lineRule="auto"/>
        <w:ind w:firstLine="709"/>
        <w:contextualSpacing/>
        <w:jc w:val="both"/>
        <w:rPr>
          <w:color w:val="000000"/>
          <w:w w:val="110"/>
          <w:highlight w:val="cyan"/>
        </w:rPr>
      </w:pPr>
      <w:r w:rsidRPr="00E03212">
        <w:rPr>
          <w:szCs w:val="24"/>
        </w:rPr>
        <w:t>Необходимое количество вновь строящихся и реконструируемых</w:t>
      </w:r>
      <w:r>
        <w:rPr>
          <w:szCs w:val="24"/>
        </w:rPr>
        <w:t xml:space="preserve"> распределительных сетей и трансформаторных подстанций 6</w:t>
      </w:r>
      <w:r w:rsidRPr="00E03212">
        <w:rPr>
          <w:szCs w:val="24"/>
        </w:rPr>
        <w:t xml:space="preserve">/0,4 кВ уточняется на стадии </w:t>
      </w:r>
      <w:r w:rsidRPr="00B45B93">
        <w:rPr>
          <w:szCs w:val="24"/>
        </w:rPr>
        <w:t>проектирования</w:t>
      </w:r>
      <w:r w:rsidR="00126672" w:rsidRPr="00B45B93">
        <w:rPr>
          <w:color w:val="000000"/>
          <w:w w:val="110"/>
        </w:rPr>
        <w:t>.</w:t>
      </w:r>
    </w:p>
    <w:p w:rsidR="00C830A7" w:rsidRPr="00CA281C" w:rsidRDefault="00C830A7" w:rsidP="00C830A7">
      <w:pPr>
        <w:spacing w:before="120" w:after="120" w:line="240" w:lineRule="auto"/>
        <w:ind w:firstLine="709"/>
        <w:jc w:val="both"/>
        <w:rPr>
          <w:rFonts w:ascii="Times New Roman" w:hAnsi="Times New Roman" w:cs="Times New Roman"/>
          <w:b/>
          <w:iCs/>
          <w:color w:val="000000"/>
          <w:sz w:val="24"/>
          <w:szCs w:val="26"/>
        </w:rPr>
      </w:pPr>
      <w:r w:rsidRPr="00CA281C">
        <w:rPr>
          <w:rFonts w:ascii="Times New Roman" w:hAnsi="Times New Roman" w:cs="Times New Roman"/>
          <w:b/>
          <w:iCs/>
          <w:color w:val="000000"/>
          <w:sz w:val="24"/>
          <w:szCs w:val="26"/>
        </w:rPr>
        <w:t>Телефонизация, радиофикация и телевидение</w:t>
      </w:r>
    </w:p>
    <w:p w:rsidR="00C830A7" w:rsidRPr="00C001A7" w:rsidRDefault="00C830A7" w:rsidP="00C830A7">
      <w:pPr>
        <w:spacing w:before="120" w:after="120" w:line="240" w:lineRule="auto"/>
        <w:ind w:firstLine="709"/>
        <w:jc w:val="both"/>
        <w:rPr>
          <w:rFonts w:ascii="Times New Roman" w:hAnsi="Times New Roman" w:cs="Times New Roman"/>
          <w:i/>
          <w:color w:val="000000"/>
          <w:sz w:val="24"/>
          <w:szCs w:val="24"/>
        </w:rPr>
      </w:pPr>
      <w:r w:rsidRPr="00C001A7">
        <w:rPr>
          <w:rFonts w:ascii="Times New Roman" w:hAnsi="Times New Roman" w:cs="Times New Roman"/>
          <w:i/>
          <w:color w:val="000000"/>
          <w:sz w:val="24"/>
          <w:szCs w:val="24"/>
        </w:rPr>
        <w:t>Существующее состояние</w:t>
      </w:r>
    </w:p>
    <w:p w:rsidR="007A0C97" w:rsidRPr="00C001A7" w:rsidRDefault="007A0C97" w:rsidP="000A5A08">
      <w:pPr>
        <w:numPr>
          <w:ilvl w:val="0"/>
          <w:numId w:val="31"/>
        </w:numPr>
        <w:spacing w:before="120" w:after="120" w:line="240" w:lineRule="auto"/>
        <w:jc w:val="both"/>
        <w:rPr>
          <w:rFonts w:ascii="Times New Roman" w:hAnsi="Times New Roman" w:cs="Times New Roman"/>
          <w:iCs/>
          <w:color w:val="000000"/>
          <w:sz w:val="24"/>
          <w:szCs w:val="24"/>
        </w:rPr>
      </w:pPr>
      <w:r w:rsidRPr="00C001A7">
        <w:rPr>
          <w:rFonts w:ascii="Times New Roman" w:hAnsi="Times New Roman" w:cs="Times New Roman"/>
          <w:iCs/>
          <w:color w:val="000000"/>
          <w:sz w:val="24"/>
          <w:szCs w:val="24"/>
        </w:rPr>
        <w:t>Телефонизация и сотовая связь</w:t>
      </w:r>
    </w:p>
    <w:p w:rsidR="00CA281C" w:rsidRPr="00473662" w:rsidRDefault="00CA281C" w:rsidP="00CA281C">
      <w:pPr>
        <w:autoSpaceDE w:val="0"/>
        <w:autoSpaceDN w:val="0"/>
        <w:adjustRightInd w:val="0"/>
        <w:spacing w:after="0"/>
        <w:ind w:firstLine="709"/>
        <w:jc w:val="both"/>
        <w:rPr>
          <w:rFonts w:ascii="Times New Roman" w:hAnsi="Times New Roman" w:cs="Times New Roman"/>
          <w:sz w:val="24"/>
          <w:szCs w:val="24"/>
          <w:lang w:eastAsia="x-none"/>
        </w:rPr>
      </w:pPr>
      <w:r w:rsidRPr="00C001A7">
        <w:rPr>
          <w:rFonts w:ascii="Times New Roman" w:hAnsi="Times New Roman" w:cs="Times New Roman"/>
          <w:sz w:val="24"/>
          <w:szCs w:val="24"/>
          <w:lang w:eastAsia="x-none"/>
        </w:rPr>
        <w:t>Основным поставщиком услуг проводной</w:t>
      </w:r>
      <w:r w:rsidRPr="00473662">
        <w:rPr>
          <w:rFonts w:ascii="Times New Roman" w:hAnsi="Times New Roman" w:cs="Times New Roman"/>
          <w:sz w:val="24"/>
          <w:szCs w:val="24"/>
          <w:lang w:eastAsia="x-none"/>
        </w:rPr>
        <w:t xml:space="preserve"> телефонной связи Тофаларского МО является ОАО «Ростелеком». Антенно-мачтовое оборудование сотовой связи отсутствует, сотовой связи нет. </w:t>
      </w:r>
    </w:p>
    <w:p w:rsidR="007810F7" w:rsidRDefault="007810F7" w:rsidP="00CA281C">
      <w:pPr>
        <w:spacing w:before="120" w:after="120"/>
        <w:ind w:firstLine="709"/>
        <w:jc w:val="both"/>
        <w:rPr>
          <w:rFonts w:ascii="Times New Roman" w:hAnsi="Times New Roman" w:cs="Times New Roman"/>
          <w:b/>
          <w:color w:val="000000"/>
          <w:sz w:val="24"/>
          <w:szCs w:val="24"/>
          <w:highlight w:val="cyan"/>
          <w:lang w:eastAsia="x-none"/>
        </w:rPr>
      </w:pPr>
      <w:r w:rsidRPr="00C001A7">
        <w:rPr>
          <w:rFonts w:ascii="Times New Roman" w:hAnsi="Times New Roman" w:cs="Times New Roman"/>
          <w:b/>
          <w:color w:val="000000"/>
          <w:sz w:val="24"/>
          <w:szCs w:val="24"/>
          <w:lang w:eastAsia="x-none"/>
        </w:rPr>
        <w:t xml:space="preserve">Таблица </w:t>
      </w:r>
      <w:r w:rsidR="002C226A" w:rsidRPr="00C001A7">
        <w:rPr>
          <w:rFonts w:ascii="Times New Roman" w:hAnsi="Times New Roman" w:cs="Times New Roman"/>
          <w:b/>
          <w:color w:val="000000"/>
          <w:sz w:val="24"/>
          <w:szCs w:val="24"/>
          <w:lang w:eastAsia="x-none"/>
        </w:rPr>
        <w:t>5</w:t>
      </w:r>
      <w:r w:rsidRPr="00C001A7">
        <w:rPr>
          <w:rFonts w:ascii="Times New Roman" w:hAnsi="Times New Roman" w:cs="Times New Roman"/>
          <w:b/>
          <w:color w:val="000000"/>
          <w:sz w:val="24"/>
          <w:szCs w:val="24"/>
          <w:lang w:eastAsia="x-none"/>
        </w:rPr>
        <w:t>.</w:t>
      </w:r>
      <w:r w:rsidR="002C226A" w:rsidRPr="00C001A7">
        <w:rPr>
          <w:rFonts w:ascii="Times New Roman" w:hAnsi="Times New Roman" w:cs="Times New Roman"/>
          <w:b/>
          <w:color w:val="000000"/>
          <w:sz w:val="24"/>
          <w:szCs w:val="24"/>
          <w:lang w:eastAsia="x-none"/>
        </w:rPr>
        <w:t>2</w:t>
      </w:r>
      <w:r w:rsidR="00522E94">
        <w:rPr>
          <w:rFonts w:ascii="Times New Roman" w:hAnsi="Times New Roman" w:cs="Times New Roman"/>
          <w:b/>
          <w:color w:val="000000"/>
          <w:sz w:val="24"/>
          <w:szCs w:val="24"/>
          <w:lang w:eastAsia="x-none"/>
        </w:rPr>
        <w:t>4</w:t>
      </w:r>
      <w:r w:rsidRPr="00C001A7">
        <w:rPr>
          <w:rFonts w:ascii="Times New Roman" w:hAnsi="Times New Roman" w:cs="Times New Roman"/>
          <w:b/>
          <w:color w:val="000000"/>
          <w:sz w:val="24"/>
          <w:szCs w:val="24"/>
          <w:lang w:eastAsia="x-none"/>
        </w:rPr>
        <w:t xml:space="preserve"> Общая информация</w:t>
      </w:r>
      <w:r w:rsidRPr="00CA281C">
        <w:rPr>
          <w:rFonts w:ascii="Times New Roman" w:hAnsi="Times New Roman" w:cs="Times New Roman"/>
          <w:b/>
          <w:color w:val="000000"/>
          <w:sz w:val="24"/>
          <w:szCs w:val="24"/>
          <w:lang w:eastAsia="x-none"/>
        </w:rPr>
        <w:t xml:space="preserve"> </w:t>
      </w:r>
      <w:r w:rsidR="00CA281C" w:rsidRPr="00CA281C">
        <w:rPr>
          <w:rFonts w:ascii="Times New Roman" w:hAnsi="Times New Roman" w:cs="Times New Roman"/>
          <w:b/>
          <w:color w:val="000000"/>
          <w:sz w:val="24"/>
          <w:szCs w:val="24"/>
          <w:lang w:eastAsia="x-none"/>
        </w:rPr>
        <w:t>об</w:t>
      </w:r>
      <w:r w:rsidRPr="00CA281C">
        <w:rPr>
          <w:rFonts w:ascii="Times New Roman" w:hAnsi="Times New Roman" w:cs="Times New Roman"/>
          <w:b/>
          <w:color w:val="000000"/>
          <w:sz w:val="24"/>
          <w:szCs w:val="24"/>
          <w:lang w:eastAsia="x-none"/>
        </w:rPr>
        <w:t xml:space="preserve"> АТС</w:t>
      </w:r>
    </w:p>
    <w:tbl>
      <w:tblPr>
        <w:tblW w:w="9571"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165"/>
        <w:gridCol w:w="1560"/>
        <w:gridCol w:w="1984"/>
        <w:gridCol w:w="1961"/>
        <w:gridCol w:w="1901"/>
      </w:tblGrid>
      <w:tr w:rsidR="00CA281C" w:rsidRPr="00CA281C" w:rsidTr="00CA281C">
        <w:trPr>
          <w:trHeight w:hRule="exact" w:val="1001"/>
          <w:jc w:val="center"/>
        </w:trPr>
        <w:tc>
          <w:tcPr>
            <w:tcW w:w="2165" w:type="dxa"/>
            <w:tcBorders>
              <w:top w:val="single" w:sz="12" w:space="0" w:color="000000"/>
              <w:left w:val="single" w:sz="12" w:space="0" w:color="000000"/>
              <w:bottom w:val="single" w:sz="12" w:space="0" w:color="000000"/>
              <w:right w:val="single" w:sz="12" w:space="0" w:color="auto"/>
            </w:tcBorders>
            <w:shd w:val="clear" w:color="auto" w:fill="auto"/>
          </w:tcPr>
          <w:p w:rsidR="00CA281C" w:rsidRPr="00CA281C" w:rsidRDefault="00CA281C" w:rsidP="00CA281C">
            <w:pPr>
              <w:spacing w:after="0"/>
              <w:jc w:val="center"/>
              <w:rPr>
                <w:rFonts w:ascii="Times New Roman" w:hAnsi="Times New Roman" w:cs="Times New Roman"/>
                <w:b/>
                <w:bCs/>
                <w:color w:val="000000"/>
              </w:rPr>
            </w:pPr>
            <w:r w:rsidRPr="00CA281C">
              <w:rPr>
                <w:rFonts w:ascii="Times New Roman" w:hAnsi="Times New Roman" w:cs="Times New Roman"/>
                <w:b/>
                <w:bCs/>
                <w:color w:val="000000"/>
              </w:rPr>
              <w:t>Адрес АТС</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rsidR="00CA281C" w:rsidRPr="00CA281C" w:rsidRDefault="00CA281C" w:rsidP="00CA281C">
            <w:pPr>
              <w:spacing w:after="0"/>
              <w:jc w:val="center"/>
              <w:rPr>
                <w:rFonts w:ascii="Times New Roman" w:hAnsi="Times New Roman" w:cs="Times New Roman"/>
                <w:b/>
                <w:bCs/>
                <w:color w:val="000000"/>
              </w:rPr>
            </w:pPr>
            <w:r w:rsidRPr="00CA281C">
              <w:rPr>
                <w:rFonts w:ascii="Times New Roman" w:hAnsi="Times New Roman" w:cs="Times New Roman"/>
                <w:b/>
                <w:bCs/>
                <w:color w:val="000000"/>
              </w:rPr>
              <w:t>Тип АТС</w:t>
            </w:r>
          </w:p>
        </w:tc>
        <w:tc>
          <w:tcPr>
            <w:tcW w:w="1984" w:type="dxa"/>
            <w:tcBorders>
              <w:top w:val="single" w:sz="12" w:space="0" w:color="000000"/>
              <w:left w:val="single" w:sz="12" w:space="0" w:color="auto"/>
              <w:bottom w:val="single" w:sz="12" w:space="0" w:color="000000"/>
              <w:right w:val="single" w:sz="12" w:space="0" w:color="auto"/>
            </w:tcBorders>
            <w:shd w:val="clear" w:color="auto" w:fill="auto"/>
          </w:tcPr>
          <w:p w:rsidR="00CA281C" w:rsidRPr="00CA281C" w:rsidRDefault="00CA281C" w:rsidP="00CA281C">
            <w:pPr>
              <w:spacing w:after="0"/>
              <w:ind w:hanging="106"/>
              <w:jc w:val="center"/>
              <w:rPr>
                <w:rFonts w:ascii="Times New Roman" w:hAnsi="Times New Roman" w:cs="Times New Roman"/>
                <w:b/>
                <w:bCs/>
                <w:color w:val="000000"/>
              </w:rPr>
            </w:pPr>
            <w:r w:rsidRPr="00CA281C">
              <w:rPr>
                <w:rFonts w:ascii="Times New Roman" w:hAnsi="Times New Roman" w:cs="Times New Roman"/>
                <w:b/>
                <w:bCs/>
                <w:color w:val="000000"/>
              </w:rPr>
              <w:t>Монтированная емкость, №№</w:t>
            </w:r>
          </w:p>
        </w:tc>
        <w:tc>
          <w:tcPr>
            <w:tcW w:w="1961" w:type="dxa"/>
            <w:tcBorders>
              <w:top w:val="single" w:sz="12" w:space="0" w:color="auto"/>
              <w:left w:val="single" w:sz="12" w:space="0" w:color="auto"/>
              <w:bottom w:val="single" w:sz="12" w:space="0" w:color="auto"/>
              <w:right w:val="single" w:sz="12" w:space="0" w:color="auto"/>
            </w:tcBorders>
            <w:shd w:val="clear" w:color="auto" w:fill="auto"/>
          </w:tcPr>
          <w:p w:rsidR="00CA281C" w:rsidRPr="00CA281C" w:rsidRDefault="00CA281C" w:rsidP="00CA281C">
            <w:pPr>
              <w:spacing w:after="0"/>
              <w:ind w:hanging="29"/>
              <w:jc w:val="center"/>
              <w:rPr>
                <w:rFonts w:ascii="Times New Roman" w:hAnsi="Times New Roman" w:cs="Times New Roman"/>
                <w:b/>
                <w:bCs/>
                <w:color w:val="000000"/>
              </w:rPr>
            </w:pPr>
            <w:r w:rsidRPr="00CA281C">
              <w:rPr>
                <w:rFonts w:ascii="Times New Roman" w:hAnsi="Times New Roman" w:cs="Times New Roman"/>
                <w:b/>
                <w:bCs/>
                <w:color w:val="000000"/>
              </w:rPr>
              <w:t>Используемая емкость, №№</w:t>
            </w:r>
          </w:p>
        </w:tc>
        <w:tc>
          <w:tcPr>
            <w:tcW w:w="1901" w:type="dxa"/>
            <w:tcBorders>
              <w:top w:val="single" w:sz="12" w:space="0" w:color="000000"/>
              <w:left w:val="single" w:sz="12" w:space="0" w:color="auto"/>
              <w:bottom w:val="single" w:sz="12" w:space="0" w:color="000000"/>
              <w:right w:val="single" w:sz="12" w:space="0" w:color="000000"/>
            </w:tcBorders>
            <w:shd w:val="clear" w:color="auto" w:fill="auto"/>
          </w:tcPr>
          <w:p w:rsidR="00CA281C" w:rsidRPr="00CA281C" w:rsidRDefault="00CA281C" w:rsidP="00CA281C">
            <w:pPr>
              <w:spacing w:after="0"/>
              <w:ind w:hanging="15"/>
              <w:jc w:val="center"/>
              <w:rPr>
                <w:rFonts w:ascii="Times New Roman" w:hAnsi="Times New Roman" w:cs="Times New Roman"/>
                <w:b/>
                <w:bCs/>
                <w:color w:val="000000"/>
              </w:rPr>
            </w:pPr>
            <w:r w:rsidRPr="00CA281C">
              <w:rPr>
                <w:rFonts w:ascii="Times New Roman" w:hAnsi="Times New Roman" w:cs="Times New Roman"/>
                <w:b/>
                <w:bCs/>
                <w:color w:val="000000"/>
              </w:rPr>
              <w:t>Емкость, имеющая выход на АМТС, №№</w:t>
            </w:r>
          </w:p>
        </w:tc>
      </w:tr>
      <w:tr w:rsidR="00CA281C" w:rsidRPr="00CA281C" w:rsidTr="00CA281C">
        <w:trPr>
          <w:trHeight w:hRule="exact" w:val="704"/>
          <w:jc w:val="center"/>
        </w:trPr>
        <w:tc>
          <w:tcPr>
            <w:tcW w:w="2165" w:type="dxa"/>
            <w:tcBorders>
              <w:top w:val="single" w:sz="6" w:space="0" w:color="000000"/>
              <w:left w:val="single" w:sz="12" w:space="0" w:color="000000"/>
              <w:bottom w:val="single" w:sz="12" w:space="0" w:color="000000"/>
              <w:right w:val="single" w:sz="6" w:space="0" w:color="000000"/>
            </w:tcBorders>
            <w:shd w:val="clear" w:color="auto" w:fill="auto"/>
          </w:tcPr>
          <w:p w:rsidR="00CA281C" w:rsidRPr="00CA281C" w:rsidRDefault="00CA281C" w:rsidP="00CA281C">
            <w:pPr>
              <w:spacing w:after="0"/>
              <w:jc w:val="center"/>
              <w:rPr>
                <w:rFonts w:ascii="Times New Roman" w:hAnsi="Times New Roman" w:cs="Times New Roman"/>
                <w:color w:val="000000"/>
              </w:rPr>
            </w:pPr>
            <w:r w:rsidRPr="00CA281C">
              <w:rPr>
                <w:rFonts w:ascii="Times New Roman" w:hAnsi="Times New Roman" w:cs="Times New Roman"/>
                <w:color w:val="000000"/>
              </w:rPr>
              <w:t>АТС 213 с. Алыгджер,</w:t>
            </w:r>
          </w:p>
          <w:p w:rsidR="00CA281C" w:rsidRPr="00CA281C" w:rsidRDefault="00CA281C" w:rsidP="00CA281C">
            <w:pPr>
              <w:spacing w:after="0"/>
              <w:jc w:val="center"/>
              <w:rPr>
                <w:rFonts w:ascii="Times New Roman" w:hAnsi="Times New Roman" w:cs="Times New Roman"/>
                <w:color w:val="000000"/>
              </w:rPr>
            </w:pPr>
            <w:r w:rsidRPr="00CA281C">
              <w:rPr>
                <w:rFonts w:ascii="Times New Roman" w:hAnsi="Times New Roman" w:cs="Times New Roman"/>
                <w:color w:val="000000"/>
              </w:rPr>
              <w:t>ул. Советская, 2</w:t>
            </w:r>
          </w:p>
        </w:tc>
        <w:tc>
          <w:tcPr>
            <w:tcW w:w="1560" w:type="dxa"/>
            <w:tcBorders>
              <w:top w:val="single" w:sz="12" w:space="0" w:color="auto"/>
              <w:left w:val="single" w:sz="6" w:space="0" w:color="000000"/>
              <w:bottom w:val="single" w:sz="12" w:space="0" w:color="000000"/>
              <w:right w:val="single" w:sz="6" w:space="0" w:color="000000"/>
            </w:tcBorders>
            <w:shd w:val="clear" w:color="auto" w:fill="auto"/>
          </w:tcPr>
          <w:p w:rsidR="00CA281C" w:rsidRPr="00CA281C" w:rsidRDefault="00CA281C" w:rsidP="00CA281C">
            <w:pPr>
              <w:spacing w:after="0"/>
              <w:jc w:val="center"/>
              <w:rPr>
                <w:rFonts w:ascii="Times New Roman" w:hAnsi="Times New Roman" w:cs="Times New Roman"/>
                <w:color w:val="000000"/>
              </w:rPr>
            </w:pPr>
            <w:r w:rsidRPr="00CA281C">
              <w:rPr>
                <w:rFonts w:ascii="Times New Roman" w:hAnsi="Times New Roman" w:cs="Times New Roman"/>
                <w:color w:val="000000"/>
              </w:rPr>
              <w:t>МС 240</w:t>
            </w:r>
          </w:p>
        </w:tc>
        <w:tc>
          <w:tcPr>
            <w:tcW w:w="1984" w:type="dxa"/>
            <w:tcBorders>
              <w:top w:val="single" w:sz="6" w:space="0" w:color="000000"/>
              <w:left w:val="single" w:sz="6" w:space="0" w:color="000000"/>
              <w:bottom w:val="single" w:sz="12" w:space="0" w:color="000000"/>
              <w:right w:val="single" w:sz="6" w:space="0" w:color="000000"/>
            </w:tcBorders>
            <w:shd w:val="clear" w:color="auto" w:fill="auto"/>
          </w:tcPr>
          <w:p w:rsidR="00CA281C" w:rsidRPr="00CA281C" w:rsidRDefault="00CA281C" w:rsidP="00CA281C">
            <w:pPr>
              <w:spacing w:after="0"/>
              <w:ind w:hanging="106"/>
              <w:jc w:val="center"/>
              <w:rPr>
                <w:rFonts w:ascii="Times New Roman" w:hAnsi="Times New Roman" w:cs="Times New Roman"/>
                <w:color w:val="000000"/>
              </w:rPr>
            </w:pPr>
            <w:r w:rsidRPr="00CA281C">
              <w:rPr>
                <w:rFonts w:ascii="Times New Roman" w:hAnsi="Times New Roman" w:cs="Times New Roman"/>
                <w:color w:val="000000"/>
              </w:rPr>
              <w:t>120</w:t>
            </w:r>
          </w:p>
        </w:tc>
        <w:tc>
          <w:tcPr>
            <w:tcW w:w="1961" w:type="dxa"/>
            <w:tcBorders>
              <w:top w:val="single" w:sz="12" w:space="0" w:color="auto"/>
              <w:left w:val="single" w:sz="6" w:space="0" w:color="000000"/>
              <w:bottom w:val="single" w:sz="12" w:space="0" w:color="000000"/>
              <w:right w:val="single" w:sz="6" w:space="0" w:color="000000"/>
            </w:tcBorders>
            <w:shd w:val="clear" w:color="auto" w:fill="auto"/>
          </w:tcPr>
          <w:p w:rsidR="00CA281C" w:rsidRPr="00CA281C" w:rsidRDefault="00CA281C" w:rsidP="00CA281C">
            <w:pPr>
              <w:spacing w:after="0"/>
              <w:ind w:hanging="29"/>
              <w:jc w:val="center"/>
              <w:rPr>
                <w:rFonts w:ascii="Times New Roman" w:hAnsi="Times New Roman" w:cs="Times New Roman"/>
                <w:color w:val="000000"/>
              </w:rPr>
            </w:pPr>
            <w:r w:rsidRPr="00CA281C">
              <w:rPr>
                <w:rFonts w:ascii="Times New Roman" w:hAnsi="Times New Roman" w:cs="Times New Roman"/>
                <w:color w:val="000000"/>
              </w:rPr>
              <w:t>112</w:t>
            </w:r>
          </w:p>
        </w:tc>
        <w:tc>
          <w:tcPr>
            <w:tcW w:w="1901" w:type="dxa"/>
            <w:tcBorders>
              <w:top w:val="single" w:sz="6" w:space="0" w:color="000000"/>
              <w:left w:val="single" w:sz="6" w:space="0" w:color="000000"/>
              <w:bottom w:val="single" w:sz="12" w:space="0" w:color="000000"/>
              <w:right w:val="single" w:sz="12" w:space="0" w:color="000000"/>
            </w:tcBorders>
            <w:shd w:val="clear" w:color="auto" w:fill="auto"/>
          </w:tcPr>
          <w:p w:rsidR="00CA281C" w:rsidRPr="00CA281C" w:rsidRDefault="00CA281C" w:rsidP="00CA281C">
            <w:pPr>
              <w:spacing w:after="0"/>
              <w:ind w:hanging="15"/>
              <w:jc w:val="center"/>
              <w:rPr>
                <w:rFonts w:ascii="Times New Roman" w:hAnsi="Times New Roman" w:cs="Times New Roman"/>
                <w:color w:val="000000"/>
              </w:rPr>
            </w:pPr>
            <w:r w:rsidRPr="00CA281C">
              <w:rPr>
                <w:rFonts w:ascii="Times New Roman" w:hAnsi="Times New Roman" w:cs="Times New Roman"/>
                <w:color w:val="000000"/>
              </w:rPr>
              <w:t>120</w:t>
            </w:r>
          </w:p>
        </w:tc>
      </w:tr>
    </w:tbl>
    <w:p w:rsidR="00CA281C" w:rsidRPr="00473662" w:rsidRDefault="00CA281C" w:rsidP="00CA281C">
      <w:pPr>
        <w:autoSpaceDE w:val="0"/>
        <w:autoSpaceDN w:val="0"/>
        <w:adjustRightInd w:val="0"/>
        <w:spacing w:before="120" w:after="120"/>
        <w:ind w:firstLine="709"/>
        <w:jc w:val="both"/>
        <w:rPr>
          <w:rFonts w:ascii="Times New Roman" w:hAnsi="Times New Roman" w:cs="Times New Roman"/>
          <w:sz w:val="24"/>
          <w:szCs w:val="24"/>
          <w:lang w:eastAsia="x-none"/>
        </w:rPr>
      </w:pPr>
      <w:r w:rsidRPr="00473662">
        <w:rPr>
          <w:rFonts w:ascii="Times New Roman" w:hAnsi="Times New Roman" w:cs="Times New Roman"/>
          <w:sz w:val="24"/>
          <w:szCs w:val="24"/>
          <w:lang w:eastAsia="x-none"/>
        </w:rPr>
        <w:t xml:space="preserve">Телеграфная связь и передача данных осуществляется аппаратными средствами Иркутского телеграфа, предоставляющими все виды современной связи (ПД, выход в Интернет, </w:t>
      </w:r>
      <w:r w:rsidRPr="00473662">
        <w:rPr>
          <w:rFonts w:ascii="Times New Roman" w:hAnsi="Times New Roman" w:cs="Times New Roman"/>
          <w:sz w:val="24"/>
          <w:szCs w:val="24"/>
          <w:lang w:val="en-US" w:eastAsia="x-none"/>
        </w:rPr>
        <w:t>IP</w:t>
      </w:r>
      <w:r w:rsidRPr="00473662">
        <w:rPr>
          <w:rFonts w:ascii="Times New Roman" w:hAnsi="Times New Roman" w:cs="Times New Roman"/>
          <w:sz w:val="24"/>
          <w:szCs w:val="24"/>
          <w:lang w:eastAsia="x-none"/>
        </w:rPr>
        <w:t xml:space="preserve">-телефонию, организацию видеоконференций и т. п.) по цифровым междугородным каналам. </w:t>
      </w:r>
    </w:p>
    <w:p w:rsidR="00CA281C" w:rsidRPr="00473662" w:rsidRDefault="00CA281C" w:rsidP="00CA281C">
      <w:pPr>
        <w:autoSpaceDE w:val="0"/>
        <w:autoSpaceDN w:val="0"/>
        <w:adjustRightInd w:val="0"/>
        <w:spacing w:before="120" w:after="120"/>
        <w:ind w:firstLine="709"/>
        <w:jc w:val="both"/>
        <w:rPr>
          <w:rFonts w:ascii="Times New Roman" w:hAnsi="Times New Roman" w:cs="Times New Roman"/>
          <w:sz w:val="24"/>
          <w:szCs w:val="24"/>
          <w:lang w:eastAsia="x-none"/>
        </w:rPr>
      </w:pPr>
      <w:r w:rsidRPr="00473662">
        <w:rPr>
          <w:rFonts w:ascii="Times New Roman" w:hAnsi="Times New Roman" w:cs="Times New Roman"/>
          <w:sz w:val="24"/>
          <w:szCs w:val="24"/>
          <w:lang w:eastAsia="x-none"/>
        </w:rPr>
        <w:t>Жители Тофаларского МО получают теле- и радиосигнал от передатчиков РТС, установленных на антенно-мачтовом сооружении высотой 110м, местонахождение которого: Иркутская область, Нижнеудинский район, 250м на северо-восток от километрового столба автодороги «Нижнеудинск – Боровинок». Кроме того, на данном антенно-мачтовом сооружении установлено оборудование телевизионной станции 12 ТВК.</w:t>
      </w:r>
    </w:p>
    <w:p w:rsidR="00CA281C" w:rsidRPr="00380A88" w:rsidRDefault="00CA281C" w:rsidP="00CA281C">
      <w:pPr>
        <w:autoSpaceDE w:val="0"/>
        <w:autoSpaceDN w:val="0"/>
        <w:adjustRightInd w:val="0"/>
        <w:spacing w:before="120" w:after="120"/>
        <w:ind w:firstLine="709"/>
        <w:jc w:val="both"/>
        <w:rPr>
          <w:rFonts w:ascii="Times New Roman" w:hAnsi="Times New Roman" w:cs="Times New Roman"/>
          <w:b/>
          <w:i/>
          <w:sz w:val="24"/>
          <w:szCs w:val="24"/>
        </w:rPr>
      </w:pPr>
      <w:r w:rsidRPr="00380A88">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CA281C" w:rsidRPr="00A22E8D" w:rsidRDefault="00CA281C" w:rsidP="00CA281C">
      <w:pPr>
        <w:spacing w:after="0"/>
        <w:ind w:firstLine="709"/>
        <w:jc w:val="both"/>
        <w:rPr>
          <w:rFonts w:ascii="Times New Roman" w:eastAsia="Calibri" w:hAnsi="Times New Roman" w:cs="Times New Roman"/>
          <w:bCs/>
          <w:sz w:val="24"/>
          <w:szCs w:val="24"/>
        </w:rPr>
      </w:pPr>
      <w:r w:rsidRPr="00CA281C">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6A5C73">
        <w:rPr>
          <w:rFonts w:ascii="Times New Roman" w:hAnsi="Times New Roman" w:cs="Times New Roman"/>
          <w:i/>
          <w:sz w:val="24"/>
          <w:szCs w:val="24"/>
        </w:rPr>
        <w:t xml:space="preserve"> </w:t>
      </w:r>
      <w:r>
        <w:rPr>
          <w:rFonts w:ascii="Times New Roman" w:hAnsi="Times New Roman" w:cs="Times New Roman"/>
          <w:sz w:val="24"/>
          <w:szCs w:val="24"/>
        </w:rPr>
        <w:t>строительство объектов связи, телевидения и радиовещания на территории Тофаларского муниципального образования не предусматривается.</w:t>
      </w:r>
    </w:p>
    <w:p w:rsidR="00CA281C" w:rsidRDefault="00CA281C" w:rsidP="00CA281C">
      <w:pPr>
        <w:spacing w:after="0"/>
        <w:ind w:firstLine="709"/>
        <w:jc w:val="both"/>
        <w:rPr>
          <w:rFonts w:ascii="Times New Roman" w:hAnsi="Times New Roman" w:cs="Times New Roman"/>
          <w:sz w:val="24"/>
          <w:szCs w:val="24"/>
        </w:rPr>
      </w:pPr>
      <w:r w:rsidRPr="00CA281C">
        <w:rPr>
          <w:rFonts w:ascii="Times New Roman" w:hAnsi="Times New Roman" w:cs="Times New Roman"/>
          <w:b/>
          <w:bCs/>
          <w:i/>
          <w:sz w:val="24"/>
          <w:szCs w:val="24"/>
        </w:rPr>
        <w:t xml:space="preserve">Генеральным планом Тофаларского </w:t>
      </w:r>
      <w:r w:rsidRPr="00CA281C">
        <w:rPr>
          <w:rFonts w:ascii="Times New Roman" w:hAnsi="Times New Roman"/>
          <w:b/>
          <w:bCs/>
          <w:i/>
          <w:sz w:val="24"/>
          <w:szCs w:val="24"/>
          <w:lang w:eastAsia="ar-SA"/>
        </w:rPr>
        <w:t>муниципального образования</w:t>
      </w:r>
      <w:r w:rsidRPr="006A5C73">
        <w:rPr>
          <w:rFonts w:ascii="Times New Roman" w:hAnsi="Times New Roman"/>
          <w:i/>
          <w:sz w:val="24"/>
          <w:szCs w:val="24"/>
          <w:lang w:eastAsia="ar-SA"/>
        </w:rPr>
        <w:t xml:space="preserve"> </w:t>
      </w:r>
      <w:r w:rsidRPr="00D7514C">
        <w:rPr>
          <w:rFonts w:ascii="Times New Roman" w:hAnsi="Times New Roman" w:cs="Times New Roman"/>
          <w:sz w:val="24"/>
          <w:szCs w:val="24"/>
        </w:rPr>
        <w:t>предусматрива</w:t>
      </w:r>
      <w:r>
        <w:rPr>
          <w:rFonts w:ascii="Times New Roman" w:hAnsi="Times New Roman" w:cs="Times New Roman"/>
          <w:sz w:val="24"/>
          <w:szCs w:val="24"/>
        </w:rPr>
        <w:t>ются следующие мероприятия:</w:t>
      </w:r>
    </w:p>
    <w:p w:rsidR="00CA281C" w:rsidRPr="006A5C73" w:rsidRDefault="00CA281C" w:rsidP="00CA281C">
      <w:pPr>
        <w:spacing w:after="0"/>
        <w:ind w:firstLine="709"/>
        <w:jc w:val="both"/>
        <w:rPr>
          <w:rFonts w:ascii="Times New Roman" w:eastAsia="Calibri" w:hAnsi="Times New Roman" w:cs="Times New Roman"/>
          <w:kern w:val="24"/>
          <w:sz w:val="24"/>
          <w:szCs w:val="24"/>
        </w:rPr>
      </w:pPr>
      <w:r w:rsidRPr="006A5C73">
        <w:rPr>
          <w:rFonts w:ascii="Times New Roman" w:eastAsia="Calibri" w:hAnsi="Times New Roman" w:cs="Times New Roman"/>
          <w:kern w:val="24"/>
          <w:sz w:val="24"/>
          <w:szCs w:val="24"/>
        </w:rPr>
        <w:t>– проведение мероприятий по удовлетворению растущих потребностей в услугах связи и ускоренное развитие телекоммуникационной инфраструктуры;</w:t>
      </w:r>
    </w:p>
    <w:p w:rsidR="00CA281C" w:rsidRPr="006A5C73" w:rsidRDefault="00CA281C" w:rsidP="00CA281C">
      <w:pPr>
        <w:spacing w:after="0"/>
        <w:ind w:firstLine="709"/>
        <w:jc w:val="both"/>
        <w:rPr>
          <w:rFonts w:ascii="Times New Roman" w:eastAsia="Calibri" w:hAnsi="Times New Roman" w:cs="Times New Roman"/>
          <w:kern w:val="24"/>
          <w:sz w:val="24"/>
          <w:szCs w:val="24"/>
        </w:rPr>
      </w:pPr>
      <w:r w:rsidRPr="006A5C73">
        <w:rPr>
          <w:rFonts w:ascii="Times New Roman" w:eastAsia="Calibri" w:hAnsi="Times New Roman" w:cs="Times New Roman"/>
          <w:kern w:val="24"/>
          <w:sz w:val="24"/>
          <w:szCs w:val="24"/>
        </w:rPr>
        <w:t>– обеспече</w:t>
      </w:r>
      <w:r>
        <w:rPr>
          <w:rFonts w:ascii="Times New Roman" w:eastAsia="Calibri" w:hAnsi="Times New Roman" w:cs="Times New Roman"/>
          <w:kern w:val="24"/>
          <w:sz w:val="24"/>
          <w:szCs w:val="24"/>
        </w:rPr>
        <w:t>ние стопроцентной телефонизации</w:t>
      </w:r>
      <w:r w:rsidRPr="006A5C73">
        <w:rPr>
          <w:rFonts w:ascii="Times New Roman" w:eastAsia="Calibri" w:hAnsi="Times New Roman" w:cs="Times New Roman"/>
          <w:kern w:val="24"/>
          <w:sz w:val="24"/>
          <w:szCs w:val="24"/>
        </w:rPr>
        <w:t xml:space="preserve"> существующей и планируемой жилой застройки;</w:t>
      </w:r>
    </w:p>
    <w:p w:rsidR="003D7512" w:rsidRPr="00D406C4" w:rsidRDefault="00CA281C" w:rsidP="00CA281C">
      <w:pPr>
        <w:spacing w:after="0"/>
        <w:ind w:firstLine="709"/>
        <w:jc w:val="both"/>
        <w:rPr>
          <w:rFonts w:ascii="Times New Roman" w:hAnsi="Times New Roman" w:cs="Times New Roman"/>
          <w:color w:val="000000"/>
          <w:sz w:val="24"/>
          <w:szCs w:val="24"/>
        </w:rPr>
      </w:pPr>
      <w:r w:rsidRPr="00D406C4">
        <w:rPr>
          <w:rFonts w:ascii="Times New Roman" w:eastAsia="Calibri" w:hAnsi="Times New Roman" w:cs="Times New Roman"/>
          <w:kern w:val="24"/>
          <w:sz w:val="24"/>
          <w:szCs w:val="24"/>
        </w:rPr>
        <w:t>– установка передатчика цифрового наземного телевизионного вещания</w:t>
      </w:r>
      <w:r w:rsidR="007810F7" w:rsidRPr="00D406C4">
        <w:rPr>
          <w:rFonts w:ascii="Times New Roman" w:hAnsi="Times New Roman" w:cs="Times New Roman"/>
          <w:color w:val="000000"/>
          <w:sz w:val="24"/>
          <w:szCs w:val="24"/>
          <w:lang w:eastAsia="x-none"/>
        </w:rPr>
        <w:t>.</w:t>
      </w:r>
    </w:p>
    <w:p w:rsidR="007A0C97" w:rsidRPr="00D406C4" w:rsidRDefault="007A0C97" w:rsidP="000A5A08">
      <w:pPr>
        <w:widowControl w:val="0"/>
        <w:numPr>
          <w:ilvl w:val="0"/>
          <w:numId w:val="31"/>
        </w:numPr>
        <w:spacing w:before="120" w:after="0"/>
        <w:ind w:left="0" w:firstLine="709"/>
        <w:jc w:val="both"/>
        <w:rPr>
          <w:rFonts w:ascii="Times New Roman" w:hAnsi="Times New Roman" w:cs="Times New Roman"/>
          <w:color w:val="000000"/>
          <w:sz w:val="24"/>
          <w:szCs w:val="24"/>
          <w:lang w:eastAsia="x-none"/>
        </w:rPr>
      </w:pPr>
      <w:r w:rsidRPr="00D406C4">
        <w:rPr>
          <w:rFonts w:ascii="Times New Roman" w:hAnsi="Times New Roman" w:cs="Times New Roman"/>
          <w:color w:val="000000"/>
          <w:sz w:val="24"/>
          <w:szCs w:val="24"/>
          <w:lang w:eastAsia="x-none"/>
        </w:rPr>
        <w:t>Радиофикация и телевидение</w:t>
      </w:r>
    </w:p>
    <w:p w:rsidR="00D406C4" w:rsidRPr="00D406C4" w:rsidRDefault="00D406C4" w:rsidP="00D406C4">
      <w:pPr>
        <w:pStyle w:val="afff2"/>
        <w:spacing w:line="276" w:lineRule="auto"/>
        <w:ind w:firstLine="709"/>
        <w:jc w:val="both"/>
        <w:rPr>
          <w:rFonts w:ascii="Times New Roman" w:hAnsi="Times New Roman" w:cs="Times New Roman"/>
          <w:sz w:val="24"/>
          <w:szCs w:val="24"/>
          <w:lang w:eastAsia="x-none"/>
        </w:rPr>
      </w:pPr>
      <w:r w:rsidRPr="00D406C4">
        <w:rPr>
          <w:rFonts w:ascii="Times New Roman" w:hAnsi="Times New Roman" w:cs="Times New Roman"/>
          <w:sz w:val="24"/>
          <w:szCs w:val="24"/>
          <w:lang w:eastAsia="x-none"/>
        </w:rPr>
        <w:t>Жители Тофаларского МО получают теле- и радиосигнал от передатчиков РТС, установленных на антенно-мачтовом сооружении высотой 110м, местонахождение которого: Иркутская область, Нижнеудинский район, 250м на северо-восток от километрового столба автодороги «Нижнеудинск – Боровинок». Кроме того, на данном антенно-мачтовом сооружении установлено оборудование телевизионной станции 12 ТВК.</w:t>
      </w:r>
    </w:p>
    <w:p w:rsidR="007A0C97" w:rsidRPr="007F5091" w:rsidRDefault="007A0C97" w:rsidP="000A5A08">
      <w:pPr>
        <w:widowControl w:val="0"/>
        <w:numPr>
          <w:ilvl w:val="0"/>
          <w:numId w:val="31"/>
        </w:numPr>
        <w:spacing w:after="0"/>
        <w:ind w:left="0" w:firstLine="709"/>
        <w:jc w:val="both"/>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Многофункциональные центры (МФЦ)</w:t>
      </w:r>
    </w:p>
    <w:p w:rsidR="007810F7" w:rsidRPr="007F5091" w:rsidRDefault="00636FE3" w:rsidP="009F0500">
      <w:pPr>
        <w:spacing w:before="120" w:after="60"/>
        <w:ind w:firstLine="709"/>
        <w:jc w:val="both"/>
        <w:rPr>
          <w:rFonts w:ascii="Times New Roman" w:hAnsi="Times New Roman" w:cs="Times New Roman"/>
          <w:color w:val="000000"/>
          <w:sz w:val="24"/>
          <w:szCs w:val="24"/>
        </w:rPr>
      </w:pPr>
      <w:r w:rsidRPr="007F5091">
        <w:rPr>
          <w:rFonts w:ascii="Times New Roman" w:hAnsi="Times New Roman" w:cs="Times New Roman"/>
          <w:color w:val="000000"/>
          <w:sz w:val="24"/>
          <w:szCs w:val="24"/>
        </w:rPr>
        <w:t xml:space="preserve">На </w:t>
      </w:r>
      <w:r w:rsidR="007810F7" w:rsidRPr="007F5091">
        <w:rPr>
          <w:rFonts w:ascii="Times New Roman" w:hAnsi="Times New Roman" w:cs="Times New Roman"/>
          <w:color w:val="000000"/>
          <w:sz w:val="24"/>
          <w:szCs w:val="24"/>
        </w:rPr>
        <w:t xml:space="preserve">сегодняшний день МФЦ организует предоставление услуг в сфере социальной защиты населения, налогообложения физических лиц, оформления объектов недвижимости, защиты прав потребителей и благополучия человека, регистрационного учета граждан, защиты прав граждан в сфере трудовых отношений и прочее – всего более 200 государственных и муниципальных услуг. </w:t>
      </w:r>
    </w:p>
    <w:p w:rsidR="00636FE3" w:rsidRPr="007F5091" w:rsidRDefault="007810F7" w:rsidP="009F0500">
      <w:pPr>
        <w:snapToGrid w:val="0"/>
        <w:spacing w:after="0"/>
        <w:ind w:firstLine="709"/>
        <w:jc w:val="both"/>
        <w:rPr>
          <w:rFonts w:ascii="Times New Roman" w:hAnsi="Times New Roman" w:cs="Times New Roman"/>
          <w:color w:val="000000"/>
          <w:sz w:val="24"/>
          <w:szCs w:val="24"/>
        </w:rPr>
      </w:pPr>
      <w:r w:rsidRPr="007F5091">
        <w:rPr>
          <w:rFonts w:ascii="Times New Roman" w:hAnsi="Times New Roman" w:cs="Times New Roman"/>
          <w:color w:val="000000"/>
          <w:sz w:val="24"/>
          <w:szCs w:val="24"/>
        </w:rPr>
        <w:t xml:space="preserve">Офис ГАУ «Иркутский областной многофункциональный центр предоставления государственных и муниципальных услуг» находится по адресу </w:t>
      </w:r>
      <w:r w:rsidR="007F5091" w:rsidRPr="007F5091">
        <w:rPr>
          <w:rFonts w:ascii="Times New Roman" w:hAnsi="Times New Roman" w:cs="Times New Roman"/>
          <w:color w:val="000000"/>
          <w:sz w:val="24"/>
          <w:szCs w:val="24"/>
        </w:rPr>
        <w:t>с</w:t>
      </w:r>
      <w:r w:rsidRPr="007F5091">
        <w:rPr>
          <w:rFonts w:ascii="Times New Roman" w:hAnsi="Times New Roman" w:cs="Times New Roman"/>
          <w:color w:val="000000"/>
          <w:sz w:val="24"/>
          <w:szCs w:val="24"/>
        </w:rPr>
        <w:t xml:space="preserve">. </w:t>
      </w:r>
      <w:r w:rsidR="007F5091" w:rsidRPr="007F5091">
        <w:rPr>
          <w:rFonts w:ascii="Times New Roman" w:hAnsi="Times New Roman" w:cs="Times New Roman"/>
          <w:color w:val="000000"/>
          <w:sz w:val="24"/>
          <w:szCs w:val="24"/>
        </w:rPr>
        <w:t>Алыгджер</w:t>
      </w:r>
      <w:r w:rsidRPr="007F5091">
        <w:rPr>
          <w:rFonts w:ascii="Times New Roman" w:hAnsi="Times New Roman" w:cs="Times New Roman"/>
          <w:color w:val="000000"/>
          <w:sz w:val="24"/>
          <w:szCs w:val="24"/>
        </w:rPr>
        <w:t xml:space="preserve">, ул. </w:t>
      </w:r>
      <w:r w:rsidR="007F5091" w:rsidRPr="007F5091">
        <w:rPr>
          <w:rFonts w:ascii="Times New Roman" w:hAnsi="Times New Roman" w:cs="Times New Roman"/>
          <w:color w:val="000000"/>
          <w:sz w:val="24"/>
          <w:szCs w:val="24"/>
        </w:rPr>
        <w:t>Советская</w:t>
      </w:r>
      <w:r w:rsidRPr="007F5091">
        <w:rPr>
          <w:rFonts w:ascii="Times New Roman" w:hAnsi="Times New Roman" w:cs="Times New Roman"/>
          <w:color w:val="000000"/>
          <w:sz w:val="24"/>
          <w:szCs w:val="24"/>
        </w:rPr>
        <w:t>, д.2.</w:t>
      </w:r>
    </w:p>
    <w:p w:rsidR="007A0C97" w:rsidRPr="007F5091" w:rsidRDefault="007A0C97" w:rsidP="000A5A08">
      <w:pPr>
        <w:widowControl w:val="0"/>
        <w:numPr>
          <w:ilvl w:val="0"/>
          <w:numId w:val="31"/>
        </w:numPr>
        <w:spacing w:before="120" w:after="0"/>
        <w:ind w:left="0" w:firstLine="709"/>
        <w:jc w:val="both"/>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Почтовая связь</w:t>
      </w:r>
    </w:p>
    <w:p w:rsidR="007810F7" w:rsidRPr="007F5091" w:rsidRDefault="007810F7" w:rsidP="009F0500">
      <w:pPr>
        <w:spacing w:after="0"/>
        <w:ind w:firstLine="709"/>
        <w:jc w:val="both"/>
        <w:rPr>
          <w:rFonts w:ascii="Times New Roman" w:hAnsi="Times New Roman" w:cs="Times New Roman"/>
          <w:color w:val="000000"/>
          <w:sz w:val="24"/>
          <w:szCs w:val="24"/>
        </w:rPr>
      </w:pPr>
      <w:r w:rsidRPr="007F5091">
        <w:rPr>
          <w:rFonts w:ascii="Times New Roman" w:hAnsi="Times New Roman" w:cs="Times New Roman"/>
          <w:color w:val="000000"/>
          <w:sz w:val="24"/>
          <w:szCs w:val="24"/>
        </w:rPr>
        <w:t xml:space="preserve">Действует почтовая связь. Наряду с универсальными видами услуг </w:t>
      </w:r>
      <w:r w:rsidR="007F5091" w:rsidRPr="007F5091">
        <w:rPr>
          <w:rFonts w:ascii="Times New Roman" w:hAnsi="Times New Roman" w:cs="Times New Roman"/>
          <w:color w:val="000000"/>
          <w:sz w:val="24"/>
          <w:szCs w:val="24"/>
        </w:rPr>
        <w:t>в селе Алыгджер</w:t>
      </w:r>
      <w:r w:rsidRPr="007F5091">
        <w:rPr>
          <w:rFonts w:ascii="Times New Roman" w:hAnsi="Times New Roman" w:cs="Times New Roman"/>
          <w:color w:val="000000"/>
          <w:sz w:val="24"/>
          <w:szCs w:val="24"/>
        </w:rPr>
        <w:t xml:space="preserve"> почтамт предоставляет услуги по доставке и выплате пенсий, пособий, обслуживанию банковских карт, погашению кредитов, приему и оплате денежных переводов, частично оплате за коммунальные услуги и налоговые платежи, продаже сопутствующих товаров. Почтамт полностью перешел на электронную почту. </w:t>
      </w:r>
    </w:p>
    <w:p w:rsidR="007810F7" w:rsidRPr="0046449A" w:rsidRDefault="007810F7" w:rsidP="009F0500">
      <w:pPr>
        <w:widowControl w:val="0"/>
        <w:spacing w:before="120" w:after="120"/>
        <w:ind w:firstLine="709"/>
        <w:jc w:val="both"/>
        <w:rPr>
          <w:rFonts w:ascii="Times New Roman" w:hAnsi="Times New Roman" w:cs="Times New Roman"/>
          <w:b/>
          <w:color w:val="000000"/>
          <w:sz w:val="24"/>
          <w:szCs w:val="24"/>
          <w:highlight w:val="cyan"/>
        </w:rPr>
      </w:pPr>
      <w:r w:rsidRPr="00C001A7">
        <w:rPr>
          <w:rFonts w:ascii="Times New Roman" w:hAnsi="Times New Roman" w:cs="Times New Roman"/>
          <w:b/>
          <w:color w:val="000000"/>
          <w:sz w:val="24"/>
          <w:szCs w:val="24"/>
        </w:rPr>
        <w:t xml:space="preserve">Таблица </w:t>
      </w:r>
      <w:r w:rsidR="002C226A" w:rsidRPr="00C001A7">
        <w:rPr>
          <w:rFonts w:ascii="Times New Roman" w:hAnsi="Times New Roman" w:cs="Times New Roman"/>
          <w:b/>
          <w:color w:val="000000"/>
          <w:sz w:val="24"/>
          <w:szCs w:val="24"/>
        </w:rPr>
        <w:t>5</w:t>
      </w:r>
      <w:r w:rsidRPr="00C001A7">
        <w:rPr>
          <w:rFonts w:ascii="Times New Roman" w:hAnsi="Times New Roman" w:cs="Times New Roman"/>
          <w:b/>
          <w:color w:val="000000"/>
          <w:sz w:val="24"/>
          <w:szCs w:val="24"/>
        </w:rPr>
        <w:t>.</w:t>
      </w:r>
      <w:r w:rsidR="00C001A7" w:rsidRPr="00C001A7">
        <w:rPr>
          <w:rFonts w:ascii="Times New Roman" w:hAnsi="Times New Roman" w:cs="Times New Roman"/>
          <w:b/>
          <w:color w:val="000000"/>
          <w:sz w:val="24"/>
          <w:szCs w:val="24"/>
        </w:rPr>
        <w:t>2</w:t>
      </w:r>
      <w:r w:rsidR="00522E94">
        <w:rPr>
          <w:rFonts w:ascii="Times New Roman" w:hAnsi="Times New Roman" w:cs="Times New Roman"/>
          <w:b/>
          <w:color w:val="000000"/>
          <w:sz w:val="24"/>
          <w:szCs w:val="24"/>
        </w:rPr>
        <w:t>5</w:t>
      </w:r>
      <w:r w:rsidRPr="00C001A7">
        <w:rPr>
          <w:rFonts w:ascii="Times New Roman" w:hAnsi="Times New Roman" w:cs="Times New Roman"/>
          <w:b/>
          <w:color w:val="000000"/>
          <w:sz w:val="24"/>
          <w:szCs w:val="24"/>
        </w:rPr>
        <w:t xml:space="preserve"> Перечень</w:t>
      </w:r>
      <w:r w:rsidRPr="007F5091">
        <w:rPr>
          <w:rFonts w:ascii="Times New Roman" w:hAnsi="Times New Roman" w:cs="Times New Roman"/>
          <w:b/>
          <w:color w:val="000000"/>
          <w:sz w:val="24"/>
          <w:szCs w:val="24"/>
        </w:rPr>
        <w:t xml:space="preserve"> отделений почтовой связи</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1843"/>
        <w:gridCol w:w="5528"/>
        <w:gridCol w:w="1525"/>
      </w:tblGrid>
      <w:tr w:rsidR="007810F7" w:rsidRPr="0046449A" w:rsidTr="00B12405">
        <w:trPr>
          <w:trHeight w:val="465"/>
        </w:trPr>
        <w:tc>
          <w:tcPr>
            <w:tcW w:w="567" w:type="dxa"/>
            <w:vAlign w:val="center"/>
            <w:hideMark/>
          </w:tcPr>
          <w:p w:rsidR="007810F7" w:rsidRPr="007F5091" w:rsidRDefault="007810F7" w:rsidP="00C878DE">
            <w:pPr>
              <w:widowControl w:val="0"/>
              <w:tabs>
                <w:tab w:val="left" w:pos="9781"/>
                <w:tab w:val="left" w:pos="9923"/>
              </w:tabs>
              <w:suppressAutoHyphens/>
              <w:spacing w:after="0" w:line="240" w:lineRule="auto"/>
              <w:jc w:val="center"/>
              <w:textAlignment w:val="baseline"/>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 п/п</w:t>
            </w:r>
          </w:p>
        </w:tc>
        <w:tc>
          <w:tcPr>
            <w:tcW w:w="1843" w:type="dxa"/>
            <w:vAlign w:val="center"/>
            <w:hideMark/>
          </w:tcPr>
          <w:p w:rsidR="007810F7" w:rsidRPr="007F5091" w:rsidRDefault="007810F7" w:rsidP="00C878DE">
            <w:pPr>
              <w:widowControl w:val="0"/>
              <w:tabs>
                <w:tab w:val="left" w:pos="9781"/>
                <w:tab w:val="left" w:pos="9923"/>
              </w:tabs>
              <w:suppressAutoHyphens/>
              <w:spacing w:after="0" w:line="240" w:lineRule="auto"/>
              <w:jc w:val="center"/>
              <w:textAlignment w:val="baseline"/>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Наименование объекта</w:t>
            </w:r>
          </w:p>
        </w:tc>
        <w:tc>
          <w:tcPr>
            <w:tcW w:w="5528" w:type="dxa"/>
            <w:vAlign w:val="center"/>
            <w:hideMark/>
          </w:tcPr>
          <w:p w:rsidR="007810F7" w:rsidRPr="007F5091" w:rsidRDefault="007810F7" w:rsidP="00C878DE">
            <w:pPr>
              <w:widowControl w:val="0"/>
              <w:tabs>
                <w:tab w:val="left" w:pos="9781"/>
                <w:tab w:val="left" w:pos="9923"/>
              </w:tabs>
              <w:suppressAutoHyphens/>
              <w:spacing w:after="0" w:line="240" w:lineRule="auto"/>
              <w:jc w:val="center"/>
              <w:textAlignment w:val="baseline"/>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Адрес отделения почтовой связи</w:t>
            </w:r>
          </w:p>
        </w:tc>
        <w:tc>
          <w:tcPr>
            <w:tcW w:w="1525" w:type="dxa"/>
            <w:vAlign w:val="center"/>
            <w:hideMark/>
          </w:tcPr>
          <w:p w:rsidR="007810F7" w:rsidRPr="007F5091" w:rsidRDefault="007810F7" w:rsidP="00C878DE">
            <w:pPr>
              <w:widowControl w:val="0"/>
              <w:tabs>
                <w:tab w:val="left" w:pos="9781"/>
                <w:tab w:val="left" w:pos="9923"/>
              </w:tabs>
              <w:suppressAutoHyphens/>
              <w:spacing w:after="0" w:line="240" w:lineRule="auto"/>
              <w:jc w:val="center"/>
              <w:textAlignment w:val="baseline"/>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Примечание</w:t>
            </w:r>
          </w:p>
        </w:tc>
      </w:tr>
      <w:tr w:rsidR="007810F7" w:rsidRPr="0046449A" w:rsidTr="00B12405">
        <w:trPr>
          <w:trHeight w:val="206"/>
        </w:trPr>
        <w:tc>
          <w:tcPr>
            <w:tcW w:w="567" w:type="dxa"/>
            <w:hideMark/>
          </w:tcPr>
          <w:p w:rsidR="007810F7" w:rsidRPr="007F5091" w:rsidRDefault="007810F7" w:rsidP="00C878DE">
            <w:pPr>
              <w:spacing w:after="0" w:line="240" w:lineRule="auto"/>
              <w:jc w:val="center"/>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1</w:t>
            </w:r>
          </w:p>
        </w:tc>
        <w:tc>
          <w:tcPr>
            <w:tcW w:w="1843" w:type="dxa"/>
            <w:hideMark/>
          </w:tcPr>
          <w:p w:rsidR="007810F7" w:rsidRPr="007F5091" w:rsidRDefault="007810F7" w:rsidP="00C878DE">
            <w:pPr>
              <w:spacing w:after="0" w:line="240" w:lineRule="auto"/>
              <w:jc w:val="center"/>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 xml:space="preserve">ОПС </w:t>
            </w:r>
          </w:p>
        </w:tc>
        <w:tc>
          <w:tcPr>
            <w:tcW w:w="5528" w:type="dxa"/>
            <w:hideMark/>
          </w:tcPr>
          <w:p w:rsidR="007810F7" w:rsidRPr="007F5091" w:rsidRDefault="007810F7" w:rsidP="00C878DE">
            <w:pPr>
              <w:spacing w:after="0" w:line="240" w:lineRule="auto"/>
              <w:rPr>
                <w:rFonts w:ascii="Times New Roman" w:hAnsi="Times New Roman" w:cs="Times New Roman"/>
                <w:color w:val="000000"/>
                <w:sz w:val="24"/>
                <w:szCs w:val="24"/>
                <w:lang w:eastAsia="x-none"/>
              </w:rPr>
            </w:pPr>
            <w:r w:rsidRPr="007F5091">
              <w:rPr>
                <w:rFonts w:ascii="Times New Roman" w:hAnsi="Times New Roman" w:cs="Times New Roman"/>
                <w:color w:val="000000"/>
                <w:sz w:val="24"/>
                <w:szCs w:val="24"/>
                <w:lang w:eastAsia="x-none"/>
              </w:rPr>
              <w:t>6651</w:t>
            </w:r>
            <w:r w:rsidR="00D406C4" w:rsidRPr="007F5091">
              <w:rPr>
                <w:rFonts w:ascii="Times New Roman" w:hAnsi="Times New Roman" w:cs="Times New Roman"/>
                <w:color w:val="000000"/>
                <w:sz w:val="24"/>
                <w:szCs w:val="24"/>
                <w:lang w:eastAsia="x-none"/>
              </w:rPr>
              <w:t>50</w:t>
            </w:r>
            <w:r w:rsidRPr="007F5091">
              <w:rPr>
                <w:rFonts w:ascii="Times New Roman" w:hAnsi="Times New Roman" w:cs="Times New Roman"/>
                <w:color w:val="000000"/>
                <w:sz w:val="24"/>
                <w:szCs w:val="24"/>
                <w:lang w:eastAsia="x-none"/>
              </w:rPr>
              <w:t xml:space="preserve">, </w:t>
            </w:r>
            <w:r w:rsidR="00D406C4" w:rsidRPr="007F5091">
              <w:rPr>
                <w:rFonts w:ascii="Times New Roman" w:hAnsi="Times New Roman" w:cs="Times New Roman"/>
                <w:color w:val="000000"/>
                <w:sz w:val="24"/>
                <w:szCs w:val="24"/>
                <w:lang w:eastAsia="x-none"/>
              </w:rPr>
              <w:t>с. Алыгджер</w:t>
            </w:r>
            <w:r w:rsidRPr="007F5091">
              <w:rPr>
                <w:rFonts w:ascii="Times New Roman" w:hAnsi="Times New Roman" w:cs="Times New Roman"/>
                <w:color w:val="000000"/>
                <w:sz w:val="24"/>
                <w:szCs w:val="24"/>
                <w:lang w:eastAsia="x-none"/>
              </w:rPr>
              <w:t xml:space="preserve">, ул. </w:t>
            </w:r>
            <w:r w:rsidR="007F5091" w:rsidRPr="007F5091">
              <w:rPr>
                <w:rFonts w:ascii="Times New Roman" w:hAnsi="Times New Roman" w:cs="Times New Roman"/>
                <w:color w:val="000000"/>
                <w:sz w:val="24"/>
                <w:szCs w:val="24"/>
                <w:lang w:eastAsia="x-none"/>
              </w:rPr>
              <w:t>Советская</w:t>
            </w:r>
            <w:r w:rsidRPr="007F5091">
              <w:rPr>
                <w:rFonts w:ascii="Times New Roman" w:hAnsi="Times New Roman" w:cs="Times New Roman"/>
                <w:color w:val="000000"/>
                <w:sz w:val="24"/>
                <w:szCs w:val="24"/>
                <w:lang w:eastAsia="x-none"/>
              </w:rPr>
              <w:t xml:space="preserve">, </w:t>
            </w:r>
            <w:r w:rsidR="007F5091" w:rsidRPr="007F5091">
              <w:rPr>
                <w:rFonts w:ascii="Times New Roman" w:hAnsi="Times New Roman" w:cs="Times New Roman"/>
                <w:color w:val="000000"/>
                <w:sz w:val="24"/>
                <w:szCs w:val="24"/>
                <w:lang w:eastAsia="x-none"/>
              </w:rPr>
              <w:t>26А</w:t>
            </w:r>
          </w:p>
        </w:tc>
        <w:tc>
          <w:tcPr>
            <w:tcW w:w="1525" w:type="dxa"/>
            <w:hideMark/>
          </w:tcPr>
          <w:p w:rsidR="007810F7" w:rsidRPr="007F5091" w:rsidRDefault="007810F7" w:rsidP="007F5091">
            <w:pPr>
              <w:spacing w:after="0" w:line="240" w:lineRule="auto"/>
              <w:ind w:firstLine="709"/>
              <w:rPr>
                <w:rFonts w:ascii="Times New Roman" w:hAnsi="Times New Roman" w:cs="Times New Roman"/>
                <w:color w:val="000000"/>
                <w:sz w:val="24"/>
                <w:szCs w:val="24"/>
                <w:lang w:eastAsia="x-none"/>
              </w:rPr>
            </w:pPr>
          </w:p>
        </w:tc>
      </w:tr>
    </w:tbl>
    <w:p w:rsidR="007F5091" w:rsidRDefault="007F5091" w:rsidP="007810F7">
      <w:pPr>
        <w:spacing w:after="0"/>
        <w:ind w:firstLine="709"/>
        <w:jc w:val="both"/>
        <w:rPr>
          <w:rFonts w:ascii="Times New Roman" w:hAnsi="Times New Roman"/>
          <w:b/>
          <w:i/>
          <w:color w:val="000000"/>
          <w:sz w:val="24"/>
          <w:szCs w:val="24"/>
          <w:highlight w:val="cyan"/>
        </w:rPr>
      </w:pPr>
    </w:p>
    <w:p w:rsidR="00706E05" w:rsidRPr="007F5091" w:rsidRDefault="00706E05" w:rsidP="007810F7">
      <w:pPr>
        <w:spacing w:after="0"/>
        <w:ind w:firstLine="709"/>
        <w:jc w:val="both"/>
        <w:rPr>
          <w:rFonts w:ascii="Times New Roman" w:hAnsi="Times New Roman"/>
          <w:b/>
          <w:i/>
          <w:color w:val="000000"/>
          <w:sz w:val="24"/>
          <w:szCs w:val="24"/>
        </w:rPr>
      </w:pPr>
      <w:r w:rsidRPr="007F5091">
        <w:rPr>
          <w:rFonts w:ascii="Times New Roman" w:hAnsi="Times New Roman"/>
          <w:b/>
          <w:i/>
          <w:color w:val="000000"/>
          <w:sz w:val="24"/>
          <w:szCs w:val="24"/>
        </w:rPr>
        <w:t>Планируемые для размещения объекты федерального значения, объекты регионального значения и местного значения муниципального района</w:t>
      </w:r>
      <w:r w:rsidR="007F5091" w:rsidRPr="007F5091">
        <w:rPr>
          <w:rFonts w:ascii="Times New Roman" w:hAnsi="Times New Roman"/>
          <w:b/>
          <w:i/>
          <w:color w:val="000000"/>
          <w:sz w:val="24"/>
          <w:szCs w:val="24"/>
        </w:rPr>
        <w:t xml:space="preserve"> и поселения</w:t>
      </w:r>
    </w:p>
    <w:p w:rsidR="00C830A7" w:rsidRPr="007F5091" w:rsidRDefault="00C830A7" w:rsidP="00C830A7">
      <w:pPr>
        <w:spacing w:after="0" w:line="240" w:lineRule="auto"/>
        <w:ind w:firstLine="709"/>
        <w:jc w:val="both"/>
        <w:rPr>
          <w:rFonts w:ascii="Times New Roman" w:hAnsi="Times New Roman" w:cs="Times New Roman"/>
          <w:color w:val="000000"/>
          <w:sz w:val="24"/>
          <w:szCs w:val="24"/>
        </w:rPr>
      </w:pPr>
      <w:r w:rsidRPr="007F5091">
        <w:rPr>
          <w:rFonts w:ascii="Times New Roman" w:hAnsi="Times New Roman" w:cs="Times New Roman"/>
          <w:b/>
          <w:i/>
          <w:color w:val="000000"/>
          <w:sz w:val="24"/>
          <w:szCs w:val="24"/>
        </w:rPr>
        <w:t>Схемой территориального планирования Иркутской области</w:t>
      </w:r>
      <w:r w:rsidRPr="007F5091">
        <w:rPr>
          <w:rFonts w:ascii="Times New Roman" w:hAnsi="Times New Roman" w:cs="Times New Roman"/>
          <w:color w:val="000000"/>
          <w:sz w:val="24"/>
          <w:szCs w:val="24"/>
        </w:rPr>
        <w:t xml:space="preserve"> мероприяти</w:t>
      </w:r>
      <w:r w:rsidR="00623890" w:rsidRPr="007F5091">
        <w:rPr>
          <w:rFonts w:ascii="Times New Roman" w:hAnsi="Times New Roman" w:cs="Times New Roman"/>
          <w:color w:val="000000"/>
          <w:sz w:val="24"/>
          <w:szCs w:val="24"/>
        </w:rPr>
        <w:t xml:space="preserve">я </w:t>
      </w:r>
      <w:r w:rsidRPr="007F5091">
        <w:rPr>
          <w:rFonts w:ascii="Times New Roman" w:hAnsi="Times New Roman" w:cs="Times New Roman"/>
          <w:color w:val="000000"/>
          <w:sz w:val="24"/>
          <w:szCs w:val="24"/>
        </w:rPr>
        <w:t>не предусмотрен</w:t>
      </w:r>
      <w:r w:rsidR="00623890" w:rsidRPr="007F5091">
        <w:rPr>
          <w:rFonts w:ascii="Times New Roman" w:hAnsi="Times New Roman" w:cs="Times New Roman"/>
          <w:color w:val="000000"/>
          <w:sz w:val="24"/>
          <w:szCs w:val="24"/>
        </w:rPr>
        <w:t>ы</w:t>
      </w:r>
      <w:r w:rsidRPr="007F5091">
        <w:rPr>
          <w:rFonts w:ascii="Times New Roman" w:hAnsi="Times New Roman" w:cs="Times New Roman"/>
          <w:color w:val="000000"/>
          <w:sz w:val="24"/>
          <w:szCs w:val="24"/>
        </w:rPr>
        <w:t>.</w:t>
      </w:r>
    </w:p>
    <w:p w:rsidR="00C830A7" w:rsidRPr="007F5091" w:rsidRDefault="00C830A7" w:rsidP="00C830A7">
      <w:pPr>
        <w:spacing w:after="0" w:line="240" w:lineRule="auto"/>
        <w:ind w:firstLine="709"/>
        <w:jc w:val="both"/>
        <w:rPr>
          <w:rFonts w:ascii="Times New Roman" w:hAnsi="Times New Roman" w:cs="Times New Roman"/>
          <w:b/>
          <w:i/>
          <w:color w:val="000000"/>
          <w:sz w:val="24"/>
          <w:szCs w:val="24"/>
        </w:rPr>
      </w:pPr>
      <w:r w:rsidRPr="007F5091">
        <w:rPr>
          <w:rFonts w:ascii="Times New Roman" w:hAnsi="Times New Roman" w:cs="Times New Roman"/>
          <w:b/>
          <w:i/>
          <w:color w:val="000000"/>
          <w:sz w:val="24"/>
          <w:szCs w:val="24"/>
        </w:rPr>
        <w:t xml:space="preserve">Схемой </w:t>
      </w:r>
      <w:r w:rsidR="00830947" w:rsidRPr="007F5091">
        <w:rPr>
          <w:rFonts w:ascii="Times New Roman" w:hAnsi="Times New Roman" w:cs="Times New Roman"/>
          <w:b/>
          <w:i/>
          <w:color w:val="000000"/>
          <w:sz w:val="24"/>
          <w:szCs w:val="26"/>
        </w:rPr>
        <w:t xml:space="preserve">территориального планирования муниципального образования </w:t>
      </w:r>
      <w:r w:rsidR="007F5091" w:rsidRPr="007F5091">
        <w:rPr>
          <w:rFonts w:ascii="Times New Roman" w:hAnsi="Times New Roman" w:cs="Times New Roman"/>
          <w:b/>
          <w:i/>
          <w:color w:val="000000"/>
          <w:sz w:val="24"/>
          <w:szCs w:val="26"/>
        </w:rPr>
        <w:t>«</w:t>
      </w:r>
      <w:r w:rsidR="00830947" w:rsidRPr="007F5091">
        <w:rPr>
          <w:rFonts w:ascii="Times New Roman" w:hAnsi="Times New Roman" w:cs="Times New Roman"/>
          <w:b/>
          <w:i/>
          <w:color w:val="000000"/>
          <w:sz w:val="24"/>
          <w:szCs w:val="26"/>
        </w:rPr>
        <w:t>Нижнеудинского район</w:t>
      </w:r>
      <w:r w:rsidR="007F5091" w:rsidRPr="007F5091">
        <w:rPr>
          <w:rFonts w:ascii="Times New Roman" w:hAnsi="Times New Roman" w:cs="Times New Roman"/>
          <w:b/>
          <w:i/>
          <w:color w:val="000000"/>
          <w:sz w:val="24"/>
          <w:szCs w:val="26"/>
        </w:rPr>
        <w:t>»</w:t>
      </w:r>
      <w:r w:rsidR="00830947" w:rsidRPr="007F5091">
        <w:rPr>
          <w:rFonts w:ascii="Times New Roman" w:hAnsi="Times New Roman" w:cs="Times New Roman"/>
          <w:b/>
          <w:i/>
          <w:color w:val="000000"/>
          <w:sz w:val="24"/>
          <w:szCs w:val="26"/>
        </w:rPr>
        <w:t xml:space="preserve"> </w:t>
      </w:r>
      <w:r w:rsidR="002241BC" w:rsidRPr="007F5091">
        <w:rPr>
          <w:rFonts w:ascii="Times New Roman" w:hAnsi="Times New Roman" w:cs="Times New Roman"/>
          <w:bCs/>
          <w:iCs/>
          <w:color w:val="000000"/>
          <w:sz w:val="24"/>
          <w:szCs w:val="24"/>
        </w:rPr>
        <w:t>мероприятия не предусмотрены.</w:t>
      </w:r>
    </w:p>
    <w:p w:rsidR="00A916DC" w:rsidRPr="007F5091" w:rsidRDefault="00A916DC" w:rsidP="00A916DC">
      <w:pPr>
        <w:pStyle w:val="a9"/>
        <w:spacing w:after="0" w:line="240" w:lineRule="auto"/>
        <w:ind w:left="0" w:firstLine="709"/>
        <w:jc w:val="both"/>
        <w:rPr>
          <w:b/>
          <w:bCs/>
          <w:i/>
          <w:iCs/>
          <w:color w:val="000000"/>
          <w:sz w:val="24"/>
          <w:szCs w:val="24"/>
        </w:rPr>
      </w:pPr>
      <w:r w:rsidRPr="007F5091">
        <w:rPr>
          <w:rFonts w:ascii="Times New Roman" w:hAnsi="Times New Roman"/>
          <w:b/>
          <w:bCs/>
          <w:i/>
          <w:iCs/>
          <w:color w:val="000000"/>
          <w:sz w:val="24"/>
          <w:szCs w:val="24"/>
        </w:rPr>
        <w:t xml:space="preserve">Генеральным планом городского поселения </w:t>
      </w:r>
      <w:r w:rsidR="007F5091" w:rsidRPr="007F5091">
        <w:rPr>
          <w:rFonts w:ascii="Times New Roman" w:hAnsi="Times New Roman"/>
          <w:b/>
          <w:bCs/>
          <w:i/>
          <w:iCs/>
          <w:color w:val="000000"/>
          <w:sz w:val="24"/>
          <w:szCs w:val="24"/>
        </w:rPr>
        <w:t>Тофаларского</w:t>
      </w:r>
      <w:r w:rsidRPr="007F5091">
        <w:rPr>
          <w:rFonts w:ascii="Times New Roman" w:hAnsi="Times New Roman"/>
          <w:b/>
          <w:bCs/>
          <w:i/>
          <w:iCs/>
          <w:color w:val="000000"/>
          <w:sz w:val="24"/>
          <w:szCs w:val="24"/>
        </w:rPr>
        <w:t xml:space="preserve"> муниципального образования</w:t>
      </w:r>
      <w:r w:rsidRPr="007F5091">
        <w:rPr>
          <w:b/>
          <w:bCs/>
          <w:i/>
          <w:iCs/>
          <w:color w:val="000000"/>
          <w:sz w:val="24"/>
          <w:szCs w:val="24"/>
        </w:rPr>
        <w:t xml:space="preserve"> </w:t>
      </w:r>
      <w:r w:rsidRPr="007F5091">
        <w:rPr>
          <w:rFonts w:ascii="Times New Roman" w:hAnsi="Times New Roman"/>
          <w:color w:val="000000"/>
          <w:sz w:val="24"/>
          <w:szCs w:val="26"/>
        </w:rPr>
        <w:t xml:space="preserve">– </w:t>
      </w:r>
      <w:r w:rsidR="007F5091" w:rsidRPr="007F5091">
        <w:rPr>
          <w:rFonts w:ascii="Times New Roman" w:hAnsi="Times New Roman"/>
          <w:color w:val="000000"/>
          <w:sz w:val="24"/>
          <w:szCs w:val="26"/>
        </w:rPr>
        <w:t>мероприятия не предусмотрены.</w:t>
      </w:r>
    </w:p>
    <w:p w:rsidR="00C830A7" w:rsidRPr="004657A7" w:rsidRDefault="00C830A7" w:rsidP="00E530B8">
      <w:pPr>
        <w:tabs>
          <w:tab w:val="left" w:pos="9354"/>
          <w:tab w:val="left" w:pos="10126"/>
        </w:tabs>
        <w:spacing w:before="120" w:after="120" w:line="240" w:lineRule="auto"/>
        <w:ind w:firstLine="709"/>
        <w:rPr>
          <w:rFonts w:ascii="Times New Roman" w:hAnsi="Times New Roman" w:cs="Times New Roman"/>
          <w:i/>
          <w:color w:val="000000"/>
          <w:sz w:val="24"/>
          <w:szCs w:val="24"/>
        </w:rPr>
      </w:pPr>
      <w:r w:rsidRPr="004657A7">
        <w:rPr>
          <w:rFonts w:ascii="Times New Roman" w:hAnsi="Times New Roman" w:cs="Times New Roman"/>
          <w:i/>
          <w:color w:val="000000"/>
          <w:sz w:val="24"/>
          <w:szCs w:val="24"/>
        </w:rPr>
        <w:t>Проектное предложение</w:t>
      </w:r>
    </w:p>
    <w:p w:rsidR="009B0CF4" w:rsidRPr="004657A7" w:rsidRDefault="009B0CF4" w:rsidP="000A5A08">
      <w:pPr>
        <w:numPr>
          <w:ilvl w:val="0"/>
          <w:numId w:val="32"/>
        </w:numPr>
        <w:tabs>
          <w:tab w:val="left" w:pos="567"/>
          <w:tab w:val="left" w:pos="1134"/>
          <w:tab w:val="left" w:pos="10126"/>
        </w:tabs>
        <w:spacing w:after="0" w:line="360" w:lineRule="auto"/>
        <w:ind w:left="0" w:firstLine="709"/>
        <w:rPr>
          <w:rFonts w:ascii="Times New Roman" w:hAnsi="Times New Roman" w:cs="Times New Roman"/>
          <w:iCs/>
          <w:color w:val="000000"/>
          <w:sz w:val="24"/>
          <w:szCs w:val="24"/>
        </w:rPr>
      </w:pPr>
      <w:r w:rsidRPr="004657A7">
        <w:rPr>
          <w:rFonts w:ascii="Times New Roman" w:hAnsi="Times New Roman" w:cs="Times New Roman"/>
          <w:iCs/>
          <w:color w:val="000000"/>
          <w:sz w:val="24"/>
          <w:szCs w:val="24"/>
        </w:rPr>
        <w:t>Те</w:t>
      </w:r>
      <w:r w:rsidR="00086820" w:rsidRPr="004657A7">
        <w:rPr>
          <w:rFonts w:ascii="Times New Roman" w:hAnsi="Times New Roman" w:cs="Times New Roman"/>
          <w:iCs/>
          <w:color w:val="000000"/>
          <w:sz w:val="24"/>
          <w:szCs w:val="24"/>
        </w:rPr>
        <w:t>ле</w:t>
      </w:r>
      <w:r w:rsidRPr="004657A7">
        <w:rPr>
          <w:rFonts w:ascii="Times New Roman" w:hAnsi="Times New Roman" w:cs="Times New Roman"/>
          <w:iCs/>
          <w:color w:val="000000"/>
          <w:sz w:val="24"/>
          <w:szCs w:val="24"/>
        </w:rPr>
        <w:t>фони</w:t>
      </w:r>
      <w:r w:rsidR="00086820" w:rsidRPr="004657A7">
        <w:rPr>
          <w:rFonts w:ascii="Times New Roman" w:hAnsi="Times New Roman" w:cs="Times New Roman"/>
          <w:iCs/>
          <w:color w:val="000000"/>
          <w:sz w:val="24"/>
          <w:szCs w:val="24"/>
        </w:rPr>
        <w:t>за</w:t>
      </w:r>
      <w:r w:rsidRPr="004657A7">
        <w:rPr>
          <w:rFonts w:ascii="Times New Roman" w:hAnsi="Times New Roman" w:cs="Times New Roman"/>
          <w:iCs/>
          <w:color w:val="000000"/>
          <w:sz w:val="24"/>
          <w:szCs w:val="24"/>
        </w:rPr>
        <w:t>ц</w:t>
      </w:r>
      <w:r w:rsidR="00086820" w:rsidRPr="004657A7">
        <w:rPr>
          <w:rFonts w:ascii="Times New Roman" w:hAnsi="Times New Roman" w:cs="Times New Roman"/>
          <w:iCs/>
          <w:color w:val="000000"/>
          <w:sz w:val="24"/>
          <w:szCs w:val="24"/>
        </w:rPr>
        <w:t>и</w:t>
      </w:r>
      <w:r w:rsidRPr="004657A7">
        <w:rPr>
          <w:rFonts w:ascii="Times New Roman" w:hAnsi="Times New Roman" w:cs="Times New Roman"/>
          <w:iCs/>
          <w:color w:val="000000"/>
          <w:sz w:val="24"/>
          <w:szCs w:val="24"/>
        </w:rPr>
        <w:t>я и сотовая связь</w:t>
      </w:r>
    </w:p>
    <w:p w:rsidR="002458E8" w:rsidRPr="009732BF" w:rsidRDefault="002458E8" w:rsidP="0032292E">
      <w:pPr>
        <w:spacing w:after="0"/>
        <w:ind w:left="360" w:firstLine="709"/>
        <w:jc w:val="both"/>
        <w:rPr>
          <w:rFonts w:ascii="Times New Roman" w:hAnsi="Times New Roman" w:cs="Times New Roman"/>
          <w:sz w:val="24"/>
          <w:szCs w:val="24"/>
        </w:rPr>
      </w:pPr>
      <w:r w:rsidRPr="004657A7">
        <w:rPr>
          <w:rFonts w:ascii="Times New Roman" w:hAnsi="Times New Roman" w:cs="Times New Roman"/>
          <w:sz w:val="24"/>
          <w:szCs w:val="24"/>
        </w:rPr>
        <w:t>При рассмотрении перспективного</w:t>
      </w:r>
      <w:r w:rsidRPr="009732BF">
        <w:rPr>
          <w:rFonts w:ascii="Times New Roman" w:hAnsi="Times New Roman" w:cs="Times New Roman"/>
          <w:sz w:val="24"/>
          <w:szCs w:val="24"/>
        </w:rPr>
        <w:t xml:space="preserve"> развития сетей и сооружений связи Тофаларского </w:t>
      </w:r>
      <w:r>
        <w:rPr>
          <w:rFonts w:ascii="Times New Roman" w:hAnsi="Times New Roman" w:cs="Times New Roman"/>
          <w:sz w:val="24"/>
          <w:szCs w:val="24"/>
        </w:rPr>
        <w:t>муниципального образования</w:t>
      </w:r>
      <w:r w:rsidRPr="009732BF">
        <w:rPr>
          <w:rFonts w:ascii="Times New Roman" w:hAnsi="Times New Roman" w:cs="Times New Roman"/>
          <w:sz w:val="24"/>
          <w:szCs w:val="24"/>
        </w:rPr>
        <w:t xml:space="preserve"> предполагается, что на конец расчетного периода основным поставщиком услуг проводной телефонной связи будет ОАО «Ростелеком». </w:t>
      </w:r>
    </w:p>
    <w:p w:rsidR="002458E8" w:rsidRPr="009E55C4" w:rsidRDefault="002458E8" w:rsidP="008A43D8">
      <w:pPr>
        <w:spacing w:before="120" w:after="120"/>
        <w:ind w:left="357" w:firstLine="709"/>
        <w:jc w:val="both"/>
        <w:rPr>
          <w:rFonts w:ascii="Times New Roman" w:hAnsi="Times New Roman" w:cs="Times New Roman"/>
          <w:b/>
          <w:sz w:val="24"/>
          <w:szCs w:val="24"/>
        </w:rPr>
      </w:pPr>
      <w:r w:rsidRPr="00C001A7">
        <w:rPr>
          <w:rFonts w:ascii="Times New Roman" w:hAnsi="Times New Roman" w:cs="Times New Roman"/>
          <w:b/>
          <w:sz w:val="24"/>
          <w:szCs w:val="24"/>
        </w:rPr>
        <w:t xml:space="preserve">Таблица </w:t>
      </w:r>
      <w:r w:rsidR="00C001A7" w:rsidRPr="00C001A7">
        <w:rPr>
          <w:rFonts w:ascii="Times New Roman" w:hAnsi="Times New Roman" w:cs="Times New Roman"/>
          <w:b/>
          <w:sz w:val="24"/>
          <w:szCs w:val="24"/>
        </w:rPr>
        <w:t>5.</w:t>
      </w:r>
      <w:r w:rsidRPr="00C001A7">
        <w:rPr>
          <w:rFonts w:ascii="Times New Roman" w:hAnsi="Times New Roman" w:cs="Times New Roman"/>
          <w:b/>
          <w:sz w:val="24"/>
          <w:szCs w:val="24"/>
        </w:rPr>
        <w:t>2</w:t>
      </w:r>
      <w:r w:rsidR="00522E94">
        <w:rPr>
          <w:rFonts w:ascii="Times New Roman" w:hAnsi="Times New Roman" w:cs="Times New Roman"/>
          <w:b/>
          <w:sz w:val="24"/>
          <w:szCs w:val="24"/>
        </w:rPr>
        <w:t>6</w:t>
      </w:r>
      <w:r w:rsidRPr="00C001A7">
        <w:rPr>
          <w:rFonts w:ascii="Times New Roman" w:hAnsi="Times New Roman" w:cs="Times New Roman"/>
          <w:b/>
          <w:sz w:val="24"/>
          <w:szCs w:val="24"/>
          <w:lang w:eastAsia="x-none"/>
        </w:rPr>
        <w:t xml:space="preserve"> –</w:t>
      </w:r>
      <w:r w:rsidRPr="00C001A7">
        <w:rPr>
          <w:rFonts w:ascii="Times New Roman" w:hAnsi="Times New Roman" w:cs="Times New Roman"/>
          <w:b/>
          <w:sz w:val="24"/>
          <w:szCs w:val="24"/>
          <w:lang w:val="x-none" w:eastAsia="x-none"/>
        </w:rPr>
        <w:t xml:space="preserve"> </w:t>
      </w:r>
      <w:r w:rsidRPr="00C001A7">
        <w:rPr>
          <w:rFonts w:ascii="Times New Roman" w:hAnsi="Times New Roman" w:cs="Times New Roman"/>
          <w:b/>
          <w:sz w:val="24"/>
          <w:szCs w:val="24"/>
        </w:rPr>
        <w:t>Расчет потребности</w:t>
      </w:r>
      <w:r w:rsidRPr="009E55C4">
        <w:rPr>
          <w:rFonts w:ascii="Times New Roman" w:hAnsi="Times New Roman" w:cs="Times New Roman"/>
          <w:b/>
          <w:sz w:val="24"/>
          <w:szCs w:val="24"/>
        </w:rPr>
        <w:t xml:space="preserve"> в телефонных номерах жилого фонда.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58"/>
        <w:gridCol w:w="2115"/>
        <w:gridCol w:w="1977"/>
        <w:gridCol w:w="1606"/>
        <w:gridCol w:w="1998"/>
      </w:tblGrid>
      <w:tr w:rsidR="002458E8" w:rsidRPr="009732BF" w:rsidTr="008A43D8">
        <w:tc>
          <w:tcPr>
            <w:tcW w:w="1095" w:type="pct"/>
            <w:tcBorders>
              <w:top w:val="single" w:sz="12" w:space="0" w:color="auto"/>
              <w:bottom w:val="single" w:sz="12" w:space="0" w:color="auto"/>
              <w:right w:val="single" w:sz="12" w:space="0" w:color="auto"/>
            </w:tcBorders>
            <w:shd w:val="clear" w:color="auto" w:fill="auto"/>
            <w:vAlign w:val="center"/>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Населенный пункт</w:t>
            </w:r>
          </w:p>
        </w:tc>
        <w:tc>
          <w:tcPr>
            <w:tcW w:w="1073" w:type="pct"/>
            <w:tcBorders>
              <w:top w:val="single" w:sz="12" w:space="0" w:color="auto"/>
              <w:left w:val="single" w:sz="12" w:space="0" w:color="auto"/>
              <w:bottom w:val="single" w:sz="12" w:space="0" w:color="auto"/>
              <w:right w:val="single" w:sz="12" w:space="0" w:color="auto"/>
            </w:tcBorders>
            <w:shd w:val="clear" w:color="auto" w:fill="auto"/>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Численность населения существующая,</w:t>
            </w:r>
          </w:p>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чел.</w:t>
            </w:r>
          </w:p>
        </w:tc>
        <w:tc>
          <w:tcPr>
            <w:tcW w:w="1003" w:type="pct"/>
            <w:tcBorders>
              <w:top w:val="single" w:sz="12" w:space="0" w:color="auto"/>
              <w:left w:val="single" w:sz="12" w:space="0" w:color="auto"/>
              <w:bottom w:val="single" w:sz="12" w:space="0" w:color="auto"/>
              <w:right w:val="single" w:sz="12" w:space="0" w:color="auto"/>
            </w:tcBorders>
            <w:shd w:val="clear" w:color="auto" w:fill="auto"/>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Численность населения на расчетный срок, чел.</w:t>
            </w:r>
          </w:p>
        </w:tc>
        <w:tc>
          <w:tcPr>
            <w:tcW w:w="815" w:type="pct"/>
            <w:tcBorders>
              <w:top w:val="single" w:sz="12" w:space="0" w:color="auto"/>
              <w:left w:val="single" w:sz="12" w:space="0" w:color="auto"/>
              <w:bottom w:val="single" w:sz="12" w:space="0" w:color="auto"/>
              <w:right w:val="single" w:sz="12" w:space="0" w:color="auto"/>
            </w:tcBorders>
            <w:shd w:val="clear" w:color="auto" w:fill="auto"/>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Прирост населения, чел.</w:t>
            </w:r>
          </w:p>
        </w:tc>
        <w:tc>
          <w:tcPr>
            <w:tcW w:w="1014" w:type="pct"/>
            <w:tcBorders>
              <w:top w:val="single" w:sz="12" w:space="0" w:color="auto"/>
              <w:left w:val="single" w:sz="12" w:space="0" w:color="auto"/>
              <w:bottom w:val="single" w:sz="12" w:space="0" w:color="auto"/>
            </w:tcBorders>
            <w:shd w:val="clear" w:color="auto" w:fill="auto"/>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Потребность в телефонных номерах</w:t>
            </w:r>
          </w:p>
        </w:tc>
      </w:tr>
      <w:tr w:rsidR="002458E8" w:rsidRPr="009732BF" w:rsidTr="008A43D8">
        <w:tc>
          <w:tcPr>
            <w:tcW w:w="1095"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sidRPr="009732BF">
              <w:rPr>
                <w:rFonts w:ascii="Times New Roman" w:hAnsi="Times New Roman" w:cs="Times New Roman"/>
                <w:sz w:val="24"/>
                <w:szCs w:val="24"/>
              </w:rPr>
              <w:t>с. Алыгджер</w:t>
            </w:r>
          </w:p>
        </w:tc>
        <w:tc>
          <w:tcPr>
            <w:tcW w:w="1073"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sidRPr="009732BF">
              <w:rPr>
                <w:rFonts w:ascii="Times New Roman" w:hAnsi="Times New Roman" w:cs="Times New Roman"/>
                <w:sz w:val="24"/>
                <w:szCs w:val="24"/>
              </w:rPr>
              <w:t>5</w:t>
            </w:r>
            <w:r>
              <w:rPr>
                <w:rFonts w:ascii="Times New Roman" w:hAnsi="Times New Roman" w:cs="Times New Roman"/>
                <w:sz w:val="24"/>
                <w:szCs w:val="24"/>
              </w:rPr>
              <w:t>00</w:t>
            </w:r>
          </w:p>
        </w:tc>
        <w:tc>
          <w:tcPr>
            <w:tcW w:w="1003"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sidRPr="009732BF">
              <w:rPr>
                <w:rFonts w:ascii="Times New Roman" w:hAnsi="Times New Roman" w:cs="Times New Roman"/>
                <w:sz w:val="24"/>
                <w:szCs w:val="24"/>
              </w:rPr>
              <w:t>600</w:t>
            </w:r>
          </w:p>
        </w:tc>
        <w:tc>
          <w:tcPr>
            <w:tcW w:w="815"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014"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sidRPr="009732BF">
              <w:rPr>
                <w:rFonts w:ascii="Times New Roman" w:hAnsi="Times New Roman" w:cs="Times New Roman"/>
                <w:sz w:val="24"/>
                <w:szCs w:val="24"/>
              </w:rPr>
              <w:t>3</w:t>
            </w:r>
            <w:r>
              <w:rPr>
                <w:rFonts w:ascii="Times New Roman" w:hAnsi="Times New Roman" w:cs="Times New Roman"/>
                <w:sz w:val="24"/>
                <w:szCs w:val="24"/>
              </w:rPr>
              <w:t>3</w:t>
            </w:r>
          </w:p>
        </w:tc>
      </w:tr>
    </w:tbl>
    <w:p w:rsidR="002458E8" w:rsidRPr="009732BF" w:rsidRDefault="002458E8" w:rsidP="0032292E">
      <w:pPr>
        <w:spacing w:after="0"/>
        <w:ind w:left="360" w:firstLine="709"/>
        <w:jc w:val="both"/>
        <w:rPr>
          <w:rFonts w:ascii="Times New Roman" w:hAnsi="Times New Roman" w:cs="Times New Roman"/>
          <w:sz w:val="24"/>
          <w:szCs w:val="24"/>
        </w:rPr>
      </w:pPr>
    </w:p>
    <w:p w:rsidR="002458E8" w:rsidRPr="009732BF" w:rsidRDefault="002458E8" w:rsidP="0032292E">
      <w:pPr>
        <w:spacing w:after="0"/>
        <w:ind w:left="360" w:firstLine="709"/>
        <w:jc w:val="both"/>
        <w:rPr>
          <w:rFonts w:ascii="Times New Roman" w:hAnsi="Times New Roman" w:cs="Times New Roman"/>
          <w:sz w:val="24"/>
          <w:szCs w:val="24"/>
        </w:rPr>
      </w:pPr>
      <w:r w:rsidRPr="009732BF">
        <w:rPr>
          <w:rFonts w:ascii="Times New Roman" w:hAnsi="Times New Roman" w:cs="Times New Roman"/>
          <w:sz w:val="24"/>
          <w:szCs w:val="24"/>
        </w:rPr>
        <w:t>Для жилого сектора, при условии, что в каждом доме или квартире будет установлен один телефонный аппарат и средней численности семьи 3 человека, телефонная плотность на 1000 жителей будет составлять: 1000 / 3 = 333 телефона.</w:t>
      </w:r>
    </w:p>
    <w:p w:rsidR="002458E8" w:rsidRPr="009732BF" w:rsidRDefault="002458E8" w:rsidP="0032292E">
      <w:pPr>
        <w:spacing w:after="0"/>
        <w:ind w:left="360" w:firstLine="709"/>
        <w:jc w:val="both"/>
        <w:rPr>
          <w:rFonts w:ascii="Times New Roman" w:hAnsi="Times New Roman" w:cs="Times New Roman"/>
          <w:sz w:val="24"/>
          <w:szCs w:val="24"/>
        </w:rPr>
      </w:pPr>
      <w:r w:rsidRPr="009732BF">
        <w:rPr>
          <w:rFonts w:ascii="Times New Roman" w:hAnsi="Times New Roman" w:cs="Times New Roman"/>
          <w:sz w:val="24"/>
          <w:szCs w:val="24"/>
        </w:rPr>
        <w:t xml:space="preserve">Количество телефонных аппаратов, при условии полного удовлетворения потребности жилого сектора, должно составлять: </w:t>
      </w:r>
      <w:r>
        <w:rPr>
          <w:rFonts w:ascii="Times New Roman" w:hAnsi="Times New Roman" w:cs="Times New Roman"/>
          <w:sz w:val="24"/>
          <w:szCs w:val="24"/>
        </w:rPr>
        <w:t>100</w:t>
      </w:r>
      <w:r w:rsidRPr="009732BF">
        <w:rPr>
          <w:rFonts w:ascii="Times New Roman" w:hAnsi="Times New Roman" w:cs="Times New Roman"/>
          <w:sz w:val="24"/>
          <w:szCs w:val="24"/>
        </w:rPr>
        <w:t xml:space="preserve"> / 1000 * 333 =3</w:t>
      </w:r>
      <w:r>
        <w:rPr>
          <w:rFonts w:ascii="Times New Roman" w:hAnsi="Times New Roman" w:cs="Times New Roman"/>
          <w:sz w:val="24"/>
          <w:szCs w:val="24"/>
        </w:rPr>
        <w:t>3</w:t>
      </w:r>
      <w:r w:rsidRPr="009732BF">
        <w:rPr>
          <w:rFonts w:ascii="Times New Roman" w:hAnsi="Times New Roman" w:cs="Times New Roman"/>
          <w:sz w:val="24"/>
          <w:szCs w:val="24"/>
        </w:rPr>
        <w:t xml:space="preserve"> номеров.</w:t>
      </w:r>
    </w:p>
    <w:p w:rsidR="002458E8" w:rsidRPr="00C001A7" w:rsidRDefault="002458E8" w:rsidP="008A43D8">
      <w:pPr>
        <w:spacing w:before="120" w:after="120"/>
        <w:ind w:left="357" w:firstLine="709"/>
        <w:jc w:val="both"/>
        <w:rPr>
          <w:rFonts w:ascii="Times New Roman" w:hAnsi="Times New Roman" w:cs="Times New Roman"/>
          <w:b/>
          <w:sz w:val="24"/>
          <w:szCs w:val="24"/>
        </w:rPr>
      </w:pPr>
      <w:r w:rsidRPr="00C001A7">
        <w:rPr>
          <w:rFonts w:ascii="Times New Roman" w:hAnsi="Times New Roman" w:cs="Times New Roman"/>
          <w:b/>
          <w:sz w:val="24"/>
          <w:szCs w:val="24"/>
        </w:rPr>
        <w:t xml:space="preserve">Таблица </w:t>
      </w:r>
      <w:r w:rsidR="00522E94">
        <w:rPr>
          <w:rFonts w:ascii="Times New Roman" w:hAnsi="Times New Roman" w:cs="Times New Roman"/>
          <w:b/>
          <w:sz w:val="24"/>
          <w:szCs w:val="24"/>
        </w:rPr>
        <w:t>5.</w:t>
      </w:r>
      <w:r w:rsidRPr="00C001A7">
        <w:rPr>
          <w:rFonts w:ascii="Times New Roman" w:hAnsi="Times New Roman" w:cs="Times New Roman"/>
          <w:b/>
          <w:sz w:val="24"/>
          <w:szCs w:val="24"/>
        </w:rPr>
        <w:t>2</w:t>
      </w:r>
      <w:r w:rsidR="00522E94">
        <w:rPr>
          <w:rFonts w:ascii="Times New Roman" w:hAnsi="Times New Roman" w:cs="Times New Roman"/>
          <w:b/>
          <w:sz w:val="24"/>
          <w:szCs w:val="24"/>
        </w:rPr>
        <w:t>7</w:t>
      </w:r>
      <w:r w:rsidRPr="00C001A7">
        <w:rPr>
          <w:rFonts w:ascii="Times New Roman" w:hAnsi="Times New Roman" w:cs="Times New Roman"/>
          <w:b/>
          <w:sz w:val="24"/>
          <w:szCs w:val="24"/>
          <w:lang w:eastAsia="x-none"/>
        </w:rPr>
        <w:t xml:space="preserve"> –</w:t>
      </w:r>
      <w:r w:rsidRPr="00C001A7">
        <w:rPr>
          <w:rFonts w:ascii="Times New Roman" w:hAnsi="Times New Roman" w:cs="Times New Roman"/>
          <w:b/>
          <w:sz w:val="24"/>
          <w:szCs w:val="24"/>
          <w:lang w:val="x-none" w:eastAsia="x-none"/>
        </w:rPr>
        <w:t xml:space="preserve"> </w:t>
      </w:r>
      <w:r w:rsidRPr="00C001A7">
        <w:rPr>
          <w:rFonts w:ascii="Times New Roman" w:hAnsi="Times New Roman" w:cs="Times New Roman"/>
          <w:b/>
          <w:sz w:val="24"/>
          <w:szCs w:val="24"/>
        </w:rPr>
        <w:t xml:space="preserve">Расчет потребности телефонов в объектах культурно-бытового обслуживания </w:t>
      </w:r>
      <w:r w:rsidR="008A43D8" w:rsidRPr="00C001A7">
        <w:rPr>
          <w:rFonts w:ascii="Times New Roman" w:hAnsi="Times New Roman" w:cs="Times New Roman"/>
          <w:b/>
          <w:sz w:val="24"/>
          <w:szCs w:val="24"/>
        </w:rPr>
        <w:t>н</w:t>
      </w:r>
      <w:r w:rsidRPr="00C001A7">
        <w:rPr>
          <w:rFonts w:ascii="Times New Roman" w:hAnsi="Times New Roman" w:cs="Times New Roman"/>
          <w:b/>
          <w:sz w:val="24"/>
          <w:szCs w:val="24"/>
        </w:rPr>
        <w:t>а первую очередь.</w:t>
      </w:r>
    </w:p>
    <w:tbl>
      <w:tblPr>
        <w:tblW w:w="4088" w:type="pct"/>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12"/>
        <w:gridCol w:w="3745"/>
      </w:tblGrid>
      <w:tr w:rsidR="002458E8" w:rsidRPr="00C001A7" w:rsidTr="008A43D8">
        <w:trPr>
          <w:trHeight w:val="70"/>
          <w:jc w:val="center"/>
        </w:trPr>
        <w:tc>
          <w:tcPr>
            <w:tcW w:w="2676" w:type="pct"/>
            <w:tcBorders>
              <w:top w:val="single" w:sz="12" w:space="0" w:color="auto"/>
              <w:bottom w:val="single" w:sz="12" w:space="0" w:color="auto"/>
              <w:right w:val="single" w:sz="12" w:space="0" w:color="auto"/>
            </w:tcBorders>
            <w:shd w:val="clear" w:color="auto" w:fill="auto"/>
          </w:tcPr>
          <w:p w:rsidR="002458E8" w:rsidRPr="00C001A7" w:rsidRDefault="002458E8" w:rsidP="0032292E">
            <w:pPr>
              <w:spacing w:after="0"/>
              <w:jc w:val="both"/>
              <w:rPr>
                <w:rFonts w:ascii="Times New Roman" w:hAnsi="Times New Roman" w:cs="Times New Roman"/>
                <w:b/>
                <w:bCs/>
                <w:sz w:val="24"/>
                <w:szCs w:val="24"/>
              </w:rPr>
            </w:pPr>
            <w:r w:rsidRPr="00C001A7">
              <w:rPr>
                <w:rFonts w:ascii="Times New Roman" w:hAnsi="Times New Roman" w:cs="Times New Roman"/>
                <w:b/>
                <w:bCs/>
                <w:sz w:val="24"/>
                <w:szCs w:val="24"/>
              </w:rPr>
              <w:t>Объекты соцкультбыта</w:t>
            </w:r>
          </w:p>
        </w:tc>
        <w:tc>
          <w:tcPr>
            <w:tcW w:w="2324" w:type="pct"/>
            <w:tcBorders>
              <w:top w:val="single" w:sz="12" w:space="0" w:color="auto"/>
              <w:left w:val="single" w:sz="12" w:space="0" w:color="auto"/>
              <w:bottom w:val="single" w:sz="12" w:space="0" w:color="auto"/>
            </w:tcBorders>
            <w:shd w:val="clear" w:color="auto" w:fill="auto"/>
          </w:tcPr>
          <w:p w:rsidR="002458E8" w:rsidRPr="00C001A7" w:rsidRDefault="002458E8" w:rsidP="0032292E">
            <w:pPr>
              <w:spacing w:after="0"/>
              <w:jc w:val="center"/>
              <w:rPr>
                <w:rFonts w:ascii="Times New Roman" w:hAnsi="Times New Roman" w:cs="Times New Roman"/>
                <w:b/>
                <w:bCs/>
                <w:sz w:val="24"/>
                <w:szCs w:val="24"/>
              </w:rPr>
            </w:pPr>
            <w:r w:rsidRPr="00C001A7">
              <w:rPr>
                <w:rFonts w:ascii="Times New Roman" w:hAnsi="Times New Roman" w:cs="Times New Roman"/>
                <w:b/>
                <w:bCs/>
                <w:sz w:val="24"/>
                <w:szCs w:val="24"/>
              </w:rPr>
              <w:t>Количество номеров</w:t>
            </w:r>
          </w:p>
        </w:tc>
      </w:tr>
      <w:tr w:rsidR="002458E8" w:rsidRPr="00C001A7" w:rsidTr="008A43D8">
        <w:trPr>
          <w:trHeight w:val="70"/>
          <w:jc w:val="center"/>
        </w:trPr>
        <w:tc>
          <w:tcPr>
            <w:tcW w:w="2676" w:type="pct"/>
            <w:tcBorders>
              <w:top w:val="single" w:sz="12" w:space="0" w:color="auto"/>
            </w:tcBorders>
            <w:shd w:val="clear" w:color="auto" w:fill="auto"/>
          </w:tcPr>
          <w:p w:rsidR="002458E8" w:rsidRPr="00C001A7" w:rsidRDefault="002458E8" w:rsidP="0032292E">
            <w:pPr>
              <w:spacing w:after="0"/>
              <w:jc w:val="both"/>
              <w:rPr>
                <w:rFonts w:ascii="Times New Roman" w:hAnsi="Times New Roman" w:cs="Times New Roman"/>
                <w:sz w:val="24"/>
                <w:szCs w:val="24"/>
              </w:rPr>
            </w:pPr>
            <w:r w:rsidRPr="00C001A7">
              <w:rPr>
                <w:rFonts w:ascii="Times New Roman" w:hAnsi="Times New Roman" w:cs="Times New Roman"/>
              </w:rPr>
              <w:t>Амбулатория с моргом</w:t>
            </w:r>
          </w:p>
        </w:tc>
        <w:tc>
          <w:tcPr>
            <w:tcW w:w="2324" w:type="pct"/>
            <w:tcBorders>
              <w:top w:val="single" w:sz="12" w:space="0" w:color="auto"/>
            </w:tcBorders>
            <w:shd w:val="clear" w:color="auto" w:fill="auto"/>
          </w:tcPr>
          <w:p w:rsidR="002458E8" w:rsidRPr="00C001A7" w:rsidRDefault="002458E8" w:rsidP="0032292E">
            <w:pPr>
              <w:spacing w:after="0"/>
              <w:jc w:val="center"/>
              <w:rPr>
                <w:rFonts w:ascii="Times New Roman" w:hAnsi="Times New Roman" w:cs="Times New Roman"/>
                <w:sz w:val="24"/>
                <w:szCs w:val="24"/>
              </w:rPr>
            </w:pPr>
            <w:r w:rsidRPr="00C001A7">
              <w:rPr>
                <w:rFonts w:ascii="Times New Roman" w:hAnsi="Times New Roman" w:cs="Times New Roman"/>
                <w:sz w:val="24"/>
                <w:szCs w:val="24"/>
              </w:rPr>
              <w:t>2</w:t>
            </w:r>
          </w:p>
        </w:tc>
      </w:tr>
      <w:tr w:rsidR="002458E8" w:rsidRPr="00C001A7" w:rsidTr="008A43D8">
        <w:trPr>
          <w:trHeight w:val="70"/>
          <w:jc w:val="center"/>
        </w:trPr>
        <w:tc>
          <w:tcPr>
            <w:tcW w:w="2676" w:type="pct"/>
            <w:shd w:val="clear" w:color="auto" w:fill="auto"/>
          </w:tcPr>
          <w:p w:rsidR="002458E8" w:rsidRPr="00C001A7" w:rsidRDefault="002458E8" w:rsidP="0032292E">
            <w:pPr>
              <w:spacing w:after="0"/>
              <w:jc w:val="both"/>
              <w:rPr>
                <w:rFonts w:ascii="Times New Roman" w:hAnsi="Times New Roman" w:cs="Times New Roman"/>
                <w:sz w:val="24"/>
                <w:szCs w:val="24"/>
              </w:rPr>
            </w:pPr>
            <w:r w:rsidRPr="00C001A7">
              <w:rPr>
                <w:rFonts w:ascii="Times New Roman" w:hAnsi="Times New Roman" w:cs="Times New Roman"/>
              </w:rPr>
              <w:t>Спортивный комплексы (ФОК)</w:t>
            </w:r>
          </w:p>
        </w:tc>
        <w:tc>
          <w:tcPr>
            <w:tcW w:w="2324" w:type="pct"/>
            <w:shd w:val="clear" w:color="auto" w:fill="auto"/>
          </w:tcPr>
          <w:p w:rsidR="002458E8" w:rsidRPr="00C001A7" w:rsidRDefault="002458E8" w:rsidP="0032292E">
            <w:pPr>
              <w:spacing w:after="0"/>
              <w:jc w:val="center"/>
              <w:rPr>
                <w:rFonts w:ascii="Times New Roman" w:hAnsi="Times New Roman" w:cs="Times New Roman"/>
                <w:sz w:val="24"/>
                <w:szCs w:val="24"/>
              </w:rPr>
            </w:pPr>
            <w:r w:rsidRPr="00C001A7">
              <w:rPr>
                <w:rFonts w:ascii="Times New Roman" w:hAnsi="Times New Roman" w:cs="Times New Roman"/>
                <w:sz w:val="24"/>
                <w:szCs w:val="24"/>
              </w:rPr>
              <w:t>1</w:t>
            </w:r>
          </w:p>
        </w:tc>
      </w:tr>
      <w:tr w:rsidR="002458E8" w:rsidRPr="00C001A7" w:rsidTr="008A43D8">
        <w:trPr>
          <w:trHeight w:val="70"/>
          <w:jc w:val="center"/>
        </w:trPr>
        <w:tc>
          <w:tcPr>
            <w:tcW w:w="2676" w:type="pct"/>
            <w:shd w:val="clear" w:color="auto" w:fill="auto"/>
          </w:tcPr>
          <w:p w:rsidR="002458E8" w:rsidRPr="00C001A7" w:rsidRDefault="002458E8" w:rsidP="0032292E">
            <w:pPr>
              <w:spacing w:after="0"/>
              <w:jc w:val="both"/>
              <w:rPr>
                <w:rFonts w:ascii="Times New Roman" w:hAnsi="Times New Roman" w:cs="Times New Roman"/>
                <w:sz w:val="24"/>
                <w:szCs w:val="24"/>
              </w:rPr>
            </w:pPr>
            <w:r w:rsidRPr="00C001A7">
              <w:rPr>
                <w:rFonts w:ascii="Times New Roman" w:hAnsi="Times New Roman" w:cs="Times New Roman"/>
              </w:rPr>
              <w:t>Аптека</w:t>
            </w:r>
          </w:p>
        </w:tc>
        <w:tc>
          <w:tcPr>
            <w:tcW w:w="2324" w:type="pct"/>
            <w:shd w:val="clear" w:color="auto" w:fill="auto"/>
          </w:tcPr>
          <w:p w:rsidR="002458E8" w:rsidRPr="00C001A7" w:rsidRDefault="002458E8" w:rsidP="0032292E">
            <w:pPr>
              <w:spacing w:after="0"/>
              <w:jc w:val="center"/>
              <w:rPr>
                <w:rFonts w:ascii="Times New Roman" w:hAnsi="Times New Roman" w:cs="Times New Roman"/>
                <w:sz w:val="24"/>
                <w:szCs w:val="24"/>
              </w:rPr>
            </w:pPr>
            <w:r w:rsidRPr="00C001A7">
              <w:rPr>
                <w:rFonts w:ascii="Times New Roman" w:hAnsi="Times New Roman" w:cs="Times New Roman"/>
                <w:sz w:val="24"/>
                <w:szCs w:val="24"/>
              </w:rPr>
              <w:t>1</w:t>
            </w:r>
          </w:p>
        </w:tc>
      </w:tr>
      <w:tr w:rsidR="002458E8" w:rsidRPr="00C001A7" w:rsidTr="008A43D8">
        <w:trPr>
          <w:trHeight w:val="70"/>
          <w:jc w:val="center"/>
        </w:trPr>
        <w:tc>
          <w:tcPr>
            <w:tcW w:w="2676" w:type="pct"/>
            <w:shd w:val="clear" w:color="auto" w:fill="auto"/>
          </w:tcPr>
          <w:p w:rsidR="002458E8" w:rsidRPr="00C001A7" w:rsidRDefault="002458E8" w:rsidP="0032292E">
            <w:pPr>
              <w:spacing w:after="0"/>
              <w:jc w:val="both"/>
              <w:rPr>
                <w:rFonts w:ascii="Times New Roman" w:hAnsi="Times New Roman" w:cs="Times New Roman"/>
                <w:sz w:val="24"/>
                <w:szCs w:val="24"/>
              </w:rPr>
            </w:pPr>
            <w:r w:rsidRPr="00C001A7">
              <w:rPr>
                <w:rFonts w:ascii="Times New Roman" w:hAnsi="Times New Roman" w:cs="Times New Roman"/>
              </w:rPr>
              <w:t>Магазины</w:t>
            </w:r>
          </w:p>
        </w:tc>
        <w:tc>
          <w:tcPr>
            <w:tcW w:w="2324" w:type="pct"/>
            <w:shd w:val="clear" w:color="auto" w:fill="auto"/>
          </w:tcPr>
          <w:p w:rsidR="002458E8" w:rsidRPr="00C001A7" w:rsidRDefault="002458E8" w:rsidP="0032292E">
            <w:pPr>
              <w:spacing w:after="0"/>
              <w:jc w:val="center"/>
              <w:rPr>
                <w:rFonts w:ascii="Times New Roman" w:hAnsi="Times New Roman" w:cs="Times New Roman"/>
                <w:sz w:val="24"/>
                <w:szCs w:val="24"/>
              </w:rPr>
            </w:pPr>
            <w:r w:rsidRPr="00C001A7">
              <w:rPr>
                <w:rFonts w:ascii="Times New Roman" w:hAnsi="Times New Roman" w:cs="Times New Roman"/>
                <w:sz w:val="24"/>
                <w:szCs w:val="24"/>
              </w:rPr>
              <w:t>1</w:t>
            </w:r>
          </w:p>
        </w:tc>
      </w:tr>
      <w:tr w:rsidR="002458E8" w:rsidRPr="00C001A7" w:rsidTr="008A43D8">
        <w:trPr>
          <w:trHeight w:val="70"/>
          <w:jc w:val="center"/>
        </w:trPr>
        <w:tc>
          <w:tcPr>
            <w:tcW w:w="2676" w:type="pct"/>
            <w:shd w:val="clear" w:color="auto" w:fill="auto"/>
          </w:tcPr>
          <w:p w:rsidR="002458E8" w:rsidRPr="00C001A7" w:rsidRDefault="002458E8" w:rsidP="0032292E">
            <w:pPr>
              <w:spacing w:after="0"/>
              <w:jc w:val="both"/>
              <w:rPr>
                <w:rFonts w:ascii="Times New Roman" w:hAnsi="Times New Roman" w:cs="Times New Roman"/>
                <w:sz w:val="24"/>
                <w:szCs w:val="24"/>
              </w:rPr>
            </w:pPr>
            <w:r w:rsidRPr="00C001A7">
              <w:rPr>
                <w:rFonts w:ascii="Times New Roman" w:hAnsi="Times New Roman" w:cs="Times New Roman"/>
              </w:rPr>
              <w:t>Предприятия бытового обслуживания</w:t>
            </w:r>
          </w:p>
        </w:tc>
        <w:tc>
          <w:tcPr>
            <w:tcW w:w="2324" w:type="pct"/>
            <w:shd w:val="clear" w:color="auto" w:fill="auto"/>
          </w:tcPr>
          <w:p w:rsidR="002458E8" w:rsidRPr="00C001A7" w:rsidRDefault="002458E8" w:rsidP="0032292E">
            <w:pPr>
              <w:spacing w:after="0"/>
              <w:jc w:val="center"/>
              <w:rPr>
                <w:rFonts w:ascii="Times New Roman" w:hAnsi="Times New Roman" w:cs="Times New Roman"/>
                <w:sz w:val="24"/>
                <w:szCs w:val="24"/>
              </w:rPr>
            </w:pPr>
            <w:r w:rsidRPr="00C001A7">
              <w:rPr>
                <w:rFonts w:ascii="Times New Roman" w:hAnsi="Times New Roman" w:cs="Times New Roman"/>
                <w:sz w:val="24"/>
                <w:szCs w:val="24"/>
              </w:rPr>
              <w:t>2</w:t>
            </w:r>
          </w:p>
        </w:tc>
      </w:tr>
      <w:tr w:rsidR="002458E8" w:rsidRPr="00C001A7" w:rsidTr="008A43D8">
        <w:trPr>
          <w:trHeight w:val="70"/>
          <w:jc w:val="center"/>
        </w:trPr>
        <w:tc>
          <w:tcPr>
            <w:tcW w:w="2676" w:type="pct"/>
            <w:shd w:val="clear" w:color="auto" w:fill="auto"/>
          </w:tcPr>
          <w:p w:rsidR="002458E8" w:rsidRPr="00C001A7" w:rsidRDefault="002458E8" w:rsidP="0032292E">
            <w:pPr>
              <w:spacing w:after="0"/>
              <w:jc w:val="both"/>
              <w:rPr>
                <w:rFonts w:ascii="Times New Roman" w:hAnsi="Times New Roman" w:cs="Times New Roman"/>
                <w:b/>
                <w:bCs/>
                <w:sz w:val="24"/>
                <w:szCs w:val="24"/>
              </w:rPr>
            </w:pPr>
            <w:r w:rsidRPr="00C001A7">
              <w:rPr>
                <w:rFonts w:ascii="Times New Roman" w:hAnsi="Times New Roman" w:cs="Times New Roman"/>
                <w:b/>
                <w:bCs/>
                <w:sz w:val="24"/>
                <w:szCs w:val="24"/>
              </w:rPr>
              <w:t>Итого</w:t>
            </w:r>
          </w:p>
        </w:tc>
        <w:tc>
          <w:tcPr>
            <w:tcW w:w="2324" w:type="pct"/>
            <w:shd w:val="clear" w:color="auto" w:fill="auto"/>
          </w:tcPr>
          <w:p w:rsidR="002458E8" w:rsidRPr="00C001A7" w:rsidRDefault="002458E8" w:rsidP="0032292E">
            <w:pPr>
              <w:spacing w:after="0"/>
              <w:jc w:val="center"/>
              <w:rPr>
                <w:rFonts w:ascii="Times New Roman" w:hAnsi="Times New Roman" w:cs="Times New Roman"/>
                <w:b/>
                <w:bCs/>
                <w:sz w:val="24"/>
                <w:szCs w:val="24"/>
              </w:rPr>
            </w:pPr>
            <w:r w:rsidRPr="00C001A7">
              <w:rPr>
                <w:rFonts w:ascii="Times New Roman" w:hAnsi="Times New Roman" w:cs="Times New Roman"/>
                <w:b/>
                <w:bCs/>
                <w:sz w:val="24"/>
                <w:szCs w:val="24"/>
              </w:rPr>
              <w:t>7</w:t>
            </w:r>
          </w:p>
        </w:tc>
      </w:tr>
    </w:tbl>
    <w:p w:rsidR="002458E8" w:rsidRPr="00C001A7" w:rsidRDefault="002458E8" w:rsidP="0032292E">
      <w:pPr>
        <w:spacing w:after="0"/>
        <w:ind w:left="360" w:firstLine="709"/>
        <w:jc w:val="both"/>
        <w:rPr>
          <w:rFonts w:ascii="Times New Roman" w:hAnsi="Times New Roman" w:cs="Times New Roman"/>
          <w:sz w:val="24"/>
          <w:szCs w:val="24"/>
        </w:rPr>
      </w:pPr>
    </w:p>
    <w:p w:rsidR="002458E8" w:rsidRPr="009E55C4" w:rsidRDefault="002458E8" w:rsidP="0032292E">
      <w:pPr>
        <w:spacing w:after="0"/>
        <w:ind w:left="360" w:firstLine="709"/>
        <w:jc w:val="both"/>
        <w:rPr>
          <w:rFonts w:ascii="Times New Roman" w:hAnsi="Times New Roman" w:cs="Times New Roman"/>
          <w:b/>
          <w:sz w:val="24"/>
          <w:szCs w:val="24"/>
        </w:rPr>
      </w:pPr>
      <w:r w:rsidRPr="00C001A7">
        <w:rPr>
          <w:rFonts w:ascii="Times New Roman" w:hAnsi="Times New Roman" w:cs="Times New Roman"/>
          <w:b/>
          <w:sz w:val="24"/>
          <w:szCs w:val="24"/>
        </w:rPr>
        <w:t xml:space="preserve">Таблица </w:t>
      </w:r>
      <w:r w:rsidR="00522E94">
        <w:rPr>
          <w:rFonts w:ascii="Times New Roman" w:hAnsi="Times New Roman" w:cs="Times New Roman"/>
          <w:b/>
          <w:sz w:val="24"/>
          <w:szCs w:val="24"/>
        </w:rPr>
        <w:t>5.</w:t>
      </w:r>
      <w:r w:rsidRPr="00C001A7">
        <w:rPr>
          <w:rFonts w:ascii="Times New Roman" w:hAnsi="Times New Roman" w:cs="Times New Roman"/>
          <w:b/>
          <w:sz w:val="24"/>
          <w:szCs w:val="24"/>
        </w:rPr>
        <w:t>2</w:t>
      </w:r>
      <w:r w:rsidR="00522E94">
        <w:rPr>
          <w:rFonts w:ascii="Times New Roman" w:hAnsi="Times New Roman" w:cs="Times New Roman"/>
          <w:b/>
          <w:sz w:val="24"/>
          <w:szCs w:val="24"/>
        </w:rPr>
        <w:t>8</w:t>
      </w:r>
      <w:r w:rsidRPr="00C001A7">
        <w:rPr>
          <w:rFonts w:ascii="Times New Roman" w:hAnsi="Times New Roman" w:cs="Times New Roman"/>
          <w:b/>
          <w:sz w:val="24"/>
          <w:szCs w:val="24"/>
          <w:lang w:eastAsia="x-none"/>
        </w:rPr>
        <w:t xml:space="preserve"> –</w:t>
      </w:r>
      <w:r w:rsidRPr="00C001A7">
        <w:rPr>
          <w:rFonts w:ascii="Times New Roman" w:hAnsi="Times New Roman" w:cs="Times New Roman"/>
          <w:b/>
          <w:sz w:val="24"/>
          <w:szCs w:val="24"/>
          <w:lang w:val="x-none" w:eastAsia="x-none"/>
        </w:rPr>
        <w:t xml:space="preserve"> </w:t>
      </w:r>
      <w:r w:rsidRPr="00C001A7">
        <w:rPr>
          <w:rFonts w:ascii="Times New Roman" w:hAnsi="Times New Roman" w:cs="Times New Roman"/>
          <w:b/>
          <w:sz w:val="24"/>
          <w:szCs w:val="24"/>
        </w:rPr>
        <w:t>Расчет потребности телефонов в объектах культурно-бытового обслуживания на расчетный</w:t>
      </w:r>
      <w:r w:rsidRPr="009E55C4">
        <w:rPr>
          <w:rFonts w:ascii="Times New Roman" w:hAnsi="Times New Roman" w:cs="Times New Roman"/>
          <w:b/>
          <w:sz w:val="24"/>
          <w:szCs w:val="24"/>
        </w:rPr>
        <w:t xml:space="preserve"> срок.</w:t>
      </w:r>
    </w:p>
    <w:p w:rsidR="002458E8" w:rsidRPr="009732BF" w:rsidRDefault="002458E8" w:rsidP="0032292E">
      <w:pPr>
        <w:spacing w:after="0"/>
        <w:ind w:left="360" w:firstLine="709"/>
        <w:jc w:val="both"/>
        <w:rPr>
          <w:rFonts w:ascii="Times New Roman" w:hAnsi="Times New Roman" w:cs="Times New Roman"/>
          <w:sz w:val="24"/>
          <w:szCs w:val="24"/>
        </w:rPr>
      </w:pPr>
    </w:p>
    <w:tbl>
      <w:tblPr>
        <w:tblW w:w="4073" w:type="pct"/>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12"/>
        <w:gridCol w:w="3715"/>
      </w:tblGrid>
      <w:tr w:rsidR="002458E8" w:rsidRPr="009732BF" w:rsidTr="008A43D8">
        <w:trPr>
          <w:trHeight w:val="70"/>
          <w:jc w:val="center"/>
        </w:trPr>
        <w:tc>
          <w:tcPr>
            <w:tcW w:w="2686" w:type="pct"/>
            <w:tcBorders>
              <w:top w:val="single" w:sz="12" w:space="0" w:color="auto"/>
              <w:bottom w:val="single" w:sz="12" w:space="0" w:color="auto"/>
              <w:right w:val="single" w:sz="12" w:space="0" w:color="auto"/>
            </w:tcBorders>
            <w:shd w:val="clear" w:color="auto" w:fill="auto"/>
          </w:tcPr>
          <w:p w:rsidR="002458E8" w:rsidRPr="008A43D8" w:rsidRDefault="002458E8" w:rsidP="0032292E">
            <w:pPr>
              <w:spacing w:after="0"/>
              <w:jc w:val="both"/>
              <w:rPr>
                <w:rFonts w:ascii="Times New Roman" w:hAnsi="Times New Roman" w:cs="Times New Roman"/>
                <w:b/>
                <w:bCs/>
                <w:sz w:val="24"/>
                <w:szCs w:val="24"/>
              </w:rPr>
            </w:pPr>
            <w:r w:rsidRPr="008A43D8">
              <w:rPr>
                <w:rFonts w:ascii="Times New Roman" w:hAnsi="Times New Roman" w:cs="Times New Roman"/>
                <w:b/>
                <w:bCs/>
                <w:sz w:val="24"/>
                <w:szCs w:val="24"/>
              </w:rPr>
              <w:t>Объекты соцкультбыта</w:t>
            </w:r>
          </w:p>
        </w:tc>
        <w:tc>
          <w:tcPr>
            <w:tcW w:w="2314" w:type="pct"/>
            <w:tcBorders>
              <w:top w:val="single" w:sz="12" w:space="0" w:color="auto"/>
              <w:left w:val="single" w:sz="12" w:space="0" w:color="auto"/>
              <w:bottom w:val="single" w:sz="12" w:space="0" w:color="auto"/>
            </w:tcBorders>
            <w:shd w:val="clear" w:color="auto" w:fill="auto"/>
          </w:tcPr>
          <w:p w:rsidR="002458E8" w:rsidRPr="008A43D8" w:rsidRDefault="002458E8" w:rsidP="0032292E">
            <w:pPr>
              <w:spacing w:after="0"/>
              <w:jc w:val="center"/>
              <w:rPr>
                <w:rFonts w:ascii="Times New Roman" w:hAnsi="Times New Roman" w:cs="Times New Roman"/>
                <w:b/>
                <w:bCs/>
                <w:sz w:val="24"/>
                <w:szCs w:val="24"/>
              </w:rPr>
            </w:pPr>
            <w:r w:rsidRPr="008A43D8">
              <w:rPr>
                <w:rFonts w:ascii="Times New Roman" w:hAnsi="Times New Roman" w:cs="Times New Roman"/>
                <w:b/>
                <w:bCs/>
                <w:sz w:val="24"/>
                <w:szCs w:val="24"/>
              </w:rPr>
              <w:t>Количество номеров</w:t>
            </w:r>
          </w:p>
        </w:tc>
      </w:tr>
      <w:tr w:rsidR="002458E8" w:rsidRPr="009732BF" w:rsidTr="008A43D8">
        <w:trPr>
          <w:trHeight w:val="70"/>
          <w:jc w:val="center"/>
        </w:trPr>
        <w:tc>
          <w:tcPr>
            <w:tcW w:w="2686" w:type="pct"/>
            <w:tcBorders>
              <w:top w:val="single" w:sz="12" w:space="0" w:color="auto"/>
            </w:tcBorders>
            <w:shd w:val="clear" w:color="auto" w:fill="auto"/>
          </w:tcPr>
          <w:p w:rsidR="002458E8" w:rsidRPr="009732BF" w:rsidRDefault="002458E8" w:rsidP="0032292E">
            <w:pPr>
              <w:spacing w:after="0"/>
              <w:jc w:val="both"/>
              <w:rPr>
                <w:rFonts w:ascii="Times New Roman" w:hAnsi="Times New Roman" w:cs="Times New Roman"/>
                <w:sz w:val="24"/>
                <w:szCs w:val="24"/>
              </w:rPr>
            </w:pPr>
            <w:r>
              <w:rPr>
                <w:rFonts w:ascii="Times New Roman" w:hAnsi="Times New Roman" w:cs="Times New Roman"/>
              </w:rPr>
              <w:t>Амбулатория с моргом</w:t>
            </w:r>
          </w:p>
        </w:tc>
        <w:tc>
          <w:tcPr>
            <w:tcW w:w="2314" w:type="pct"/>
            <w:tcBorders>
              <w:top w:val="single" w:sz="12" w:space="0" w:color="auto"/>
            </w:tcBorders>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644C41">
              <w:rPr>
                <w:rFonts w:ascii="Times New Roman" w:hAnsi="Times New Roman" w:cs="Times New Roman"/>
              </w:rPr>
              <w:t>Спортивный комплексы</w:t>
            </w:r>
            <w:r>
              <w:rPr>
                <w:rFonts w:ascii="Times New Roman" w:hAnsi="Times New Roman" w:cs="Times New Roman"/>
              </w:rPr>
              <w:t xml:space="preserve"> (ФОК)</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225CF4">
              <w:rPr>
                <w:rFonts w:ascii="Times New Roman" w:hAnsi="Times New Roman" w:cs="Times New Roman"/>
              </w:rPr>
              <w:t>Аптека</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5A1D2B">
              <w:rPr>
                <w:rFonts w:ascii="Times New Roman" w:hAnsi="Times New Roman" w:cs="Times New Roman"/>
              </w:rPr>
              <w:t>Магазины</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5A1D2B">
              <w:rPr>
                <w:rFonts w:ascii="Times New Roman" w:hAnsi="Times New Roman" w:cs="Times New Roman"/>
              </w:rPr>
              <w:t>Предприятия бытового обслуживания</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Pr>
                <w:rFonts w:ascii="Times New Roman" w:hAnsi="Times New Roman" w:cs="Times New Roman"/>
              </w:rPr>
              <w:t>Дошкольное образовательное учреждение</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Pr>
                <w:rFonts w:ascii="Times New Roman" w:hAnsi="Times New Roman" w:cs="Times New Roman"/>
              </w:rPr>
              <w:t>Общеобразовательное учреждение</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Pr>
                <w:rFonts w:ascii="Times New Roman" w:hAnsi="Times New Roman" w:cs="Times New Roman"/>
              </w:rPr>
              <w:t>Объект культурно-досугового типа (клуб)</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Pr>
                <w:rFonts w:ascii="Times New Roman" w:hAnsi="Times New Roman" w:cs="Times New Roman"/>
              </w:rPr>
              <w:t>Объект культурно-просветительского типа (этнографический музей)</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5A1D2B">
              <w:rPr>
                <w:rFonts w:ascii="Times New Roman" w:hAnsi="Times New Roman" w:cs="Times New Roman"/>
              </w:rPr>
              <w:t>Магазины</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9732BF" w:rsidRDefault="002458E8" w:rsidP="0032292E">
            <w:pPr>
              <w:spacing w:after="0"/>
              <w:jc w:val="both"/>
              <w:rPr>
                <w:rFonts w:ascii="Times New Roman" w:hAnsi="Times New Roman" w:cs="Times New Roman"/>
                <w:sz w:val="24"/>
                <w:szCs w:val="24"/>
              </w:rPr>
            </w:pPr>
            <w:r w:rsidRPr="005A1D2B">
              <w:rPr>
                <w:rFonts w:ascii="Times New Roman" w:hAnsi="Times New Roman" w:cs="Times New Roman"/>
              </w:rPr>
              <w:t>Гостиница</w:t>
            </w:r>
          </w:p>
        </w:tc>
        <w:tc>
          <w:tcPr>
            <w:tcW w:w="2314" w:type="pct"/>
            <w:shd w:val="clear" w:color="auto" w:fill="auto"/>
          </w:tcPr>
          <w:p w:rsidR="002458E8" w:rsidRPr="009732BF" w:rsidRDefault="002458E8" w:rsidP="003229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458E8" w:rsidRPr="009732BF" w:rsidTr="008A43D8">
        <w:trPr>
          <w:trHeight w:val="70"/>
          <w:jc w:val="center"/>
        </w:trPr>
        <w:tc>
          <w:tcPr>
            <w:tcW w:w="2686" w:type="pct"/>
            <w:shd w:val="clear" w:color="auto" w:fill="auto"/>
          </w:tcPr>
          <w:p w:rsidR="002458E8" w:rsidRPr="008A43D8" w:rsidRDefault="002458E8" w:rsidP="0032292E">
            <w:pPr>
              <w:spacing w:after="0"/>
              <w:ind w:left="360" w:firstLine="709"/>
              <w:jc w:val="both"/>
              <w:rPr>
                <w:rFonts w:ascii="Times New Roman" w:hAnsi="Times New Roman" w:cs="Times New Roman"/>
                <w:b/>
                <w:bCs/>
                <w:sz w:val="24"/>
                <w:szCs w:val="24"/>
              </w:rPr>
            </w:pPr>
            <w:r w:rsidRPr="008A43D8">
              <w:rPr>
                <w:rFonts w:ascii="Times New Roman" w:hAnsi="Times New Roman" w:cs="Times New Roman"/>
                <w:b/>
                <w:bCs/>
                <w:sz w:val="24"/>
                <w:szCs w:val="24"/>
              </w:rPr>
              <w:t>Итого</w:t>
            </w:r>
          </w:p>
        </w:tc>
        <w:tc>
          <w:tcPr>
            <w:tcW w:w="2314" w:type="pct"/>
            <w:shd w:val="clear" w:color="auto" w:fill="auto"/>
          </w:tcPr>
          <w:p w:rsidR="002458E8" w:rsidRPr="008A43D8" w:rsidRDefault="002458E8" w:rsidP="008A43D8">
            <w:pPr>
              <w:spacing w:after="0"/>
              <w:ind w:left="360" w:firstLine="89"/>
              <w:rPr>
                <w:rFonts w:ascii="Times New Roman" w:hAnsi="Times New Roman" w:cs="Times New Roman"/>
                <w:b/>
                <w:bCs/>
                <w:sz w:val="24"/>
                <w:szCs w:val="24"/>
              </w:rPr>
            </w:pPr>
            <w:r w:rsidRPr="008A43D8">
              <w:rPr>
                <w:rFonts w:ascii="Times New Roman" w:hAnsi="Times New Roman" w:cs="Times New Roman"/>
                <w:b/>
                <w:bCs/>
                <w:sz w:val="24"/>
                <w:szCs w:val="24"/>
              </w:rPr>
              <w:t>14</w:t>
            </w:r>
          </w:p>
        </w:tc>
      </w:tr>
    </w:tbl>
    <w:p w:rsidR="002458E8" w:rsidRPr="00270020" w:rsidRDefault="002458E8" w:rsidP="004657A7">
      <w:pPr>
        <w:spacing w:before="240" w:after="0"/>
        <w:ind w:left="357" w:firstLine="709"/>
        <w:jc w:val="both"/>
        <w:rPr>
          <w:rFonts w:ascii="Times New Roman" w:hAnsi="Times New Roman" w:cs="Times New Roman"/>
          <w:sz w:val="24"/>
          <w:szCs w:val="24"/>
        </w:rPr>
      </w:pPr>
      <w:r w:rsidRPr="00270020">
        <w:rPr>
          <w:rFonts w:ascii="Times New Roman" w:hAnsi="Times New Roman" w:cs="Times New Roman"/>
          <w:sz w:val="24"/>
          <w:szCs w:val="24"/>
        </w:rPr>
        <w:t>Обеспечение проектируемой потребности в услугах стационарной телефонной связи</w:t>
      </w:r>
      <w:r>
        <w:rPr>
          <w:rFonts w:ascii="Times New Roman" w:hAnsi="Times New Roman" w:cs="Times New Roman"/>
          <w:sz w:val="24"/>
          <w:szCs w:val="24"/>
        </w:rPr>
        <w:t xml:space="preserve"> (47 номеров на расчетный срок)</w:t>
      </w:r>
      <w:r w:rsidRPr="00270020">
        <w:rPr>
          <w:rFonts w:ascii="Times New Roman" w:hAnsi="Times New Roman" w:cs="Times New Roman"/>
          <w:sz w:val="24"/>
          <w:szCs w:val="24"/>
        </w:rPr>
        <w:t xml:space="preserve"> на рассматриваемой территории предлагается за счёт расширения существующих на смежных территориях объектов связи.</w:t>
      </w:r>
    </w:p>
    <w:p w:rsidR="002458E8" w:rsidRPr="009732BF" w:rsidRDefault="002458E8" w:rsidP="004657A7">
      <w:pPr>
        <w:spacing w:after="0"/>
        <w:ind w:left="357" w:firstLine="709"/>
        <w:jc w:val="both"/>
        <w:rPr>
          <w:rFonts w:ascii="Times New Roman" w:hAnsi="Times New Roman" w:cs="Times New Roman"/>
          <w:sz w:val="24"/>
          <w:szCs w:val="24"/>
        </w:rPr>
      </w:pPr>
      <w:r w:rsidRPr="009732BF">
        <w:rPr>
          <w:rFonts w:ascii="Times New Roman" w:hAnsi="Times New Roman" w:cs="Times New Roman"/>
          <w:sz w:val="24"/>
          <w:szCs w:val="24"/>
        </w:rPr>
        <w:t xml:space="preserve">Необходимо установить антенно-мачтовое оборудование операторов сотовой связи. Основной прирост числа абонентов телефонной связи будет получен за счет беспроводной связи и </w:t>
      </w:r>
      <w:r w:rsidR="004657A7" w:rsidRPr="009732BF">
        <w:rPr>
          <w:rFonts w:ascii="Times New Roman" w:hAnsi="Times New Roman" w:cs="Times New Roman"/>
          <w:sz w:val="24"/>
          <w:szCs w:val="24"/>
        </w:rPr>
        <w:t>дальнейшего расширения,</w:t>
      </w:r>
      <w:r w:rsidRPr="009732BF">
        <w:rPr>
          <w:rFonts w:ascii="Times New Roman" w:hAnsi="Times New Roman" w:cs="Times New Roman"/>
          <w:sz w:val="24"/>
          <w:szCs w:val="24"/>
        </w:rPr>
        <w:t xml:space="preserve"> и </w:t>
      </w:r>
      <w:r w:rsidR="004657A7" w:rsidRPr="009732BF">
        <w:rPr>
          <w:rFonts w:ascii="Times New Roman" w:hAnsi="Times New Roman" w:cs="Times New Roman"/>
          <w:sz w:val="24"/>
          <w:szCs w:val="24"/>
        </w:rPr>
        <w:t>удеш</w:t>
      </w:r>
      <w:r w:rsidR="004657A7">
        <w:rPr>
          <w:rFonts w:ascii="Times New Roman" w:hAnsi="Times New Roman" w:cs="Times New Roman"/>
          <w:sz w:val="24"/>
          <w:szCs w:val="24"/>
        </w:rPr>
        <w:t>евления услуг сотовой связи,</w:t>
      </w:r>
      <w:r w:rsidRPr="009732BF">
        <w:rPr>
          <w:rFonts w:ascii="Times New Roman" w:hAnsi="Times New Roman" w:cs="Times New Roman"/>
          <w:sz w:val="24"/>
          <w:szCs w:val="24"/>
        </w:rPr>
        <w:t xml:space="preserve"> представляемой операторами.</w:t>
      </w:r>
    </w:p>
    <w:p w:rsidR="002458E8" w:rsidRPr="007F5091" w:rsidRDefault="002458E8" w:rsidP="004657A7">
      <w:pPr>
        <w:spacing w:after="0"/>
        <w:ind w:left="357" w:firstLine="709"/>
        <w:jc w:val="both"/>
        <w:rPr>
          <w:rFonts w:ascii="Times New Roman" w:hAnsi="Times New Roman" w:cs="Times New Roman"/>
          <w:sz w:val="24"/>
          <w:szCs w:val="24"/>
        </w:rPr>
      </w:pPr>
      <w:r w:rsidRPr="00EA0011">
        <w:rPr>
          <w:rFonts w:ascii="Times New Roman" w:hAnsi="Times New Roman" w:cs="Times New Roman"/>
          <w:sz w:val="24"/>
          <w:szCs w:val="24"/>
        </w:rPr>
        <w:t>В перспективе</w:t>
      </w:r>
      <w:r>
        <w:rPr>
          <w:rFonts w:ascii="Times New Roman" w:hAnsi="Times New Roman" w:cs="Times New Roman"/>
          <w:sz w:val="24"/>
          <w:szCs w:val="24"/>
        </w:rPr>
        <w:t xml:space="preserve"> также предполагается</w:t>
      </w:r>
      <w:r w:rsidRPr="00EA0011">
        <w:rPr>
          <w:rFonts w:ascii="Times New Roman" w:hAnsi="Times New Roman" w:cs="Times New Roman"/>
          <w:sz w:val="24"/>
          <w:szCs w:val="24"/>
        </w:rPr>
        <w:t xml:space="preserve"> развитие системы кабельного телевидения, что обеспечит расширение информационного диапазона за счёт приёма спутниковых каналов и значительно повысит качество телевизионного вещания. Развитие системы кабельного телевидения с использованием оптико-волоконной технологии даст </w:t>
      </w:r>
      <w:r w:rsidRPr="007F5091">
        <w:rPr>
          <w:rFonts w:ascii="Times New Roman" w:hAnsi="Times New Roman" w:cs="Times New Roman"/>
          <w:sz w:val="24"/>
          <w:szCs w:val="24"/>
        </w:rPr>
        <w:t xml:space="preserve">возможность предоставления населению различных мультимедийных услуг. </w:t>
      </w:r>
    </w:p>
    <w:p w:rsidR="00086820" w:rsidRPr="007F5091" w:rsidRDefault="00086820" w:rsidP="000A5A08">
      <w:pPr>
        <w:numPr>
          <w:ilvl w:val="0"/>
          <w:numId w:val="32"/>
        </w:numPr>
        <w:tabs>
          <w:tab w:val="left" w:pos="567"/>
          <w:tab w:val="left" w:pos="1134"/>
          <w:tab w:val="left" w:pos="10126"/>
        </w:tabs>
        <w:spacing w:before="120" w:after="0" w:line="360" w:lineRule="auto"/>
        <w:ind w:left="0" w:firstLine="709"/>
        <w:rPr>
          <w:rFonts w:ascii="Times New Roman" w:hAnsi="Times New Roman" w:cs="Times New Roman"/>
          <w:iCs/>
          <w:color w:val="000000"/>
          <w:sz w:val="24"/>
          <w:szCs w:val="24"/>
        </w:rPr>
      </w:pPr>
      <w:r w:rsidRPr="007F5091">
        <w:rPr>
          <w:rFonts w:ascii="Times New Roman" w:hAnsi="Times New Roman" w:cs="Times New Roman"/>
          <w:iCs/>
          <w:color w:val="000000"/>
          <w:sz w:val="24"/>
          <w:szCs w:val="24"/>
        </w:rPr>
        <w:t>Многофункциональные центры (МФЦ)</w:t>
      </w:r>
    </w:p>
    <w:p w:rsidR="00CA62B6" w:rsidRPr="007F5091" w:rsidRDefault="00B77A33" w:rsidP="00B77A33">
      <w:pPr>
        <w:tabs>
          <w:tab w:val="left" w:pos="5940"/>
        </w:tabs>
        <w:overflowPunct w:val="0"/>
        <w:autoSpaceDE w:val="0"/>
        <w:autoSpaceDN w:val="0"/>
        <w:adjustRightInd w:val="0"/>
        <w:spacing w:after="0"/>
        <w:ind w:firstLine="709"/>
        <w:jc w:val="both"/>
        <w:rPr>
          <w:rFonts w:ascii="Times New Roman" w:hAnsi="Times New Roman" w:cs="Times New Roman"/>
          <w:color w:val="000000"/>
          <w:sz w:val="24"/>
          <w:szCs w:val="24"/>
        </w:rPr>
      </w:pPr>
      <w:r w:rsidRPr="007F5091">
        <w:rPr>
          <w:rFonts w:ascii="Times New Roman" w:hAnsi="Times New Roman" w:cs="Times New Roman"/>
          <w:color w:val="000000"/>
          <w:sz w:val="24"/>
          <w:szCs w:val="24"/>
        </w:rPr>
        <w:t>Дальнейшей перспективой развития МФЦ является расширение спектра предоставляемых услуг, повышение качества и доступности предоставления государственных услуг с использованием информационных технологий</w:t>
      </w:r>
      <w:r w:rsidR="00CA62B6" w:rsidRPr="007F5091">
        <w:rPr>
          <w:rFonts w:ascii="Times New Roman" w:hAnsi="Times New Roman" w:cs="Times New Roman"/>
          <w:color w:val="000000"/>
          <w:sz w:val="24"/>
          <w:szCs w:val="24"/>
        </w:rPr>
        <w:t>.</w:t>
      </w:r>
    </w:p>
    <w:p w:rsidR="00086820" w:rsidRPr="005669A3" w:rsidRDefault="00086820" w:rsidP="000A5A08">
      <w:pPr>
        <w:numPr>
          <w:ilvl w:val="0"/>
          <w:numId w:val="32"/>
        </w:numPr>
        <w:tabs>
          <w:tab w:val="left" w:pos="567"/>
          <w:tab w:val="left" w:pos="1134"/>
          <w:tab w:val="left" w:pos="10126"/>
        </w:tabs>
        <w:spacing w:after="0" w:line="360" w:lineRule="auto"/>
        <w:ind w:left="0" w:firstLine="709"/>
        <w:rPr>
          <w:rFonts w:ascii="Times New Roman" w:hAnsi="Times New Roman" w:cs="Times New Roman"/>
          <w:iCs/>
          <w:color w:val="000000"/>
          <w:sz w:val="24"/>
          <w:szCs w:val="24"/>
        </w:rPr>
      </w:pPr>
      <w:r w:rsidRPr="005669A3">
        <w:rPr>
          <w:rFonts w:ascii="Times New Roman" w:hAnsi="Times New Roman" w:cs="Times New Roman"/>
          <w:iCs/>
          <w:color w:val="000000"/>
          <w:sz w:val="24"/>
          <w:szCs w:val="24"/>
        </w:rPr>
        <w:t>Почтовая свя</w:t>
      </w:r>
      <w:r w:rsidR="00CA62B6" w:rsidRPr="005669A3">
        <w:rPr>
          <w:rFonts w:ascii="Times New Roman" w:hAnsi="Times New Roman" w:cs="Times New Roman"/>
          <w:iCs/>
          <w:color w:val="000000"/>
          <w:sz w:val="24"/>
          <w:szCs w:val="24"/>
        </w:rPr>
        <w:t>зь</w:t>
      </w:r>
    </w:p>
    <w:p w:rsidR="00CA62B6" w:rsidRPr="005669A3" w:rsidRDefault="00B77A33" w:rsidP="00B77A33">
      <w:pPr>
        <w:tabs>
          <w:tab w:val="left" w:pos="5940"/>
        </w:tabs>
        <w:overflowPunct w:val="0"/>
        <w:autoSpaceDE w:val="0"/>
        <w:autoSpaceDN w:val="0"/>
        <w:adjustRightInd w:val="0"/>
        <w:spacing w:after="0"/>
        <w:ind w:firstLine="709"/>
        <w:jc w:val="both"/>
        <w:rPr>
          <w:rFonts w:ascii="Times New Roman" w:hAnsi="Times New Roman" w:cs="Times New Roman"/>
          <w:color w:val="000000"/>
          <w:sz w:val="24"/>
          <w:szCs w:val="24"/>
        </w:rPr>
      </w:pPr>
      <w:r w:rsidRPr="005669A3">
        <w:rPr>
          <w:rFonts w:ascii="Times New Roman" w:hAnsi="Times New Roman" w:cs="Times New Roman"/>
          <w:color w:val="000000"/>
          <w:sz w:val="24"/>
          <w:szCs w:val="24"/>
        </w:rPr>
        <w:t>Необходимо проведение ремонта помещений отделений почтовой связи в фирменном стиле в рамках проекта «Реконструкция ОПС» с целью создания комфортных условий клиентам для получения доступа ко всем видам услуг, предоставляемым на почте, и благоприятных условий для сотрудников ОПС. Оснастить отремонтированные отделения почтовой связи техническими средствами.</w:t>
      </w:r>
    </w:p>
    <w:p w:rsidR="00E530B8" w:rsidRPr="003B28D9" w:rsidRDefault="00E530B8" w:rsidP="00920198">
      <w:pPr>
        <w:overflowPunct w:val="0"/>
        <w:autoSpaceDE w:val="0"/>
        <w:autoSpaceDN w:val="0"/>
        <w:adjustRightInd w:val="0"/>
        <w:spacing w:before="120" w:after="120" w:line="240" w:lineRule="auto"/>
        <w:ind w:firstLine="709"/>
        <w:jc w:val="both"/>
        <w:rPr>
          <w:rFonts w:ascii="Times New Roman" w:hAnsi="Times New Roman" w:cs="Times New Roman"/>
          <w:b/>
          <w:iCs/>
          <w:color w:val="000000"/>
          <w:sz w:val="24"/>
          <w:szCs w:val="26"/>
        </w:rPr>
      </w:pPr>
      <w:r w:rsidRPr="003B28D9">
        <w:rPr>
          <w:rFonts w:ascii="Times New Roman" w:hAnsi="Times New Roman" w:cs="Times New Roman"/>
          <w:b/>
          <w:iCs/>
          <w:color w:val="000000"/>
          <w:sz w:val="24"/>
          <w:szCs w:val="26"/>
        </w:rPr>
        <w:t>Теплоснабжение</w:t>
      </w:r>
    </w:p>
    <w:p w:rsidR="00E530B8" w:rsidRPr="003B28D9" w:rsidRDefault="00E530B8" w:rsidP="004F4FCC">
      <w:pPr>
        <w:spacing w:before="120" w:after="120"/>
        <w:ind w:firstLine="709"/>
        <w:jc w:val="both"/>
        <w:rPr>
          <w:rFonts w:ascii="Times New Roman" w:hAnsi="Times New Roman" w:cs="Times New Roman"/>
          <w:i/>
          <w:color w:val="000000"/>
          <w:sz w:val="24"/>
          <w:szCs w:val="24"/>
        </w:rPr>
      </w:pPr>
      <w:r w:rsidRPr="003B28D9">
        <w:rPr>
          <w:rFonts w:ascii="Times New Roman" w:hAnsi="Times New Roman" w:cs="Times New Roman"/>
          <w:i/>
          <w:color w:val="000000"/>
          <w:sz w:val="24"/>
          <w:szCs w:val="24"/>
        </w:rPr>
        <w:t>Существующее состояние</w:t>
      </w:r>
    </w:p>
    <w:p w:rsidR="003B28D9" w:rsidRPr="00E81062" w:rsidRDefault="003B28D9" w:rsidP="003B28D9">
      <w:pPr>
        <w:spacing w:after="0"/>
        <w:ind w:firstLine="709"/>
        <w:jc w:val="both"/>
        <w:rPr>
          <w:rFonts w:ascii="Times New Roman" w:hAnsi="Times New Roman" w:cs="Times New Roman"/>
          <w:bCs/>
          <w:iCs/>
          <w:sz w:val="24"/>
          <w:szCs w:val="24"/>
        </w:rPr>
      </w:pPr>
      <w:r w:rsidRPr="00E81062">
        <w:rPr>
          <w:rFonts w:ascii="Times New Roman" w:hAnsi="Times New Roman" w:cs="Times New Roman"/>
          <w:bCs/>
          <w:iCs/>
          <w:sz w:val="24"/>
          <w:szCs w:val="24"/>
        </w:rPr>
        <w:t xml:space="preserve">В настоящее время теплоснабжение </w:t>
      </w:r>
      <w:r w:rsidRPr="00D479A7">
        <w:rPr>
          <w:rFonts w:ascii="Times New Roman" w:hAnsi="Times New Roman" w:cs="Times New Roman"/>
          <w:sz w:val="24"/>
          <w:szCs w:val="24"/>
        </w:rPr>
        <w:t>Тофаларского муниципального образования</w:t>
      </w:r>
      <w:r w:rsidRPr="00E81062">
        <w:rPr>
          <w:rFonts w:ascii="Times New Roman" w:hAnsi="Times New Roman" w:cs="Times New Roman"/>
          <w:bCs/>
          <w:iCs/>
          <w:sz w:val="24"/>
          <w:szCs w:val="24"/>
        </w:rPr>
        <w:t xml:space="preserve"> осуществляется децентрализовано – от индивидуальных теплогенераторов, работающих, преимущественно, на электричестве, угле, дровах.</w:t>
      </w:r>
    </w:p>
    <w:p w:rsidR="003B28D9" w:rsidRDefault="003B28D9" w:rsidP="003B28D9">
      <w:pPr>
        <w:spacing w:after="0"/>
        <w:ind w:firstLine="709"/>
        <w:jc w:val="both"/>
        <w:rPr>
          <w:rFonts w:ascii="Times New Roman" w:hAnsi="Times New Roman" w:cs="Times New Roman"/>
          <w:bCs/>
          <w:iCs/>
          <w:sz w:val="24"/>
          <w:szCs w:val="24"/>
          <w:lang w:bidi="en-US"/>
        </w:rPr>
      </w:pPr>
      <w:r>
        <w:rPr>
          <w:rFonts w:ascii="Times New Roman" w:hAnsi="Times New Roman" w:cs="Times New Roman"/>
          <w:bCs/>
          <w:iCs/>
          <w:sz w:val="24"/>
          <w:szCs w:val="24"/>
        </w:rPr>
        <w:t xml:space="preserve">Школа-интернат в </w:t>
      </w:r>
      <w:r w:rsidRPr="00D479A7">
        <w:rPr>
          <w:rFonts w:ascii="Times New Roman" w:hAnsi="Times New Roman" w:cs="Times New Roman"/>
          <w:bCs/>
          <w:iCs/>
          <w:sz w:val="24"/>
          <w:szCs w:val="24"/>
        </w:rPr>
        <w:t>с. Алыгджер</w:t>
      </w:r>
      <w:r>
        <w:rPr>
          <w:rFonts w:ascii="Times New Roman" w:hAnsi="Times New Roman" w:cs="Times New Roman"/>
          <w:bCs/>
          <w:iCs/>
          <w:sz w:val="24"/>
          <w:szCs w:val="24"/>
        </w:rPr>
        <w:t xml:space="preserve"> обеспечивается теплоснабжением от котельной, мощностью 0,8 Гкал/час, работающей на дровах.</w:t>
      </w:r>
      <w:r w:rsidRPr="00E81062">
        <w:rPr>
          <w:rFonts w:ascii="Times New Roman" w:hAnsi="Times New Roman" w:cs="Times New Roman"/>
          <w:bCs/>
          <w:iCs/>
          <w:sz w:val="24"/>
          <w:szCs w:val="24"/>
        </w:rPr>
        <w:t xml:space="preserve"> </w:t>
      </w:r>
    </w:p>
    <w:p w:rsidR="003B28D9" w:rsidRPr="00576675" w:rsidRDefault="003B28D9" w:rsidP="003B28D9">
      <w:pPr>
        <w:autoSpaceDE w:val="0"/>
        <w:autoSpaceDN w:val="0"/>
        <w:adjustRightInd w:val="0"/>
        <w:spacing w:before="120" w:after="120"/>
        <w:ind w:firstLine="709"/>
        <w:jc w:val="both"/>
        <w:rPr>
          <w:rFonts w:ascii="Times New Roman" w:hAnsi="Times New Roman" w:cs="Times New Roman"/>
          <w:b/>
          <w:i/>
          <w:sz w:val="24"/>
          <w:szCs w:val="24"/>
        </w:rPr>
      </w:pPr>
      <w:r w:rsidRPr="00576675">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3B28D9" w:rsidRPr="00322639"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Схемой территориального планирования Иркутской области</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по развитию системы </w:t>
      </w:r>
      <w:r>
        <w:rPr>
          <w:rFonts w:ascii="Times New Roman" w:hAnsi="Times New Roman" w:cs="Times New Roman"/>
          <w:sz w:val="24"/>
          <w:szCs w:val="24"/>
        </w:rPr>
        <w:t>теплоснабжения</w:t>
      </w:r>
      <w:r w:rsidRPr="00322639">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Тофаларского</w:t>
      </w:r>
      <w:r w:rsidRPr="00322639">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муниципального образования </w:t>
      </w:r>
      <w:r w:rsidRPr="00322639">
        <w:rPr>
          <w:rFonts w:ascii="Times New Roman" w:hAnsi="Times New Roman" w:cs="Times New Roman"/>
          <w:sz w:val="24"/>
          <w:szCs w:val="24"/>
        </w:rPr>
        <w:t>не предусматриваются.</w:t>
      </w:r>
    </w:p>
    <w:p w:rsidR="003B28D9" w:rsidRPr="00A076F0"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по развитию системы </w:t>
      </w:r>
      <w:r>
        <w:rPr>
          <w:rFonts w:ascii="Times New Roman" w:hAnsi="Times New Roman" w:cs="Times New Roman"/>
          <w:sz w:val="24"/>
          <w:szCs w:val="24"/>
        </w:rPr>
        <w:t>теплоснабжения</w:t>
      </w:r>
      <w:r w:rsidRPr="00322639">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Тофаларского</w:t>
      </w:r>
      <w:r w:rsidRPr="00322639">
        <w:rPr>
          <w:rFonts w:ascii="Times New Roman" w:hAnsi="Times New Roman" w:cs="Times New Roman"/>
          <w:sz w:val="24"/>
          <w:szCs w:val="24"/>
        </w:rPr>
        <w:t xml:space="preserve"> </w:t>
      </w:r>
      <w:r w:rsidRPr="00BD75BD">
        <w:rPr>
          <w:rFonts w:ascii="Times New Roman" w:hAnsi="Times New Roman"/>
          <w:sz w:val="24"/>
          <w:szCs w:val="24"/>
          <w:lang w:eastAsia="ar-SA"/>
        </w:rPr>
        <w:t xml:space="preserve">муниципального образования </w:t>
      </w:r>
      <w:r w:rsidRPr="00322639">
        <w:rPr>
          <w:rFonts w:ascii="Times New Roman" w:hAnsi="Times New Roman" w:cs="Times New Roman"/>
          <w:sz w:val="24"/>
          <w:szCs w:val="24"/>
        </w:rPr>
        <w:t>не предусматриваются.</w:t>
      </w:r>
    </w:p>
    <w:p w:rsidR="003B28D9"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 xml:space="preserve">Генеральным планом Тофаларского </w:t>
      </w:r>
      <w:r w:rsidRPr="003B28D9">
        <w:rPr>
          <w:rFonts w:ascii="Times New Roman" w:hAnsi="Times New Roman"/>
          <w:b/>
          <w:bCs/>
          <w:i/>
          <w:sz w:val="24"/>
          <w:szCs w:val="24"/>
          <w:lang w:eastAsia="ar-SA"/>
        </w:rPr>
        <w:t>муниципального образования</w:t>
      </w:r>
      <w:r w:rsidRPr="00AA4FC7">
        <w:rPr>
          <w:i/>
        </w:rPr>
        <w:t xml:space="preserve"> </w:t>
      </w:r>
      <w:r>
        <w:rPr>
          <w:rFonts w:ascii="Times New Roman" w:hAnsi="Times New Roman" w:cs="Times New Roman"/>
          <w:sz w:val="24"/>
          <w:szCs w:val="24"/>
        </w:rPr>
        <w:t>п</w:t>
      </w:r>
      <w:r w:rsidRPr="00322639">
        <w:rPr>
          <w:rFonts w:ascii="Times New Roman" w:hAnsi="Times New Roman" w:cs="Times New Roman"/>
          <w:sz w:val="24"/>
          <w:szCs w:val="24"/>
        </w:rPr>
        <w:t>редусмотрены</w:t>
      </w:r>
      <w:r>
        <w:rPr>
          <w:rFonts w:ascii="Times New Roman" w:hAnsi="Times New Roman" w:cs="Times New Roman"/>
          <w:sz w:val="24"/>
          <w:szCs w:val="24"/>
        </w:rPr>
        <w:t xml:space="preserve"> следующие</w:t>
      </w:r>
      <w:r w:rsidRPr="00322639">
        <w:rPr>
          <w:rFonts w:ascii="Times New Roman" w:hAnsi="Times New Roman" w:cs="Times New Roman"/>
          <w:sz w:val="24"/>
          <w:szCs w:val="24"/>
        </w:rPr>
        <w:t xml:space="preserve"> </w:t>
      </w:r>
      <w:r>
        <w:rPr>
          <w:rFonts w:ascii="Times New Roman" w:hAnsi="Times New Roman" w:cs="Times New Roman"/>
          <w:sz w:val="24"/>
          <w:szCs w:val="24"/>
        </w:rPr>
        <w:t>мероприятия по развитию системы теплоснабжения:</w:t>
      </w:r>
    </w:p>
    <w:p w:rsidR="003B28D9" w:rsidRDefault="003B28D9" w:rsidP="000A5A08">
      <w:pPr>
        <w:numPr>
          <w:ilvl w:val="0"/>
          <w:numId w:val="48"/>
        </w:numPr>
        <w:tabs>
          <w:tab w:val="left" w:pos="993"/>
        </w:tabs>
        <w:spacing w:after="0"/>
        <w:ind w:left="0" w:firstLine="709"/>
        <w:jc w:val="both"/>
        <w:rPr>
          <w:rFonts w:ascii="Times New Roman" w:hAnsi="Times New Roman" w:cs="Times New Roman"/>
          <w:sz w:val="24"/>
          <w:szCs w:val="24"/>
        </w:rPr>
      </w:pPr>
      <w:r w:rsidRPr="00E81062">
        <w:rPr>
          <w:rFonts w:ascii="Times New Roman" w:hAnsi="Times New Roman" w:cs="Times New Roman"/>
          <w:sz w:val="24"/>
          <w:szCs w:val="24"/>
        </w:rPr>
        <w:t xml:space="preserve">строительство котельной мощностью </w:t>
      </w:r>
      <w:r>
        <w:rPr>
          <w:rFonts w:ascii="Times New Roman" w:hAnsi="Times New Roman" w:cs="Times New Roman"/>
          <w:sz w:val="24"/>
          <w:szCs w:val="24"/>
        </w:rPr>
        <w:t>0,45 Гкал/час;</w:t>
      </w:r>
    </w:p>
    <w:p w:rsidR="003B28D9" w:rsidRDefault="003B28D9" w:rsidP="000A5A08">
      <w:pPr>
        <w:numPr>
          <w:ilvl w:val="0"/>
          <w:numId w:val="48"/>
        </w:numPr>
        <w:tabs>
          <w:tab w:val="left" w:pos="993"/>
        </w:tabs>
        <w:spacing w:after="0"/>
        <w:ind w:left="0" w:firstLine="709"/>
        <w:jc w:val="both"/>
        <w:rPr>
          <w:rFonts w:ascii="Times New Roman" w:hAnsi="Times New Roman" w:cs="Times New Roman"/>
          <w:sz w:val="24"/>
          <w:szCs w:val="24"/>
        </w:rPr>
      </w:pPr>
      <w:r w:rsidRPr="00E81062">
        <w:rPr>
          <w:rFonts w:ascii="Times New Roman" w:hAnsi="Times New Roman" w:cs="Times New Roman"/>
          <w:sz w:val="24"/>
          <w:szCs w:val="24"/>
        </w:rPr>
        <w:t xml:space="preserve">строительство котельной мощностью </w:t>
      </w:r>
      <w:r>
        <w:rPr>
          <w:rFonts w:ascii="Times New Roman" w:hAnsi="Times New Roman" w:cs="Times New Roman"/>
          <w:sz w:val="24"/>
          <w:szCs w:val="24"/>
        </w:rPr>
        <w:t>2 Гкал/час;</w:t>
      </w:r>
    </w:p>
    <w:p w:rsidR="002826C1" w:rsidRPr="003B28D9" w:rsidRDefault="003B28D9" w:rsidP="000A5A08">
      <w:pPr>
        <w:numPr>
          <w:ilvl w:val="0"/>
          <w:numId w:val="48"/>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строительство тепловых сетей 2</w:t>
      </w:r>
      <w:r>
        <w:rPr>
          <w:rFonts w:ascii="Times New Roman" w:hAnsi="Times New Roman" w:cs="Times New Roman"/>
          <w:sz w:val="24"/>
          <w:szCs w:val="24"/>
          <w:lang w:val="en-US"/>
        </w:rPr>
        <w:t>d</w:t>
      </w:r>
      <w:r w:rsidRPr="00DA1A57">
        <w:rPr>
          <w:rFonts w:ascii="Times New Roman" w:hAnsi="Times New Roman" w:cs="Times New Roman"/>
          <w:sz w:val="24"/>
          <w:szCs w:val="24"/>
        </w:rPr>
        <w:t xml:space="preserve"> 50 </w:t>
      </w:r>
      <w:r>
        <w:rPr>
          <w:rFonts w:ascii="Times New Roman" w:hAnsi="Times New Roman" w:cs="Times New Roman"/>
          <w:sz w:val="24"/>
          <w:szCs w:val="24"/>
        </w:rPr>
        <w:t>мм, протяженностью 120 м.</w:t>
      </w:r>
    </w:p>
    <w:p w:rsidR="00E530B8" w:rsidRPr="003B28D9" w:rsidRDefault="00E530B8" w:rsidP="00D36DCD">
      <w:pPr>
        <w:spacing w:before="120" w:after="120"/>
        <w:ind w:firstLine="709"/>
        <w:jc w:val="both"/>
        <w:rPr>
          <w:rFonts w:ascii="Times New Roman" w:hAnsi="Times New Roman" w:cs="Times New Roman"/>
          <w:i/>
          <w:color w:val="000000"/>
          <w:sz w:val="24"/>
          <w:szCs w:val="24"/>
        </w:rPr>
      </w:pPr>
      <w:r w:rsidRPr="003B28D9">
        <w:rPr>
          <w:rFonts w:ascii="Times New Roman" w:hAnsi="Times New Roman" w:cs="Times New Roman"/>
          <w:i/>
          <w:color w:val="000000"/>
          <w:sz w:val="24"/>
          <w:szCs w:val="24"/>
        </w:rPr>
        <w:t>Проектное предложение</w:t>
      </w:r>
    </w:p>
    <w:p w:rsidR="003B28D9" w:rsidRPr="001A0A2D" w:rsidRDefault="003B28D9" w:rsidP="003B28D9">
      <w:pPr>
        <w:spacing w:after="0"/>
        <w:ind w:firstLine="709"/>
        <w:jc w:val="both"/>
        <w:rPr>
          <w:rFonts w:ascii="Times New Roman" w:eastAsia="Calibri" w:hAnsi="Times New Roman" w:cs="Times New Roman"/>
          <w:sz w:val="24"/>
          <w:szCs w:val="24"/>
        </w:rPr>
      </w:pPr>
      <w:r w:rsidRPr="001A0A2D">
        <w:rPr>
          <w:rFonts w:ascii="Times New Roman" w:eastAsia="Calibri" w:hAnsi="Times New Roman" w:cs="Times New Roman"/>
          <w:sz w:val="24"/>
          <w:szCs w:val="24"/>
        </w:rPr>
        <w:t>Объём дополнительной потребности жилого фонда</w:t>
      </w:r>
      <w:r>
        <w:rPr>
          <w:rFonts w:ascii="Times New Roman" w:eastAsia="Calibri" w:hAnsi="Times New Roman" w:cs="Times New Roman"/>
          <w:sz w:val="24"/>
          <w:szCs w:val="24"/>
        </w:rPr>
        <w:t xml:space="preserve"> на первую очередь составит</w:t>
      </w:r>
      <w:r w:rsidRPr="001A0A2D">
        <w:rPr>
          <w:rFonts w:ascii="Times New Roman" w:eastAsia="Calibri" w:hAnsi="Times New Roman" w:cs="Times New Roman"/>
          <w:sz w:val="24"/>
          <w:szCs w:val="24"/>
        </w:rPr>
        <w:t xml:space="preserve"> </w:t>
      </w:r>
      <w:r>
        <w:rPr>
          <w:rFonts w:ascii="Times New Roman" w:eastAsia="Calibri" w:hAnsi="Times New Roman" w:cs="Times New Roman"/>
          <w:sz w:val="24"/>
          <w:szCs w:val="24"/>
        </w:rPr>
        <w:t>1,11</w:t>
      </w:r>
      <w:r w:rsidRPr="001A0A2D">
        <w:rPr>
          <w:rFonts w:ascii="Times New Roman" w:eastAsia="Calibri" w:hAnsi="Times New Roman" w:cs="Times New Roman"/>
          <w:sz w:val="24"/>
          <w:szCs w:val="24"/>
        </w:rPr>
        <w:t xml:space="preserve"> тыс. м</w:t>
      </w:r>
      <w:r w:rsidRPr="001A0A2D">
        <w:rPr>
          <w:rFonts w:ascii="Times New Roman" w:eastAsia="Calibri" w:hAnsi="Times New Roman" w:cs="Times New Roman"/>
          <w:sz w:val="24"/>
          <w:szCs w:val="24"/>
          <w:vertAlign w:val="superscript"/>
        </w:rPr>
        <w:t>2</w:t>
      </w:r>
      <w:r w:rsidRPr="00482AAB">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общей площади, на расчётный</w:t>
      </w:r>
      <w:r w:rsidRPr="001A0A2D">
        <w:rPr>
          <w:rFonts w:ascii="Times New Roman" w:eastAsia="Calibri" w:hAnsi="Times New Roman" w:cs="Times New Roman"/>
          <w:sz w:val="24"/>
          <w:szCs w:val="24"/>
        </w:rPr>
        <w:t xml:space="preserve"> срок </w:t>
      </w:r>
      <w:r>
        <w:rPr>
          <w:rFonts w:ascii="Times New Roman" w:eastAsia="Calibri" w:hAnsi="Times New Roman" w:cs="Times New Roman"/>
          <w:sz w:val="24"/>
          <w:szCs w:val="24"/>
        </w:rPr>
        <w:t>составит 2,41</w:t>
      </w:r>
      <w:r w:rsidRPr="001A0A2D">
        <w:rPr>
          <w:rFonts w:ascii="Times New Roman" w:eastAsia="Calibri" w:hAnsi="Times New Roman" w:cs="Times New Roman"/>
          <w:sz w:val="24"/>
          <w:szCs w:val="24"/>
        </w:rPr>
        <w:t xml:space="preserve"> тыс. м</w:t>
      </w:r>
      <w:r w:rsidRPr="001A0A2D">
        <w:rPr>
          <w:rFonts w:ascii="Times New Roman" w:eastAsia="Calibri" w:hAnsi="Times New Roman" w:cs="Times New Roman"/>
          <w:sz w:val="24"/>
          <w:szCs w:val="24"/>
          <w:vertAlign w:val="superscript"/>
        </w:rPr>
        <w:t>2</w:t>
      </w:r>
      <w:r w:rsidRPr="00482AAB">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общей площади.</w:t>
      </w:r>
      <w:r w:rsidRPr="001A0A2D">
        <w:rPr>
          <w:rFonts w:ascii="Times New Roman" w:eastAsia="Calibri" w:hAnsi="Times New Roman" w:cs="Times New Roman"/>
          <w:sz w:val="24"/>
          <w:szCs w:val="24"/>
        </w:rPr>
        <w:t xml:space="preserve"> Весь новый жилищный фонд муниципального образования формируется за счет малоэтажной усадебной застройки. В </w:t>
      </w:r>
      <w:r>
        <w:rPr>
          <w:rFonts w:ascii="Times New Roman" w:eastAsia="Calibri" w:hAnsi="Times New Roman" w:cs="Times New Roman"/>
          <w:sz w:val="24"/>
          <w:szCs w:val="24"/>
        </w:rPr>
        <w:t>населенных пунктах</w:t>
      </w:r>
      <w:r w:rsidRPr="001A0A2D">
        <w:rPr>
          <w:rFonts w:ascii="Times New Roman" w:eastAsia="Calibri" w:hAnsi="Times New Roman" w:cs="Times New Roman"/>
          <w:sz w:val="24"/>
          <w:szCs w:val="24"/>
        </w:rPr>
        <w:t xml:space="preserve"> планируются также объекты социально</w:t>
      </w:r>
      <w:r>
        <w:rPr>
          <w:rFonts w:ascii="Times New Roman" w:eastAsia="Calibri" w:hAnsi="Times New Roman" w:cs="Times New Roman"/>
          <w:sz w:val="24"/>
          <w:szCs w:val="24"/>
        </w:rPr>
        <w:t>го и культурно-</w:t>
      </w:r>
      <w:r w:rsidRPr="001A0A2D">
        <w:rPr>
          <w:rFonts w:ascii="Times New Roman" w:eastAsia="Calibri" w:hAnsi="Times New Roman" w:cs="Times New Roman"/>
          <w:sz w:val="24"/>
          <w:szCs w:val="24"/>
        </w:rPr>
        <w:t>бытового обслуживания. Сущест</w:t>
      </w:r>
      <w:r>
        <w:rPr>
          <w:rFonts w:ascii="Times New Roman" w:eastAsia="Calibri" w:hAnsi="Times New Roman" w:cs="Times New Roman"/>
          <w:sz w:val="24"/>
          <w:szCs w:val="24"/>
        </w:rPr>
        <w:t>вующий жилищный фонд сохраняется.</w:t>
      </w:r>
    </w:p>
    <w:p w:rsidR="003B28D9" w:rsidRPr="003B28D9" w:rsidRDefault="003B28D9" w:rsidP="003B28D9">
      <w:pPr>
        <w:spacing w:after="0"/>
        <w:ind w:firstLine="709"/>
        <w:jc w:val="both"/>
        <w:rPr>
          <w:rFonts w:ascii="Times New Roman" w:hAnsi="Times New Roman"/>
          <w:color w:val="000000"/>
          <w:sz w:val="24"/>
          <w:szCs w:val="24"/>
        </w:rPr>
      </w:pPr>
      <w:r w:rsidRPr="007001B3">
        <w:rPr>
          <w:rFonts w:ascii="Times New Roman" w:hAnsi="Times New Roman" w:cs="Times New Roman"/>
          <w:sz w:val="24"/>
          <w:szCs w:val="24"/>
        </w:rPr>
        <w:t>Расход тепла на отопление</w:t>
      </w:r>
      <w:r>
        <w:rPr>
          <w:rFonts w:ascii="Times New Roman" w:hAnsi="Times New Roman" w:cs="Times New Roman"/>
          <w:sz w:val="24"/>
          <w:szCs w:val="24"/>
        </w:rPr>
        <w:t xml:space="preserve"> планируемой жилой и общественной застройки</w:t>
      </w:r>
      <w:r w:rsidRPr="001131C8">
        <w:rPr>
          <w:rFonts w:ascii="Times New Roman" w:hAnsi="Times New Roman"/>
          <w:sz w:val="24"/>
          <w:szCs w:val="24"/>
        </w:rPr>
        <w:t xml:space="preserve"> рассчитан в соответствии с показателями нормируемого удельного расхода тепловой энергии на отопление зданий, приведёнными в СНиП 23-02-2003 «Тепловая защита зданий</w:t>
      </w:r>
      <w:r>
        <w:rPr>
          <w:rFonts w:ascii="Times New Roman" w:hAnsi="Times New Roman"/>
          <w:sz w:val="24"/>
          <w:szCs w:val="24"/>
        </w:rPr>
        <w:t>»</w:t>
      </w:r>
      <w:r w:rsidRPr="001131C8">
        <w:rPr>
          <w:rFonts w:ascii="Times New Roman" w:hAnsi="Times New Roman"/>
          <w:sz w:val="24"/>
          <w:szCs w:val="24"/>
        </w:rPr>
        <w:t>,</w:t>
      </w:r>
      <w:r w:rsidRPr="003B28D9">
        <w:rPr>
          <w:rFonts w:ascii="Times New Roman" w:hAnsi="Times New Roman"/>
          <w:color w:val="000000"/>
          <w:sz w:val="24"/>
          <w:szCs w:val="24"/>
        </w:rPr>
        <w:t xml:space="preserve"> с соответствующим переводом в сопоставимые единицы (ккал/ч) при расчетной температуре наружного воздуха для проектирования отопления и вентиляции. </w:t>
      </w:r>
      <w:r w:rsidRPr="0003585B">
        <w:rPr>
          <w:rFonts w:ascii="Times New Roman" w:hAnsi="Times New Roman" w:cs="Times New Roman"/>
          <w:sz w:val="24"/>
          <w:szCs w:val="24"/>
        </w:rPr>
        <w:t>Расход тепловой энергии на вентиляцию общественных зданий определён по удельным вентиляционным характеристикам зданий.</w:t>
      </w:r>
      <w:r w:rsidRPr="001A6EE2">
        <w:rPr>
          <w:rFonts w:ascii="Times New Roman" w:hAnsi="Times New Roman" w:cs="Times New Roman"/>
          <w:sz w:val="24"/>
          <w:szCs w:val="24"/>
        </w:rPr>
        <w:t xml:space="preserve"> Расход тепловой энергии на горячее водоснабжения принят в</w:t>
      </w:r>
      <w:r>
        <w:rPr>
          <w:rFonts w:ascii="Times New Roman" w:hAnsi="Times New Roman" w:cs="Times New Roman"/>
          <w:sz w:val="24"/>
          <w:szCs w:val="24"/>
        </w:rPr>
        <w:t xml:space="preserve"> соответствии с СП 30.13330.2016</w:t>
      </w:r>
      <w:r w:rsidRPr="001A6EE2">
        <w:rPr>
          <w:rFonts w:ascii="Times New Roman" w:hAnsi="Times New Roman" w:cs="Times New Roman"/>
          <w:sz w:val="24"/>
          <w:szCs w:val="24"/>
        </w:rPr>
        <w:t xml:space="preserve"> «Внутренний водопровод и канализация зданий». Норма расхода горячей </w:t>
      </w:r>
      <w:r>
        <w:rPr>
          <w:rFonts w:ascii="Times New Roman" w:hAnsi="Times New Roman" w:cs="Times New Roman"/>
          <w:sz w:val="24"/>
          <w:szCs w:val="24"/>
        </w:rPr>
        <w:t>воды на одного жителя принята 85</w:t>
      </w:r>
      <w:r w:rsidRPr="001A6EE2">
        <w:rPr>
          <w:rFonts w:ascii="Times New Roman" w:hAnsi="Times New Roman" w:cs="Times New Roman"/>
          <w:sz w:val="24"/>
          <w:szCs w:val="24"/>
        </w:rPr>
        <w:t xml:space="preserve"> л/сутки.</w:t>
      </w:r>
    </w:p>
    <w:p w:rsidR="003B28D9" w:rsidRPr="001A6EE2" w:rsidRDefault="003B28D9" w:rsidP="003B28D9">
      <w:pPr>
        <w:spacing w:after="0"/>
        <w:ind w:firstLine="709"/>
        <w:jc w:val="both"/>
        <w:rPr>
          <w:rFonts w:ascii="Times New Roman" w:hAnsi="Times New Roman" w:cs="Times New Roman"/>
          <w:sz w:val="24"/>
          <w:szCs w:val="24"/>
        </w:rPr>
      </w:pPr>
      <w:r w:rsidRPr="001A6EE2">
        <w:rPr>
          <w:rFonts w:ascii="Times New Roman" w:hAnsi="Times New Roman" w:cs="Times New Roman"/>
          <w:sz w:val="24"/>
          <w:szCs w:val="24"/>
        </w:rPr>
        <w:t xml:space="preserve">В соответствии с СП 131.13330 «Строительная климатология» температурный режим </w:t>
      </w:r>
      <w:r>
        <w:rPr>
          <w:rFonts w:ascii="Times New Roman" w:hAnsi="Times New Roman" w:cs="Times New Roman"/>
          <w:sz w:val="24"/>
          <w:szCs w:val="24"/>
        </w:rPr>
        <w:t>Тофаларского муниципального образования</w:t>
      </w:r>
      <w:r w:rsidRPr="001A6EE2">
        <w:rPr>
          <w:rFonts w:ascii="Times New Roman" w:hAnsi="Times New Roman" w:cs="Times New Roman"/>
          <w:sz w:val="24"/>
          <w:szCs w:val="24"/>
        </w:rPr>
        <w:t xml:space="preserve"> характеризуется следующими климатическими данными: средняя температура отопительного периода – </w:t>
      </w:r>
      <w:r>
        <w:rPr>
          <w:rFonts w:ascii="Times New Roman" w:hAnsi="Times New Roman" w:cs="Times New Roman"/>
          <w:sz w:val="24"/>
          <w:szCs w:val="24"/>
        </w:rPr>
        <w:t>6,1</w:t>
      </w:r>
      <w:r w:rsidRPr="001A6EE2">
        <w:rPr>
          <w:rFonts w:ascii="Times New Roman" w:hAnsi="Times New Roman" w:cs="Times New Roman"/>
          <w:sz w:val="24"/>
          <w:szCs w:val="24"/>
        </w:rPr>
        <w:t xml:space="preserve"> °С, продолжительность отопительного периода 2</w:t>
      </w:r>
      <w:r>
        <w:rPr>
          <w:rFonts w:ascii="Times New Roman" w:hAnsi="Times New Roman" w:cs="Times New Roman"/>
          <w:sz w:val="24"/>
          <w:szCs w:val="24"/>
        </w:rPr>
        <w:t>56</w:t>
      </w:r>
      <w:r w:rsidRPr="001A6EE2">
        <w:rPr>
          <w:rFonts w:ascii="Times New Roman" w:hAnsi="Times New Roman" w:cs="Times New Roman"/>
          <w:sz w:val="24"/>
          <w:szCs w:val="24"/>
        </w:rPr>
        <w:t xml:space="preserve"> суток, расчетная температура наружного воздуха для проектиров</w:t>
      </w:r>
      <w:r>
        <w:rPr>
          <w:rFonts w:ascii="Times New Roman" w:hAnsi="Times New Roman" w:cs="Times New Roman"/>
          <w:sz w:val="24"/>
          <w:szCs w:val="24"/>
        </w:rPr>
        <w:t>ания отопления и вентиляции - 34</w:t>
      </w:r>
      <w:r w:rsidRPr="001A6EE2">
        <w:rPr>
          <w:rFonts w:ascii="Times New Roman" w:hAnsi="Times New Roman" w:cs="Times New Roman"/>
          <w:sz w:val="24"/>
          <w:szCs w:val="24"/>
        </w:rPr>
        <w:t>°С.</w:t>
      </w:r>
    </w:p>
    <w:p w:rsidR="003B28D9" w:rsidRPr="00C001A7" w:rsidRDefault="003B28D9" w:rsidP="003B28D9">
      <w:pPr>
        <w:spacing w:after="0"/>
        <w:ind w:firstLine="709"/>
        <w:jc w:val="both"/>
        <w:rPr>
          <w:rFonts w:ascii="Times New Roman" w:hAnsi="Times New Roman" w:cs="Times New Roman"/>
          <w:sz w:val="24"/>
          <w:szCs w:val="24"/>
        </w:rPr>
      </w:pPr>
      <w:r w:rsidRPr="00C001A7">
        <w:rPr>
          <w:rFonts w:ascii="Times New Roman" w:hAnsi="Times New Roman" w:cs="Times New Roman"/>
          <w:sz w:val="24"/>
          <w:szCs w:val="24"/>
        </w:rPr>
        <w:t>В таблицах 5.</w:t>
      </w:r>
      <w:r w:rsidR="00522E94">
        <w:rPr>
          <w:rFonts w:ascii="Times New Roman" w:hAnsi="Times New Roman" w:cs="Times New Roman"/>
          <w:sz w:val="24"/>
          <w:szCs w:val="24"/>
        </w:rPr>
        <w:t>29</w:t>
      </w:r>
      <w:r w:rsidRPr="00C001A7">
        <w:rPr>
          <w:rFonts w:ascii="Times New Roman" w:hAnsi="Times New Roman" w:cs="Times New Roman"/>
          <w:sz w:val="24"/>
          <w:szCs w:val="24"/>
        </w:rPr>
        <w:t xml:space="preserve"> и 5.</w:t>
      </w:r>
      <w:r w:rsidR="00C001A7" w:rsidRPr="00C001A7">
        <w:rPr>
          <w:rFonts w:ascii="Times New Roman" w:hAnsi="Times New Roman" w:cs="Times New Roman"/>
          <w:sz w:val="24"/>
          <w:szCs w:val="24"/>
        </w:rPr>
        <w:t>3</w:t>
      </w:r>
      <w:r w:rsidR="00522E94">
        <w:rPr>
          <w:rFonts w:ascii="Times New Roman" w:hAnsi="Times New Roman" w:cs="Times New Roman"/>
          <w:sz w:val="24"/>
          <w:szCs w:val="24"/>
        </w:rPr>
        <w:t>0</w:t>
      </w:r>
      <w:r w:rsidRPr="00C001A7">
        <w:rPr>
          <w:rFonts w:ascii="Times New Roman" w:hAnsi="Times New Roman" w:cs="Times New Roman"/>
          <w:sz w:val="24"/>
          <w:szCs w:val="24"/>
        </w:rPr>
        <w:t xml:space="preserve"> представлены расчетные расходы на отопление и горячее водоснабжение планируемой жилой застройки.</w:t>
      </w:r>
    </w:p>
    <w:p w:rsidR="00697418" w:rsidRPr="00C001A7" w:rsidRDefault="00697418" w:rsidP="005F55D6">
      <w:pPr>
        <w:spacing w:before="120" w:after="120"/>
        <w:ind w:firstLine="709"/>
        <w:jc w:val="both"/>
        <w:rPr>
          <w:rFonts w:ascii="Times New Roman" w:hAnsi="Times New Roman" w:cs="Times New Roman"/>
          <w:b/>
          <w:bCs/>
          <w:color w:val="000000"/>
          <w:sz w:val="24"/>
          <w:szCs w:val="24"/>
        </w:rPr>
      </w:pPr>
      <w:r w:rsidRPr="00C001A7">
        <w:rPr>
          <w:rFonts w:ascii="Times New Roman" w:hAnsi="Times New Roman" w:cs="Times New Roman"/>
          <w:b/>
          <w:bCs/>
          <w:color w:val="000000"/>
          <w:sz w:val="24"/>
          <w:szCs w:val="24"/>
        </w:rPr>
        <w:t>Таблица 5.</w:t>
      </w:r>
      <w:r w:rsidR="00522E94">
        <w:rPr>
          <w:rFonts w:ascii="Times New Roman" w:hAnsi="Times New Roman" w:cs="Times New Roman"/>
          <w:b/>
          <w:bCs/>
          <w:color w:val="000000"/>
          <w:sz w:val="24"/>
          <w:szCs w:val="24"/>
        </w:rPr>
        <w:t>29</w:t>
      </w:r>
      <w:r w:rsidRPr="00C001A7">
        <w:rPr>
          <w:rFonts w:ascii="Times New Roman" w:hAnsi="Times New Roman" w:cs="Times New Roman"/>
          <w:b/>
          <w:bCs/>
          <w:color w:val="000000"/>
          <w:sz w:val="24"/>
          <w:szCs w:val="24"/>
        </w:rPr>
        <w:t xml:space="preserve"> Расчетные тепловые нагрузки</w:t>
      </w:r>
      <w:r w:rsidR="003B28D9" w:rsidRPr="00C001A7">
        <w:rPr>
          <w:rFonts w:ascii="Times New Roman" w:hAnsi="Times New Roman" w:cs="Times New Roman"/>
          <w:b/>
          <w:bCs/>
          <w:color w:val="000000"/>
          <w:sz w:val="24"/>
          <w:szCs w:val="24"/>
        </w:rPr>
        <w:t xml:space="preserve"> планируемой жилой застройки на первую очередь</w:t>
      </w:r>
    </w:p>
    <w:tbl>
      <w:tblPr>
        <w:tblW w:w="0" w:type="auto"/>
        <w:jc w:val="center"/>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1"/>
        <w:gridCol w:w="1775"/>
        <w:gridCol w:w="1276"/>
        <w:gridCol w:w="1301"/>
        <w:gridCol w:w="8"/>
      </w:tblGrid>
      <w:tr w:rsidR="003B28D9" w:rsidRPr="00C001A7" w:rsidTr="000A5A08">
        <w:trPr>
          <w:trHeight w:val="315"/>
          <w:jc w:val="center"/>
        </w:trPr>
        <w:tc>
          <w:tcPr>
            <w:tcW w:w="4231" w:type="dxa"/>
            <w:vMerge w:val="restart"/>
            <w:tcBorders>
              <w:top w:val="single" w:sz="12" w:space="0" w:color="auto"/>
              <w:bottom w:val="single" w:sz="12" w:space="0" w:color="auto"/>
              <w:right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r w:rsidRPr="00C001A7">
              <w:rPr>
                <w:rFonts w:ascii="Times New Roman" w:hAnsi="Times New Roman" w:cs="Times New Roman"/>
                <w:b/>
                <w:bCs/>
              </w:rPr>
              <w:t>Наименование потребителей</w:t>
            </w:r>
          </w:p>
        </w:tc>
        <w:tc>
          <w:tcPr>
            <w:tcW w:w="177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vertAlign w:val="superscript"/>
              </w:rPr>
            </w:pPr>
            <w:r w:rsidRPr="00C001A7">
              <w:rPr>
                <w:rFonts w:ascii="Times New Roman" w:hAnsi="Times New Roman" w:cs="Times New Roman"/>
                <w:b/>
                <w:bCs/>
              </w:rPr>
              <w:t>Площадь застройки, м</w:t>
            </w:r>
            <w:r w:rsidRPr="00C001A7">
              <w:rPr>
                <w:rFonts w:ascii="Times New Roman" w:hAnsi="Times New Roman" w:cs="Times New Roman"/>
                <w:b/>
                <w:bCs/>
                <w:vertAlign w:val="superscript"/>
              </w:rPr>
              <w:t>2</w:t>
            </w:r>
          </w:p>
        </w:tc>
        <w:tc>
          <w:tcPr>
            <w:tcW w:w="2585" w:type="dxa"/>
            <w:gridSpan w:val="3"/>
            <w:tcBorders>
              <w:top w:val="single" w:sz="12" w:space="0" w:color="auto"/>
              <w:left w:val="single" w:sz="12" w:space="0" w:color="auto"/>
              <w:bottom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r w:rsidRPr="00C001A7">
              <w:rPr>
                <w:rFonts w:ascii="Times New Roman" w:hAnsi="Times New Roman" w:cs="Times New Roman"/>
                <w:b/>
                <w:bCs/>
              </w:rPr>
              <w:t>Тепловая нагрузка, Гкал/час</w:t>
            </w:r>
          </w:p>
        </w:tc>
      </w:tr>
      <w:tr w:rsidR="003B28D9" w:rsidRPr="00C001A7" w:rsidTr="000A5A08">
        <w:trPr>
          <w:trHeight w:val="240"/>
          <w:jc w:val="center"/>
        </w:trPr>
        <w:tc>
          <w:tcPr>
            <w:tcW w:w="4231" w:type="dxa"/>
            <w:vMerge/>
            <w:tcBorders>
              <w:top w:val="single" w:sz="6" w:space="0" w:color="auto"/>
              <w:bottom w:val="single" w:sz="12" w:space="0" w:color="auto"/>
              <w:right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p>
        </w:tc>
        <w:tc>
          <w:tcPr>
            <w:tcW w:w="1775" w:type="dxa"/>
            <w:vMerge/>
            <w:tcBorders>
              <w:top w:val="single" w:sz="6" w:space="0" w:color="auto"/>
              <w:left w:val="single" w:sz="12" w:space="0" w:color="auto"/>
              <w:bottom w:val="single" w:sz="12" w:space="0" w:color="auto"/>
              <w:right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r w:rsidRPr="00C001A7">
              <w:rPr>
                <w:rFonts w:ascii="Times New Roman" w:hAnsi="Times New Roman" w:cs="Times New Roman"/>
                <w:b/>
                <w:bCs/>
                <w:lang w:val="en-US"/>
              </w:rPr>
              <w:t>Q</w:t>
            </w:r>
            <w:r w:rsidRPr="00C001A7">
              <w:rPr>
                <w:rFonts w:ascii="Times New Roman" w:hAnsi="Times New Roman" w:cs="Times New Roman"/>
                <w:b/>
                <w:bCs/>
                <w:vertAlign w:val="subscript"/>
              </w:rPr>
              <w:t>о</w:t>
            </w:r>
          </w:p>
        </w:tc>
        <w:tc>
          <w:tcPr>
            <w:tcW w:w="1309" w:type="dxa"/>
            <w:gridSpan w:val="2"/>
            <w:tcBorders>
              <w:top w:val="single" w:sz="12" w:space="0" w:color="auto"/>
              <w:left w:val="single" w:sz="12" w:space="0" w:color="auto"/>
              <w:bottom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b/>
                <w:bCs/>
              </w:rPr>
            </w:pPr>
            <w:r w:rsidRPr="00C001A7">
              <w:rPr>
                <w:rFonts w:ascii="Times New Roman" w:hAnsi="Times New Roman" w:cs="Times New Roman"/>
                <w:b/>
                <w:bCs/>
                <w:lang w:val="en-US"/>
              </w:rPr>
              <w:t>Q</w:t>
            </w:r>
            <w:r w:rsidRPr="00C001A7">
              <w:rPr>
                <w:rFonts w:ascii="Times New Roman" w:hAnsi="Times New Roman" w:cs="Times New Roman"/>
                <w:b/>
                <w:bCs/>
                <w:vertAlign w:val="subscript"/>
              </w:rPr>
              <w:t>гвс.ср</w:t>
            </w:r>
          </w:p>
        </w:tc>
      </w:tr>
      <w:tr w:rsidR="003B28D9" w:rsidRPr="00C001A7" w:rsidTr="000A5A08">
        <w:trPr>
          <w:gridAfter w:val="1"/>
          <w:wAfter w:w="8" w:type="dxa"/>
          <w:trHeight w:val="174"/>
          <w:jc w:val="center"/>
        </w:trPr>
        <w:tc>
          <w:tcPr>
            <w:tcW w:w="8583" w:type="dxa"/>
            <w:gridSpan w:val="4"/>
            <w:tcBorders>
              <w:top w:val="single" w:sz="12" w:space="0" w:color="auto"/>
              <w:bottom w:val="single" w:sz="12" w:space="0" w:color="auto"/>
            </w:tcBorders>
            <w:shd w:val="clear" w:color="auto" w:fill="auto"/>
            <w:vAlign w:val="center"/>
          </w:tcPr>
          <w:p w:rsidR="003B28D9" w:rsidRPr="00C001A7" w:rsidRDefault="003B28D9" w:rsidP="000A5A08">
            <w:pPr>
              <w:spacing w:after="0"/>
              <w:jc w:val="center"/>
              <w:rPr>
                <w:rFonts w:ascii="Times New Roman" w:hAnsi="Times New Roman" w:cs="Times New Roman"/>
              </w:rPr>
            </w:pPr>
            <w:r w:rsidRPr="00C001A7">
              <w:rPr>
                <w:rFonts w:ascii="Times New Roman" w:hAnsi="Times New Roman" w:cs="Times New Roman"/>
                <w:b/>
                <w:bCs/>
                <w:i/>
                <w:iCs/>
                <w:color w:val="000000"/>
              </w:rPr>
              <w:t>с. Алыгджер</w:t>
            </w:r>
          </w:p>
        </w:tc>
      </w:tr>
      <w:tr w:rsidR="003B28D9" w:rsidRPr="00C001A7" w:rsidTr="000A5A08">
        <w:trPr>
          <w:trHeight w:val="251"/>
          <w:jc w:val="center"/>
        </w:trPr>
        <w:tc>
          <w:tcPr>
            <w:tcW w:w="4231" w:type="dxa"/>
            <w:shd w:val="clear" w:color="auto" w:fill="auto"/>
          </w:tcPr>
          <w:p w:rsidR="003B28D9" w:rsidRPr="00C001A7" w:rsidRDefault="003B28D9" w:rsidP="000A5A08">
            <w:pPr>
              <w:spacing w:after="0"/>
              <w:rPr>
                <w:rFonts w:ascii="Times New Roman" w:hAnsi="Times New Roman" w:cs="Times New Roman"/>
              </w:rPr>
            </w:pPr>
            <w:r w:rsidRPr="00C001A7">
              <w:rPr>
                <w:rFonts w:ascii="Times New Roman" w:hAnsi="Times New Roman" w:cs="Times New Roman"/>
              </w:rPr>
              <w:t>Индивидуальные жилые дома усадебного типа</w:t>
            </w:r>
          </w:p>
        </w:tc>
        <w:tc>
          <w:tcPr>
            <w:tcW w:w="1775" w:type="dxa"/>
            <w:shd w:val="clear" w:color="auto" w:fill="auto"/>
            <w:vAlign w:val="center"/>
          </w:tcPr>
          <w:p w:rsidR="003B28D9" w:rsidRPr="00C001A7" w:rsidRDefault="003B28D9" w:rsidP="000A5A08">
            <w:pPr>
              <w:spacing w:after="0"/>
              <w:jc w:val="center"/>
              <w:rPr>
                <w:rFonts w:ascii="Times New Roman" w:hAnsi="Times New Roman" w:cs="Times New Roman"/>
              </w:rPr>
            </w:pPr>
            <w:r w:rsidRPr="00C001A7">
              <w:rPr>
                <w:rFonts w:ascii="Times New Roman" w:hAnsi="Times New Roman" w:cs="Times New Roman"/>
              </w:rPr>
              <w:t>1</w:t>
            </w:r>
            <w:r w:rsidR="005F55D6" w:rsidRPr="00C001A7">
              <w:rPr>
                <w:rFonts w:ascii="Times New Roman" w:hAnsi="Times New Roman" w:cs="Times New Roman"/>
              </w:rPr>
              <w:t> </w:t>
            </w:r>
            <w:r w:rsidRPr="00C001A7">
              <w:rPr>
                <w:rFonts w:ascii="Times New Roman" w:hAnsi="Times New Roman" w:cs="Times New Roman"/>
              </w:rPr>
              <w:t>110</w:t>
            </w:r>
          </w:p>
        </w:tc>
        <w:tc>
          <w:tcPr>
            <w:tcW w:w="1276" w:type="dxa"/>
            <w:shd w:val="clear" w:color="auto" w:fill="auto"/>
            <w:vAlign w:val="center"/>
          </w:tcPr>
          <w:p w:rsidR="003B28D9" w:rsidRPr="00C001A7" w:rsidRDefault="003B28D9" w:rsidP="000A5A08">
            <w:pPr>
              <w:spacing w:after="0"/>
              <w:jc w:val="center"/>
              <w:rPr>
                <w:rFonts w:ascii="Times New Roman" w:hAnsi="Times New Roman" w:cs="Times New Roman"/>
              </w:rPr>
            </w:pPr>
            <w:r w:rsidRPr="00C001A7">
              <w:rPr>
                <w:rFonts w:ascii="Times New Roman" w:hAnsi="Times New Roman" w:cs="Times New Roman"/>
              </w:rPr>
              <w:t>0,081</w:t>
            </w:r>
          </w:p>
        </w:tc>
        <w:tc>
          <w:tcPr>
            <w:tcW w:w="1309" w:type="dxa"/>
            <w:gridSpan w:val="2"/>
            <w:shd w:val="clear" w:color="auto" w:fill="auto"/>
            <w:vAlign w:val="center"/>
          </w:tcPr>
          <w:p w:rsidR="003B28D9" w:rsidRPr="00C001A7" w:rsidRDefault="003B28D9" w:rsidP="000A5A08">
            <w:pPr>
              <w:spacing w:after="0"/>
              <w:jc w:val="center"/>
              <w:rPr>
                <w:rFonts w:ascii="Times New Roman" w:hAnsi="Times New Roman" w:cs="Times New Roman"/>
              </w:rPr>
            </w:pPr>
            <w:r w:rsidRPr="00C001A7">
              <w:rPr>
                <w:rFonts w:ascii="Times New Roman" w:hAnsi="Times New Roman" w:cs="Times New Roman"/>
              </w:rPr>
              <w:t>0,017</w:t>
            </w:r>
          </w:p>
        </w:tc>
      </w:tr>
      <w:tr w:rsidR="003B28D9" w:rsidRPr="00C001A7" w:rsidTr="000A5A08">
        <w:trPr>
          <w:gridAfter w:val="1"/>
          <w:wAfter w:w="8" w:type="dxa"/>
          <w:trHeight w:val="195"/>
          <w:jc w:val="center"/>
        </w:trPr>
        <w:tc>
          <w:tcPr>
            <w:tcW w:w="6006" w:type="dxa"/>
            <w:gridSpan w:val="2"/>
            <w:shd w:val="clear" w:color="auto" w:fill="auto"/>
            <w:vAlign w:val="center"/>
          </w:tcPr>
          <w:p w:rsidR="003B28D9" w:rsidRPr="00C001A7" w:rsidRDefault="003B28D9" w:rsidP="000A5A08">
            <w:pPr>
              <w:spacing w:after="0"/>
              <w:jc w:val="right"/>
              <w:rPr>
                <w:rFonts w:ascii="Times New Roman" w:hAnsi="Times New Roman" w:cs="Times New Roman"/>
                <w:b/>
                <w:bCs/>
              </w:rPr>
            </w:pPr>
            <w:r w:rsidRPr="00C001A7">
              <w:rPr>
                <w:rFonts w:ascii="Times New Roman" w:hAnsi="Times New Roman" w:cs="Times New Roman"/>
                <w:b/>
                <w:bCs/>
              </w:rPr>
              <w:t>Итого</w:t>
            </w:r>
          </w:p>
        </w:tc>
        <w:tc>
          <w:tcPr>
            <w:tcW w:w="2577" w:type="dxa"/>
            <w:gridSpan w:val="2"/>
            <w:shd w:val="clear" w:color="auto" w:fill="auto"/>
            <w:vAlign w:val="center"/>
          </w:tcPr>
          <w:p w:rsidR="003B28D9" w:rsidRPr="00C001A7" w:rsidRDefault="003B28D9" w:rsidP="000A5A08">
            <w:pPr>
              <w:spacing w:after="0"/>
              <w:jc w:val="center"/>
              <w:rPr>
                <w:rFonts w:ascii="Times New Roman" w:hAnsi="Times New Roman" w:cs="Times New Roman"/>
                <w:b/>
                <w:bCs/>
              </w:rPr>
            </w:pPr>
            <w:r w:rsidRPr="00C001A7">
              <w:rPr>
                <w:rFonts w:ascii="Times New Roman" w:hAnsi="Times New Roman" w:cs="Times New Roman"/>
                <w:b/>
                <w:bCs/>
              </w:rPr>
              <w:t>0,098</w:t>
            </w:r>
          </w:p>
        </w:tc>
      </w:tr>
    </w:tbl>
    <w:p w:rsidR="003B28D9" w:rsidRPr="00C001A7" w:rsidRDefault="003B28D9" w:rsidP="002304B3">
      <w:pPr>
        <w:spacing w:after="0"/>
        <w:ind w:firstLine="709"/>
        <w:jc w:val="both"/>
        <w:rPr>
          <w:rFonts w:ascii="Times New Roman" w:hAnsi="Times New Roman" w:cs="Times New Roman"/>
          <w:b/>
          <w:bCs/>
          <w:color w:val="000000"/>
          <w:sz w:val="24"/>
          <w:szCs w:val="24"/>
        </w:rPr>
      </w:pPr>
    </w:p>
    <w:p w:rsidR="005F55D6" w:rsidRDefault="005F55D6" w:rsidP="005F55D6">
      <w:pPr>
        <w:spacing w:before="120" w:after="120"/>
        <w:ind w:firstLine="709"/>
        <w:jc w:val="both"/>
        <w:rPr>
          <w:rFonts w:ascii="Times New Roman" w:hAnsi="Times New Roman" w:cs="Times New Roman"/>
          <w:b/>
          <w:bCs/>
          <w:color w:val="000000"/>
          <w:sz w:val="24"/>
          <w:szCs w:val="24"/>
        </w:rPr>
      </w:pPr>
      <w:r w:rsidRPr="00C001A7">
        <w:rPr>
          <w:rFonts w:ascii="Times New Roman" w:hAnsi="Times New Roman" w:cs="Times New Roman"/>
          <w:b/>
          <w:bCs/>
          <w:color w:val="000000"/>
          <w:sz w:val="24"/>
          <w:szCs w:val="24"/>
        </w:rPr>
        <w:t>Таблица 5.</w:t>
      </w:r>
      <w:r w:rsidR="00C001A7" w:rsidRPr="00C001A7">
        <w:rPr>
          <w:rFonts w:ascii="Times New Roman" w:hAnsi="Times New Roman" w:cs="Times New Roman"/>
          <w:b/>
          <w:bCs/>
          <w:color w:val="000000"/>
          <w:sz w:val="24"/>
          <w:szCs w:val="24"/>
        </w:rPr>
        <w:t>3</w:t>
      </w:r>
      <w:r w:rsidR="00522E94">
        <w:rPr>
          <w:rFonts w:ascii="Times New Roman" w:hAnsi="Times New Roman" w:cs="Times New Roman"/>
          <w:b/>
          <w:bCs/>
          <w:color w:val="000000"/>
          <w:sz w:val="24"/>
          <w:szCs w:val="24"/>
        </w:rPr>
        <w:t>0</w:t>
      </w:r>
      <w:r w:rsidRPr="00C001A7">
        <w:rPr>
          <w:rFonts w:ascii="Times New Roman" w:hAnsi="Times New Roman" w:cs="Times New Roman"/>
          <w:b/>
          <w:bCs/>
          <w:color w:val="000000"/>
          <w:sz w:val="24"/>
          <w:szCs w:val="24"/>
        </w:rPr>
        <w:t xml:space="preserve"> Расчетные тепловые нагрузки планируемой жилой застройки на расчетный срок</w:t>
      </w:r>
    </w:p>
    <w:tbl>
      <w:tblPr>
        <w:tblW w:w="0" w:type="auto"/>
        <w:jc w:val="center"/>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1"/>
        <w:gridCol w:w="1775"/>
        <w:gridCol w:w="1276"/>
        <w:gridCol w:w="1301"/>
        <w:gridCol w:w="8"/>
      </w:tblGrid>
      <w:tr w:rsidR="005F55D6" w:rsidRPr="000A5A08" w:rsidTr="000A5A08">
        <w:trPr>
          <w:trHeight w:val="315"/>
          <w:jc w:val="center"/>
        </w:trPr>
        <w:tc>
          <w:tcPr>
            <w:tcW w:w="4231" w:type="dxa"/>
            <w:vMerge w:val="restart"/>
            <w:tcBorders>
              <w:top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Наименование потребителей</w:t>
            </w:r>
          </w:p>
        </w:tc>
        <w:tc>
          <w:tcPr>
            <w:tcW w:w="177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vertAlign w:val="superscript"/>
              </w:rPr>
            </w:pPr>
            <w:r w:rsidRPr="000A5A08">
              <w:rPr>
                <w:rFonts w:ascii="Times New Roman" w:hAnsi="Times New Roman" w:cs="Times New Roman"/>
                <w:b/>
                <w:bCs/>
              </w:rPr>
              <w:t>Площадь застройки, м</w:t>
            </w:r>
            <w:r w:rsidRPr="000A5A08">
              <w:rPr>
                <w:rFonts w:ascii="Times New Roman" w:hAnsi="Times New Roman" w:cs="Times New Roman"/>
                <w:b/>
                <w:bCs/>
                <w:vertAlign w:val="superscript"/>
              </w:rPr>
              <w:t>2</w:t>
            </w:r>
          </w:p>
        </w:tc>
        <w:tc>
          <w:tcPr>
            <w:tcW w:w="2585" w:type="dxa"/>
            <w:gridSpan w:val="3"/>
            <w:tcBorders>
              <w:lef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Тепловая нагрузка, Гкал/час</w:t>
            </w:r>
          </w:p>
        </w:tc>
      </w:tr>
      <w:tr w:rsidR="005F55D6" w:rsidRPr="000A5A08" w:rsidTr="000A5A08">
        <w:trPr>
          <w:trHeight w:val="240"/>
          <w:jc w:val="center"/>
        </w:trPr>
        <w:tc>
          <w:tcPr>
            <w:tcW w:w="4231" w:type="dxa"/>
            <w:vMerge/>
            <w:tcBorders>
              <w:top w:val="single" w:sz="6"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1775" w:type="dxa"/>
            <w:vMerge/>
            <w:tcBorders>
              <w:top w:val="single" w:sz="6"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о</w:t>
            </w:r>
          </w:p>
        </w:tc>
        <w:tc>
          <w:tcPr>
            <w:tcW w:w="1309" w:type="dxa"/>
            <w:gridSpan w:val="2"/>
            <w:tcBorders>
              <w:top w:val="single" w:sz="12" w:space="0" w:color="auto"/>
              <w:left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гвс.ср</w:t>
            </w:r>
          </w:p>
        </w:tc>
      </w:tr>
      <w:tr w:rsidR="005F55D6" w:rsidRPr="000A5A08" w:rsidTr="000A5A08">
        <w:trPr>
          <w:gridAfter w:val="1"/>
          <w:wAfter w:w="8" w:type="dxa"/>
          <w:trHeight w:val="337"/>
          <w:jc w:val="center"/>
        </w:trPr>
        <w:tc>
          <w:tcPr>
            <w:tcW w:w="8583" w:type="dxa"/>
            <w:gridSpan w:val="4"/>
            <w:tcBorders>
              <w:top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b/>
                <w:bCs/>
                <w:i/>
                <w:iCs/>
                <w:color w:val="000000"/>
              </w:rPr>
              <w:t>с. Алыгджер</w:t>
            </w:r>
          </w:p>
        </w:tc>
      </w:tr>
      <w:tr w:rsidR="005F55D6" w:rsidRPr="000A5A08" w:rsidTr="000A5A08">
        <w:trPr>
          <w:trHeight w:val="251"/>
          <w:jc w:val="center"/>
        </w:trPr>
        <w:tc>
          <w:tcPr>
            <w:tcW w:w="423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Индивидуальные жилые дома усадебного типа</w:t>
            </w:r>
          </w:p>
        </w:tc>
        <w:tc>
          <w:tcPr>
            <w:tcW w:w="1775" w:type="dxa"/>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2 410</w:t>
            </w:r>
          </w:p>
        </w:tc>
        <w:tc>
          <w:tcPr>
            <w:tcW w:w="1276" w:type="dxa"/>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0,176</w:t>
            </w:r>
          </w:p>
        </w:tc>
        <w:tc>
          <w:tcPr>
            <w:tcW w:w="1309" w:type="dxa"/>
            <w:gridSpan w:val="2"/>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0,037</w:t>
            </w:r>
          </w:p>
        </w:tc>
      </w:tr>
      <w:tr w:rsidR="005F55D6" w:rsidRPr="00C001A7" w:rsidTr="000A5A08">
        <w:trPr>
          <w:gridAfter w:val="1"/>
          <w:wAfter w:w="8" w:type="dxa"/>
          <w:trHeight w:val="161"/>
          <w:jc w:val="center"/>
        </w:trPr>
        <w:tc>
          <w:tcPr>
            <w:tcW w:w="6006" w:type="dxa"/>
            <w:gridSpan w:val="2"/>
            <w:shd w:val="clear" w:color="auto" w:fill="auto"/>
            <w:vAlign w:val="center"/>
          </w:tcPr>
          <w:p w:rsidR="005F55D6" w:rsidRPr="00C001A7" w:rsidRDefault="005F55D6" w:rsidP="000A5A08">
            <w:pPr>
              <w:spacing w:after="0"/>
              <w:jc w:val="right"/>
              <w:rPr>
                <w:rFonts w:ascii="Times New Roman" w:hAnsi="Times New Roman" w:cs="Times New Roman"/>
                <w:b/>
                <w:bCs/>
              </w:rPr>
            </w:pPr>
            <w:r w:rsidRPr="00C001A7">
              <w:rPr>
                <w:rFonts w:ascii="Times New Roman" w:hAnsi="Times New Roman" w:cs="Times New Roman"/>
                <w:b/>
                <w:bCs/>
              </w:rPr>
              <w:t>Итого</w:t>
            </w:r>
          </w:p>
        </w:tc>
        <w:tc>
          <w:tcPr>
            <w:tcW w:w="2577" w:type="dxa"/>
            <w:gridSpan w:val="2"/>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0,213</w:t>
            </w:r>
          </w:p>
        </w:tc>
      </w:tr>
    </w:tbl>
    <w:p w:rsidR="005F55D6" w:rsidRPr="00C001A7" w:rsidRDefault="005F55D6" w:rsidP="005F55D6">
      <w:pPr>
        <w:spacing w:before="120" w:after="120"/>
        <w:ind w:firstLine="709"/>
        <w:jc w:val="both"/>
        <w:rPr>
          <w:rFonts w:ascii="Times New Roman" w:hAnsi="Times New Roman" w:cs="Times New Roman"/>
          <w:sz w:val="24"/>
          <w:szCs w:val="24"/>
        </w:rPr>
      </w:pPr>
      <w:r w:rsidRPr="00C001A7">
        <w:rPr>
          <w:rFonts w:ascii="Times New Roman" w:hAnsi="Times New Roman" w:cs="Times New Roman"/>
          <w:sz w:val="24"/>
          <w:szCs w:val="24"/>
        </w:rPr>
        <w:t>В таблицах 5.3</w:t>
      </w:r>
      <w:r w:rsidR="00522E94">
        <w:rPr>
          <w:rFonts w:ascii="Times New Roman" w:hAnsi="Times New Roman" w:cs="Times New Roman"/>
          <w:sz w:val="24"/>
          <w:szCs w:val="24"/>
        </w:rPr>
        <w:t>1</w:t>
      </w:r>
      <w:r w:rsidRPr="00C001A7">
        <w:rPr>
          <w:rFonts w:ascii="Times New Roman" w:hAnsi="Times New Roman" w:cs="Times New Roman"/>
          <w:sz w:val="24"/>
          <w:szCs w:val="24"/>
        </w:rPr>
        <w:t xml:space="preserve"> </w:t>
      </w:r>
      <w:r w:rsidR="00522E94">
        <w:rPr>
          <w:rFonts w:ascii="Times New Roman" w:hAnsi="Times New Roman" w:cs="Times New Roman"/>
          <w:sz w:val="24"/>
          <w:szCs w:val="24"/>
        </w:rPr>
        <w:t xml:space="preserve">и </w:t>
      </w:r>
      <w:r w:rsidRPr="00C001A7">
        <w:rPr>
          <w:rFonts w:ascii="Times New Roman" w:hAnsi="Times New Roman" w:cs="Times New Roman"/>
          <w:sz w:val="24"/>
          <w:szCs w:val="24"/>
        </w:rPr>
        <w:t>5.3</w:t>
      </w:r>
      <w:r w:rsidR="00522E94">
        <w:rPr>
          <w:rFonts w:ascii="Times New Roman" w:hAnsi="Times New Roman" w:cs="Times New Roman"/>
          <w:sz w:val="24"/>
          <w:szCs w:val="24"/>
        </w:rPr>
        <w:t>2</w:t>
      </w:r>
      <w:r w:rsidRPr="00C001A7">
        <w:rPr>
          <w:rFonts w:ascii="Times New Roman" w:hAnsi="Times New Roman" w:cs="Times New Roman"/>
          <w:sz w:val="24"/>
          <w:szCs w:val="24"/>
        </w:rPr>
        <w:t xml:space="preserve"> представлены расчетные тепловые нагрузки на отопление, вентиляцию и горячее водоснабжение планируемых на территории проекта общественных зданий.</w:t>
      </w:r>
    </w:p>
    <w:p w:rsidR="005F55D6" w:rsidRDefault="005F55D6" w:rsidP="005F55D6">
      <w:pPr>
        <w:spacing w:before="120" w:after="120"/>
        <w:ind w:firstLine="709"/>
        <w:jc w:val="both"/>
        <w:rPr>
          <w:rFonts w:ascii="Times New Roman" w:hAnsi="Times New Roman" w:cs="Times New Roman"/>
          <w:b/>
          <w:bCs/>
          <w:color w:val="000000"/>
          <w:sz w:val="24"/>
          <w:szCs w:val="24"/>
        </w:rPr>
      </w:pPr>
      <w:r w:rsidRPr="00C001A7">
        <w:rPr>
          <w:rFonts w:ascii="Times New Roman" w:hAnsi="Times New Roman" w:cs="Times New Roman"/>
          <w:b/>
          <w:bCs/>
          <w:color w:val="000000"/>
          <w:sz w:val="24"/>
          <w:szCs w:val="24"/>
        </w:rPr>
        <w:t>Таблица 5.3</w:t>
      </w:r>
      <w:r w:rsidR="00522E94">
        <w:rPr>
          <w:rFonts w:ascii="Times New Roman" w:hAnsi="Times New Roman" w:cs="Times New Roman"/>
          <w:b/>
          <w:bCs/>
          <w:color w:val="000000"/>
          <w:sz w:val="24"/>
          <w:szCs w:val="24"/>
        </w:rPr>
        <w:t>1</w:t>
      </w:r>
      <w:r w:rsidRPr="00C001A7">
        <w:rPr>
          <w:rFonts w:ascii="Times New Roman" w:hAnsi="Times New Roman" w:cs="Times New Roman"/>
          <w:b/>
          <w:bCs/>
          <w:color w:val="000000"/>
          <w:sz w:val="24"/>
          <w:szCs w:val="24"/>
        </w:rPr>
        <w:t xml:space="preserve"> – Расчетные тепловые нагрузки планируемых объектов социальной</w:t>
      </w:r>
      <w:r w:rsidRPr="005F55D6">
        <w:rPr>
          <w:rFonts w:ascii="Times New Roman" w:hAnsi="Times New Roman" w:cs="Times New Roman"/>
          <w:b/>
          <w:bCs/>
          <w:color w:val="000000"/>
          <w:sz w:val="24"/>
          <w:szCs w:val="24"/>
        </w:rPr>
        <w:t xml:space="preserve"> инфраструктуры и объектов общественного назначения на первую очередь</w:t>
      </w:r>
    </w:p>
    <w:tbl>
      <w:tblPr>
        <w:tblW w:w="0" w:type="auto"/>
        <w:jc w:val="center"/>
        <w:tblInd w:w="-10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6"/>
        <w:gridCol w:w="4536"/>
        <w:gridCol w:w="992"/>
        <w:gridCol w:w="993"/>
        <w:gridCol w:w="917"/>
      </w:tblGrid>
      <w:tr w:rsidR="005F55D6" w:rsidRPr="000A5A08" w:rsidTr="000A5A08">
        <w:trPr>
          <w:trHeight w:val="315"/>
          <w:jc w:val="center"/>
        </w:trPr>
        <w:tc>
          <w:tcPr>
            <w:tcW w:w="1486" w:type="dxa"/>
            <w:vMerge w:val="restart"/>
            <w:tcBorders>
              <w:top w:val="single" w:sz="12" w:space="0" w:color="auto"/>
              <w:bottom w:val="single" w:sz="6"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Зона размещения</w:t>
            </w:r>
          </w:p>
        </w:tc>
        <w:tc>
          <w:tcPr>
            <w:tcW w:w="453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Наименование потребителей</w:t>
            </w:r>
          </w:p>
        </w:tc>
        <w:tc>
          <w:tcPr>
            <w:tcW w:w="2902" w:type="dxa"/>
            <w:gridSpan w:val="3"/>
            <w:tcBorders>
              <w:top w:val="single" w:sz="12" w:space="0" w:color="auto"/>
              <w:left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Тепловая нагрузка, Гкал/час</w:t>
            </w:r>
          </w:p>
        </w:tc>
      </w:tr>
      <w:tr w:rsidR="005F55D6" w:rsidRPr="000A5A08" w:rsidTr="000A5A08">
        <w:trPr>
          <w:trHeight w:val="240"/>
          <w:jc w:val="center"/>
        </w:trPr>
        <w:tc>
          <w:tcPr>
            <w:tcW w:w="1486" w:type="dxa"/>
            <w:vMerge/>
            <w:tcBorders>
              <w:top w:val="single" w:sz="6"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4536" w:type="dxa"/>
            <w:vMerge/>
            <w:tcBorders>
              <w:top w:val="single" w:sz="6"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о</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в</w:t>
            </w:r>
          </w:p>
        </w:tc>
        <w:tc>
          <w:tcPr>
            <w:tcW w:w="917" w:type="dxa"/>
            <w:tcBorders>
              <w:top w:val="single" w:sz="12" w:space="0" w:color="auto"/>
              <w:left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sz w:val="24"/>
                <w:szCs w:val="24"/>
              </w:rPr>
            </w:pPr>
            <w:r w:rsidRPr="000A5A08">
              <w:rPr>
                <w:rFonts w:ascii="Times New Roman" w:hAnsi="Times New Roman" w:cs="Times New Roman"/>
                <w:b/>
                <w:bCs/>
                <w:sz w:val="24"/>
                <w:szCs w:val="24"/>
                <w:lang w:val="en-US"/>
              </w:rPr>
              <w:t>Q</w:t>
            </w:r>
            <w:r w:rsidRPr="000A5A08">
              <w:rPr>
                <w:rFonts w:ascii="Times New Roman" w:hAnsi="Times New Roman" w:cs="Times New Roman"/>
                <w:b/>
                <w:bCs/>
                <w:sz w:val="24"/>
                <w:szCs w:val="24"/>
                <w:vertAlign w:val="subscript"/>
              </w:rPr>
              <w:t>гвс.ср</w:t>
            </w:r>
          </w:p>
        </w:tc>
      </w:tr>
      <w:tr w:rsidR="005F55D6" w:rsidRPr="000A5A08" w:rsidTr="000A5A08">
        <w:trPr>
          <w:trHeight w:val="221"/>
          <w:jc w:val="center"/>
        </w:trPr>
        <w:tc>
          <w:tcPr>
            <w:tcW w:w="8924" w:type="dxa"/>
            <w:gridSpan w:val="5"/>
            <w:tcBorders>
              <w:top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b/>
                <w:bCs/>
                <w:i/>
                <w:iCs/>
                <w:color w:val="000000"/>
              </w:rPr>
              <w:t>с. Алыгджер</w:t>
            </w:r>
          </w:p>
        </w:tc>
      </w:tr>
      <w:tr w:rsidR="005F55D6" w:rsidRPr="000A5A08" w:rsidTr="000A5A08">
        <w:trPr>
          <w:trHeight w:val="117"/>
          <w:jc w:val="center"/>
        </w:trPr>
        <w:tc>
          <w:tcPr>
            <w:tcW w:w="1486"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color w:val="000000"/>
              </w:rPr>
              <w:t>З-1</w:t>
            </w:r>
          </w:p>
        </w:tc>
        <w:tc>
          <w:tcPr>
            <w:tcW w:w="4536" w:type="dxa"/>
            <w:tcBorders>
              <w:top w:val="single" w:sz="12" w:space="0" w:color="auto"/>
            </w:tcBorders>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Амбулатория с моргом, 20 посещений</w:t>
            </w:r>
          </w:p>
        </w:tc>
        <w:tc>
          <w:tcPr>
            <w:tcW w:w="992"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0,035</w:t>
            </w:r>
          </w:p>
        </w:tc>
        <w:tc>
          <w:tcPr>
            <w:tcW w:w="993"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0,032</w:t>
            </w:r>
          </w:p>
        </w:tc>
        <w:tc>
          <w:tcPr>
            <w:tcW w:w="917"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0,002</w:t>
            </w:r>
          </w:p>
        </w:tc>
      </w:tr>
      <w:tr w:rsidR="005F55D6" w:rsidRPr="000A5A08" w:rsidTr="000A5A08">
        <w:trPr>
          <w:trHeight w:val="122"/>
          <w:jc w:val="center"/>
        </w:trPr>
        <w:tc>
          <w:tcPr>
            <w:tcW w:w="1486" w:type="dxa"/>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color w:val="000000"/>
              </w:rPr>
              <w:t>С-1</w:t>
            </w:r>
          </w:p>
        </w:tc>
        <w:tc>
          <w:tcPr>
            <w:tcW w:w="4536"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Спортивный комплексы (ФОК), 120 м</w:t>
            </w:r>
            <w:r w:rsidRPr="000A5A08">
              <w:rPr>
                <w:rFonts w:ascii="Times New Roman" w:hAnsi="Times New Roman" w:cs="Times New Roman"/>
                <w:vertAlign w:val="superscript"/>
              </w:rPr>
              <w:t>2</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0,039</w:t>
            </w:r>
          </w:p>
        </w:tc>
        <w:tc>
          <w:tcPr>
            <w:tcW w:w="993"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0,075</w:t>
            </w:r>
          </w:p>
        </w:tc>
        <w:tc>
          <w:tcPr>
            <w:tcW w:w="917"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0,003</w:t>
            </w:r>
          </w:p>
        </w:tc>
      </w:tr>
      <w:tr w:rsidR="005F55D6" w:rsidRPr="000A5A08" w:rsidTr="000A5A08">
        <w:trPr>
          <w:trHeight w:val="122"/>
          <w:jc w:val="center"/>
        </w:trPr>
        <w:tc>
          <w:tcPr>
            <w:tcW w:w="1486"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З-2</w:t>
            </w:r>
          </w:p>
        </w:tc>
        <w:tc>
          <w:tcPr>
            <w:tcW w:w="4536"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Аптека</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0,006</w:t>
            </w:r>
          </w:p>
        </w:tc>
        <w:tc>
          <w:tcPr>
            <w:tcW w:w="993"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17"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C001A7" w:rsidTr="000A5A08">
        <w:trPr>
          <w:trHeight w:val="122"/>
          <w:jc w:val="center"/>
        </w:trPr>
        <w:tc>
          <w:tcPr>
            <w:tcW w:w="1486" w:type="dxa"/>
            <w:vMerge w:val="restart"/>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c>
          <w:tcPr>
            <w:tcW w:w="4536" w:type="dxa"/>
            <w:shd w:val="clear" w:color="auto" w:fill="auto"/>
            <w:vAlign w:val="center"/>
          </w:tcPr>
          <w:p w:rsidR="005F55D6" w:rsidRPr="00C001A7" w:rsidRDefault="005F55D6" w:rsidP="000A5A08">
            <w:pPr>
              <w:spacing w:after="0"/>
              <w:rPr>
                <w:rFonts w:ascii="Times New Roman" w:hAnsi="Times New Roman" w:cs="Times New Roman"/>
              </w:rPr>
            </w:pPr>
            <w:r w:rsidRPr="00C001A7">
              <w:rPr>
                <w:rFonts w:ascii="Times New Roman" w:hAnsi="Times New Roman" w:cs="Times New Roman"/>
              </w:rPr>
              <w:t>Магазины, 60 м</w:t>
            </w:r>
            <w:r w:rsidRPr="00C001A7">
              <w:rPr>
                <w:rFonts w:ascii="Times New Roman" w:hAnsi="Times New Roman" w:cs="Times New Roman"/>
                <w:vertAlign w:val="superscript"/>
              </w:rPr>
              <w:t>2</w:t>
            </w:r>
          </w:p>
        </w:tc>
        <w:tc>
          <w:tcPr>
            <w:tcW w:w="992"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0,008</w:t>
            </w:r>
          </w:p>
        </w:tc>
        <w:tc>
          <w:tcPr>
            <w:tcW w:w="993"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c>
          <w:tcPr>
            <w:tcW w:w="917"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0,0003</w:t>
            </w:r>
          </w:p>
        </w:tc>
      </w:tr>
      <w:tr w:rsidR="005F55D6" w:rsidRPr="00C001A7" w:rsidTr="000A5A08">
        <w:trPr>
          <w:trHeight w:val="122"/>
          <w:jc w:val="center"/>
        </w:trPr>
        <w:tc>
          <w:tcPr>
            <w:tcW w:w="1486" w:type="dxa"/>
            <w:vMerge/>
            <w:shd w:val="clear" w:color="auto" w:fill="auto"/>
            <w:vAlign w:val="center"/>
          </w:tcPr>
          <w:p w:rsidR="005F55D6" w:rsidRPr="00C001A7" w:rsidRDefault="005F55D6" w:rsidP="000A5A08">
            <w:pPr>
              <w:spacing w:after="0"/>
              <w:jc w:val="center"/>
              <w:rPr>
                <w:rFonts w:ascii="Times New Roman" w:hAnsi="Times New Roman" w:cs="Times New Roman"/>
                <w:color w:val="000000"/>
              </w:rPr>
            </w:pPr>
          </w:p>
        </w:tc>
        <w:tc>
          <w:tcPr>
            <w:tcW w:w="4536" w:type="dxa"/>
            <w:shd w:val="clear" w:color="auto" w:fill="auto"/>
            <w:vAlign w:val="center"/>
          </w:tcPr>
          <w:p w:rsidR="005F55D6" w:rsidRPr="00C001A7" w:rsidRDefault="005F55D6" w:rsidP="000A5A08">
            <w:pPr>
              <w:spacing w:after="0"/>
              <w:rPr>
                <w:rFonts w:ascii="Times New Roman" w:hAnsi="Times New Roman" w:cs="Times New Roman"/>
              </w:rPr>
            </w:pPr>
            <w:r w:rsidRPr="00C001A7">
              <w:rPr>
                <w:rFonts w:ascii="Times New Roman" w:hAnsi="Times New Roman" w:cs="Times New Roman"/>
              </w:rPr>
              <w:t>Предприятия бытового обслуживания, 1 работник</w:t>
            </w:r>
          </w:p>
        </w:tc>
        <w:tc>
          <w:tcPr>
            <w:tcW w:w="992"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0,001</w:t>
            </w:r>
          </w:p>
        </w:tc>
        <w:tc>
          <w:tcPr>
            <w:tcW w:w="993"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c>
          <w:tcPr>
            <w:tcW w:w="917"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r>
      <w:tr w:rsidR="005F55D6" w:rsidRPr="00C001A7" w:rsidTr="000A5A08">
        <w:trPr>
          <w:trHeight w:val="122"/>
          <w:jc w:val="center"/>
        </w:trPr>
        <w:tc>
          <w:tcPr>
            <w:tcW w:w="1486" w:type="dxa"/>
            <w:vMerge/>
            <w:shd w:val="clear" w:color="auto" w:fill="auto"/>
            <w:vAlign w:val="center"/>
          </w:tcPr>
          <w:p w:rsidR="005F55D6" w:rsidRPr="00C001A7" w:rsidRDefault="005F55D6" w:rsidP="000A5A08">
            <w:pPr>
              <w:spacing w:after="0"/>
              <w:jc w:val="center"/>
              <w:rPr>
                <w:rFonts w:ascii="Times New Roman" w:hAnsi="Times New Roman" w:cs="Times New Roman"/>
                <w:color w:val="000000"/>
              </w:rPr>
            </w:pPr>
          </w:p>
        </w:tc>
        <w:tc>
          <w:tcPr>
            <w:tcW w:w="4536" w:type="dxa"/>
            <w:shd w:val="clear" w:color="auto" w:fill="auto"/>
            <w:vAlign w:val="center"/>
          </w:tcPr>
          <w:p w:rsidR="005F55D6" w:rsidRPr="00C001A7" w:rsidRDefault="005F55D6" w:rsidP="000A5A08">
            <w:pPr>
              <w:spacing w:after="0"/>
              <w:rPr>
                <w:rFonts w:ascii="Times New Roman" w:hAnsi="Times New Roman" w:cs="Times New Roman"/>
              </w:rPr>
            </w:pPr>
            <w:r w:rsidRPr="00C001A7">
              <w:rPr>
                <w:rFonts w:ascii="Times New Roman" w:hAnsi="Times New Roman" w:cs="Times New Roman"/>
              </w:rPr>
              <w:t>Предприятия бытового обслуживания, 2 работника</w:t>
            </w:r>
          </w:p>
        </w:tc>
        <w:tc>
          <w:tcPr>
            <w:tcW w:w="992"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0,002</w:t>
            </w:r>
          </w:p>
        </w:tc>
        <w:tc>
          <w:tcPr>
            <w:tcW w:w="993"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c>
          <w:tcPr>
            <w:tcW w:w="917" w:type="dxa"/>
            <w:shd w:val="clear" w:color="auto" w:fill="auto"/>
            <w:vAlign w:val="center"/>
          </w:tcPr>
          <w:p w:rsidR="005F55D6" w:rsidRPr="00C001A7" w:rsidRDefault="005F55D6" w:rsidP="000A5A08">
            <w:pPr>
              <w:spacing w:after="0"/>
              <w:jc w:val="center"/>
              <w:rPr>
                <w:rFonts w:ascii="Times New Roman" w:hAnsi="Times New Roman" w:cs="Times New Roman"/>
                <w:color w:val="000000"/>
              </w:rPr>
            </w:pPr>
            <w:r w:rsidRPr="00C001A7">
              <w:rPr>
                <w:rFonts w:ascii="Times New Roman" w:hAnsi="Times New Roman" w:cs="Times New Roman"/>
                <w:color w:val="000000"/>
              </w:rPr>
              <w:t>-</w:t>
            </w:r>
          </w:p>
        </w:tc>
      </w:tr>
      <w:tr w:rsidR="005F55D6" w:rsidRPr="00C001A7" w:rsidTr="000A5A08">
        <w:trPr>
          <w:trHeight w:val="134"/>
          <w:jc w:val="center"/>
        </w:trPr>
        <w:tc>
          <w:tcPr>
            <w:tcW w:w="1486" w:type="dxa"/>
            <w:vMerge w:val="restart"/>
            <w:shd w:val="clear" w:color="auto" w:fill="auto"/>
            <w:vAlign w:val="center"/>
          </w:tcPr>
          <w:p w:rsidR="005F55D6" w:rsidRPr="00C001A7" w:rsidRDefault="005F55D6" w:rsidP="000A5A08">
            <w:pPr>
              <w:spacing w:after="0"/>
              <w:jc w:val="right"/>
              <w:rPr>
                <w:rFonts w:ascii="Times New Roman" w:hAnsi="Times New Roman" w:cs="Times New Roman"/>
              </w:rPr>
            </w:pPr>
          </w:p>
        </w:tc>
        <w:tc>
          <w:tcPr>
            <w:tcW w:w="4536" w:type="dxa"/>
            <w:vMerge w:val="restart"/>
            <w:shd w:val="clear" w:color="auto" w:fill="auto"/>
            <w:vAlign w:val="center"/>
          </w:tcPr>
          <w:p w:rsidR="005F55D6" w:rsidRPr="00C001A7" w:rsidRDefault="005F55D6" w:rsidP="000A5A08">
            <w:pPr>
              <w:spacing w:after="0"/>
              <w:jc w:val="right"/>
              <w:rPr>
                <w:rFonts w:ascii="Times New Roman" w:hAnsi="Times New Roman" w:cs="Times New Roman"/>
                <w:b/>
                <w:bCs/>
              </w:rPr>
            </w:pPr>
            <w:r w:rsidRPr="00C001A7">
              <w:rPr>
                <w:rFonts w:ascii="Times New Roman" w:hAnsi="Times New Roman" w:cs="Times New Roman"/>
                <w:b/>
                <w:bCs/>
              </w:rPr>
              <w:t>Итого</w:t>
            </w:r>
          </w:p>
        </w:tc>
        <w:tc>
          <w:tcPr>
            <w:tcW w:w="992" w:type="dxa"/>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0,091</w:t>
            </w:r>
          </w:p>
        </w:tc>
        <w:tc>
          <w:tcPr>
            <w:tcW w:w="993" w:type="dxa"/>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0,107</w:t>
            </w:r>
          </w:p>
        </w:tc>
        <w:tc>
          <w:tcPr>
            <w:tcW w:w="917" w:type="dxa"/>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0,0053</w:t>
            </w:r>
          </w:p>
        </w:tc>
      </w:tr>
      <w:tr w:rsidR="005F55D6" w:rsidRPr="00C001A7" w:rsidTr="000A5A08">
        <w:trPr>
          <w:trHeight w:val="151"/>
          <w:jc w:val="center"/>
        </w:trPr>
        <w:tc>
          <w:tcPr>
            <w:tcW w:w="1486" w:type="dxa"/>
            <w:vMerge/>
            <w:shd w:val="clear" w:color="auto" w:fill="auto"/>
            <w:vAlign w:val="center"/>
          </w:tcPr>
          <w:p w:rsidR="005F55D6" w:rsidRPr="00C001A7" w:rsidRDefault="005F55D6" w:rsidP="000A5A08">
            <w:pPr>
              <w:spacing w:after="0"/>
              <w:jc w:val="right"/>
              <w:rPr>
                <w:rFonts w:ascii="Times New Roman" w:hAnsi="Times New Roman" w:cs="Times New Roman"/>
              </w:rPr>
            </w:pPr>
          </w:p>
        </w:tc>
        <w:tc>
          <w:tcPr>
            <w:tcW w:w="4536" w:type="dxa"/>
            <w:vMerge/>
            <w:shd w:val="clear" w:color="auto" w:fill="auto"/>
            <w:vAlign w:val="center"/>
          </w:tcPr>
          <w:p w:rsidR="005F55D6" w:rsidRPr="00C001A7" w:rsidRDefault="005F55D6" w:rsidP="000A5A08">
            <w:pPr>
              <w:spacing w:after="0"/>
              <w:jc w:val="right"/>
              <w:rPr>
                <w:rFonts w:ascii="Times New Roman" w:hAnsi="Times New Roman" w:cs="Times New Roman"/>
                <w:b/>
                <w:bCs/>
              </w:rPr>
            </w:pPr>
          </w:p>
        </w:tc>
        <w:tc>
          <w:tcPr>
            <w:tcW w:w="2902" w:type="dxa"/>
            <w:gridSpan w:val="3"/>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0,2033</w:t>
            </w:r>
          </w:p>
        </w:tc>
      </w:tr>
    </w:tbl>
    <w:p w:rsidR="005F55D6" w:rsidRPr="00C001A7" w:rsidRDefault="005F55D6" w:rsidP="005F55D6">
      <w:pPr>
        <w:spacing w:before="120" w:after="120"/>
        <w:ind w:firstLine="709"/>
        <w:jc w:val="both"/>
        <w:rPr>
          <w:rFonts w:ascii="Times New Roman" w:hAnsi="Times New Roman" w:cs="Times New Roman"/>
          <w:b/>
          <w:bCs/>
          <w:color w:val="000000"/>
          <w:sz w:val="24"/>
          <w:szCs w:val="24"/>
        </w:rPr>
      </w:pPr>
      <w:r w:rsidRPr="00C001A7">
        <w:rPr>
          <w:rFonts w:ascii="Times New Roman" w:hAnsi="Times New Roman" w:cs="Times New Roman"/>
          <w:b/>
          <w:bCs/>
          <w:color w:val="000000"/>
          <w:sz w:val="24"/>
          <w:szCs w:val="24"/>
        </w:rPr>
        <w:t>Таблица 5.3</w:t>
      </w:r>
      <w:r w:rsidR="00522E94">
        <w:rPr>
          <w:rFonts w:ascii="Times New Roman" w:hAnsi="Times New Roman" w:cs="Times New Roman"/>
          <w:b/>
          <w:bCs/>
          <w:color w:val="000000"/>
          <w:sz w:val="24"/>
          <w:szCs w:val="24"/>
        </w:rPr>
        <w:t>2</w:t>
      </w:r>
      <w:r w:rsidRPr="00C001A7">
        <w:rPr>
          <w:rFonts w:ascii="Times New Roman" w:hAnsi="Times New Roman" w:cs="Times New Roman"/>
          <w:b/>
          <w:bCs/>
          <w:color w:val="000000"/>
          <w:sz w:val="24"/>
          <w:szCs w:val="24"/>
        </w:rPr>
        <w:t xml:space="preserve"> – Расчетные тепловые нагрузки планируемых объектов социальной инфраструктуры и объектов общественного назначения на расчетный срок</w:t>
      </w:r>
    </w:p>
    <w:tbl>
      <w:tblPr>
        <w:tblW w:w="0" w:type="auto"/>
        <w:jc w:val="center"/>
        <w:tblInd w:w="-1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28"/>
        <w:gridCol w:w="4751"/>
        <w:gridCol w:w="992"/>
        <w:gridCol w:w="851"/>
        <w:gridCol w:w="986"/>
      </w:tblGrid>
      <w:tr w:rsidR="005F55D6" w:rsidRPr="000A5A08" w:rsidTr="000A5A08">
        <w:trPr>
          <w:trHeight w:val="315"/>
          <w:jc w:val="center"/>
        </w:trPr>
        <w:tc>
          <w:tcPr>
            <w:tcW w:w="1628" w:type="dxa"/>
            <w:vMerge w:val="restart"/>
            <w:tcBorders>
              <w:right w:val="single" w:sz="12" w:space="0" w:color="auto"/>
            </w:tcBorders>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Зона размещения</w:t>
            </w:r>
          </w:p>
        </w:tc>
        <w:tc>
          <w:tcPr>
            <w:tcW w:w="47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C001A7"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Наименование потребителей</w:t>
            </w:r>
          </w:p>
        </w:tc>
        <w:tc>
          <w:tcPr>
            <w:tcW w:w="2829" w:type="dxa"/>
            <w:gridSpan w:val="3"/>
            <w:tcBorders>
              <w:top w:val="single" w:sz="12" w:space="0" w:color="auto"/>
              <w:left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C001A7">
              <w:rPr>
                <w:rFonts w:ascii="Times New Roman" w:hAnsi="Times New Roman" w:cs="Times New Roman"/>
                <w:b/>
                <w:bCs/>
              </w:rPr>
              <w:t>Тепловая нагрузка, Гкал/час</w:t>
            </w:r>
          </w:p>
        </w:tc>
      </w:tr>
      <w:tr w:rsidR="00A23923" w:rsidRPr="000A5A08" w:rsidTr="000A5A08">
        <w:trPr>
          <w:trHeight w:val="240"/>
          <w:jc w:val="center"/>
        </w:trPr>
        <w:tc>
          <w:tcPr>
            <w:tcW w:w="1628" w:type="dxa"/>
            <w:vMerge/>
            <w:tcBorders>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4751" w:type="dxa"/>
            <w:vMerge/>
            <w:tcBorders>
              <w:top w:val="single" w:sz="6"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о</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в</w:t>
            </w:r>
          </w:p>
        </w:tc>
        <w:tc>
          <w:tcPr>
            <w:tcW w:w="986" w:type="dxa"/>
            <w:tcBorders>
              <w:top w:val="single" w:sz="12" w:space="0" w:color="auto"/>
              <w:left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lang w:val="en-US"/>
              </w:rPr>
              <w:t>Q</w:t>
            </w:r>
            <w:r w:rsidRPr="000A5A08">
              <w:rPr>
                <w:rFonts w:ascii="Times New Roman" w:hAnsi="Times New Roman" w:cs="Times New Roman"/>
                <w:b/>
                <w:bCs/>
                <w:vertAlign w:val="subscript"/>
              </w:rPr>
              <w:t>гвс.ср</w:t>
            </w:r>
          </w:p>
        </w:tc>
      </w:tr>
      <w:tr w:rsidR="005F55D6" w:rsidRPr="000A5A08" w:rsidTr="000A5A08">
        <w:trPr>
          <w:trHeight w:val="221"/>
          <w:jc w:val="center"/>
        </w:trPr>
        <w:tc>
          <w:tcPr>
            <w:tcW w:w="9208" w:type="dxa"/>
            <w:gridSpan w:val="5"/>
            <w:tcBorders>
              <w:top w:val="single" w:sz="12" w:space="0" w:color="auto"/>
              <w:bottom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b/>
                <w:bCs/>
                <w:i/>
                <w:iCs/>
                <w:color w:val="000000"/>
              </w:rPr>
              <w:t>с. Алыгджер</w:t>
            </w:r>
          </w:p>
        </w:tc>
      </w:tr>
      <w:tr w:rsidR="005F55D6" w:rsidRPr="000A5A08" w:rsidTr="000A5A08">
        <w:trPr>
          <w:trHeight w:val="76"/>
          <w:jc w:val="center"/>
        </w:trPr>
        <w:tc>
          <w:tcPr>
            <w:tcW w:w="1628"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color w:val="000000"/>
              </w:rPr>
              <w:t>З-1</w:t>
            </w:r>
          </w:p>
        </w:tc>
        <w:tc>
          <w:tcPr>
            <w:tcW w:w="4751" w:type="dxa"/>
            <w:tcBorders>
              <w:top w:val="single" w:sz="12" w:space="0" w:color="auto"/>
            </w:tcBorders>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Амбулатория с моргом, 20 посещений</w:t>
            </w:r>
          </w:p>
        </w:tc>
        <w:tc>
          <w:tcPr>
            <w:tcW w:w="992"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0,035</w:t>
            </w:r>
          </w:p>
        </w:tc>
        <w:tc>
          <w:tcPr>
            <w:tcW w:w="851"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0,032</w:t>
            </w:r>
          </w:p>
        </w:tc>
        <w:tc>
          <w:tcPr>
            <w:tcW w:w="986" w:type="dxa"/>
            <w:tcBorders>
              <w:top w:val="single" w:sz="12" w:space="0" w:color="auto"/>
            </w:tcBorders>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0,002</w:t>
            </w:r>
          </w:p>
        </w:tc>
      </w:tr>
      <w:tr w:rsidR="005F55D6" w:rsidRPr="000A5A08" w:rsidTr="000A5A08">
        <w:trPr>
          <w:trHeight w:val="163"/>
          <w:jc w:val="center"/>
        </w:trPr>
        <w:tc>
          <w:tcPr>
            <w:tcW w:w="1628" w:type="dxa"/>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color w:val="000000"/>
              </w:rPr>
              <w:t>С-1</w:t>
            </w: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Спортивный комплексы (ФОК), 120 м</w:t>
            </w:r>
            <w:r w:rsidRPr="000A5A08">
              <w:rPr>
                <w:rFonts w:ascii="Times New Roman" w:hAnsi="Times New Roman" w:cs="Times New Roman"/>
                <w:vertAlign w:val="superscript"/>
              </w:rPr>
              <w:t>2</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0,039</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0,075</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0,003</w:t>
            </w:r>
          </w:p>
        </w:tc>
      </w:tr>
      <w:tr w:rsidR="005F55D6" w:rsidRPr="000A5A08" w:rsidTr="000A5A08">
        <w:trPr>
          <w:trHeight w:val="95"/>
          <w:jc w:val="center"/>
        </w:trPr>
        <w:tc>
          <w:tcPr>
            <w:tcW w:w="1628"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З-2</w:t>
            </w: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Аптека</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0,006</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17"/>
          <w:jc w:val="center"/>
        </w:trPr>
        <w:tc>
          <w:tcPr>
            <w:tcW w:w="1628" w:type="dxa"/>
            <w:vMerge w:val="restart"/>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Магазины, 60 м</w:t>
            </w:r>
            <w:r w:rsidRPr="000A5A08">
              <w:rPr>
                <w:rFonts w:ascii="Times New Roman" w:hAnsi="Times New Roman" w:cs="Times New Roman"/>
                <w:vertAlign w:val="superscript"/>
              </w:rPr>
              <w:t>2</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0,008</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0,0003</w:t>
            </w:r>
          </w:p>
        </w:tc>
      </w:tr>
      <w:tr w:rsidR="005F55D6" w:rsidRPr="000A5A08" w:rsidTr="000A5A08">
        <w:trPr>
          <w:trHeight w:val="122"/>
          <w:jc w:val="center"/>
        </w:trPr>
        <w:tc>
          <w:tcPr>
            <w:tcW w:w="1628" w:type="dxa"/>
            <w:vMerge/>
            <w:shd w:val="clear" w:color="auto" w:fill="auto"/>
            <w:vAlign w:val="center"/>
          </w:tcPr>
          <w:p w:rsidR="005F55D6" w:rsidRPr="000A5A08" w:rsidRDefault="005F55D6" w:rsidP="000A5A08">
            <w:pPr>
              <w:spacing w:after="0"/>
              <w:jc w:val="center"/>
              <w:rPr>
                <w:rFonts w:ascii="Times New Roman" w:hAnsi="Times New Roman" w:cs="Times New Roman"/>
                <w:color w:val="000000"/>
              </w:rPr>
            </w:pP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Предприятия бытового обслуживания, 1 работник</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0,001</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05"/>
          <w:jc w:val="center"/>
        </w:trPr>
        <w:tc>
          <w:tcPr>
            <w:tcW w:w="1628" w:type="dxa"/>
            <w:vMerge/>
            <w:shd w:val="clear" w:color="auto" w:fill="auto"/>
            <w:vAlign w:val="center"/>
          </w:tcPr>
          <w:p w:rsidR="005F55D6" w:rsidRPr="000A5A08" w:rsidRDefault="005F55D6" w:rsidP="000A5A08">
            <w:pPr>
              <w:spacing w:after="0"/>
              <w:jc w:val="center"/>
              <w:rPr>
                <w:rFonts w:ascii="Times New Roman" w:hAnsi="Times New Roman" w:cs="Times New Roman"/>
                <w:color w:val="000000"/>
              </w:rPr>
            </w:pP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Предприятия бытового обслуживания, 2 работника</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0,002</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22"/>
          <w:jc w:val="center"/>
        </w:trPr>
        <w:tc>
          <w:tcPr>
            <w:tcW w:w="1628"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О-1</w:t>
            </w: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Дошкольное образовательное учреждение, 20 мест</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0,018</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0,004</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0,004</w:t>
            </w:r>
          </w:p>
        </w:tc>
      </w:tr>
      <w:tr w:rsidR="005F55D6" w:rsidRPr="000A5A08" w:rsidTr="000A5A08">
        <w:trPr>
          <w:trHeight w:val="117"/>
          <w:jc w:val="center"/>
        </w:trPr>
        <w:tc>
          <w:tcPr>
            <w:tcW w:w="1628"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О-2</w:t>
            </w: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Общеобразовательное учреждение, 60 мест</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0,030</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0,005</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0,003</w:t>
            </w:r>
          </w:p>
        </w:tc>
      </w:tr>
      <w:tr w:rsidR="005F55D6" w:rsidRPr="000A5A08" w:rsidTr="000A5A08">
        <w:trPr>
          <w:trHeight w:val="108"/>
          <w:jc w:val="center"/>
        </w:trPr>
        <w:tc>
          <w:tcPr>
            <w:tcW w:w="1628"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К-1</w:t>
            </w: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Объект культурно-досугового типа (клуб), 50 мест</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0,022</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0,014</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0,001</w:t>
            </w:r>
          </w:p>
        </w:tc>
      </w:tr>
      <w:tr w:rsidR="005F55D6" w:rsidRPr="000A5A08" w:rsidTr="000A5A08">
        <w:trPr>
          <w:trHeight w:val="108"/>
          <w:jc w:val="center"/>
        </w:trPr>
        <w:tc>
          <w:tcPr>
            <w:tcW w:w="1628" w:type="dxa"/>
            <w:shd w:val="clear" w:color="auto" w:fill="auto"/>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К-2</w:t>
            </w: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Объект культурно-просветительского типа (этнографический музей)</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0,030</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08"/>
          <w:jc w:val="center"/>
        </w:trPr>
        <w:tc>
          <w:tcPr>
            <w:tcW w:w="1628" w:type="dxa"/>
            <w:vMerge w:val="restart"/>
            <w:shd w:val="clear" w:color="auto" w:fill="auto"/>
            <w:vAlign w:val="center"/>
          </w:tcPr>
          <w:p w:rsidR="005F55D6" w:rsidRPr="000A5A08" w:rsidRDefault="005F55D6" w:rsidP="000A5A08">
            <w:pPr>
              <w:spacing w:after="0"/>
              <w:jc w:val="center"/>
              <w:rPr>
                <w:rFonts w:ascii="Times New Roman" w:hAnsi="Times New Roman" w:cs="Times New Roman"/>
              </w:rPr>
            </w:pPr>
            <w:r w:rsidRPr="000A5A08">
              <w:rPr>
                <w:rFonts w:ascii="Times New Roman" w:hAnsi="Times New Roman" w:cs="Times New Roman"/>
              </w:rPr>
              <w:t>-</w:t>
            </w: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Магазины, 50 м</w:t>
            </w:r>
            <w:r w:rsidRPr="000A5A08">
              <w:rPr>
                <w:rFonts w:ascii="Times New Roman" w:hAnsi="Times New Roman" w:cs="Times New Roman"/>
                <w:vertAlign w:val="superscript"/>
              </w:rPr>
              <w:t>2</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0,008</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0,0003</w:t>
            </w:r>
          </w:p>
        </w:tc>
      </w:tr>
      <w:tr w:rsidR="005F55D6" w:rsidRPr="000A5A08" w:rsidTr="000A5A08">
        <w:trPr>
          <w:trHeight w:val="108"/>
          <w:jc w:val="center"/>
        </w:trPr>
        <w:tc>
          <w:tcPr>
            <w:tcW w:w="1628" w:type="dxa"/>
            <w:vMerge/>
            <w:shd w:val="clear" w:color="auto" w:fill="auto"/>
            <w:vAlign w:val="center"/>
          </w:tcPr>
          <w:p w:rsidR="005F55D6" w:rsidRPr="000A5A08" w:rsidRDefault="005F55D6" w:rsidP="000A5A08">
            <w:pPr>
              <w:spacing w:after="0"/>
              <w:jc w:val="center"/>
              <w:rPr>
                <w:rFonts w:ascii="Times New Roman" w:hAnsi="Times New Roman" w:cs="Times New Roman"/>
              </w:rPr>
            </w:pP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Предприятия бытового обслуживания, 2 работника</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0,002</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08"/>
          <w:jc w:val="center"/>
        </w:trPr>
        <w:tc>
          <w:tcPr>
            <w:tcW w:w="1628" w:type="dxa"/>
            <w:vMerge/>
            <w:shd w:val="clear" w:color="auto" w:fill="auto"/>
            <w:vAlign w:val="center"/>
          </w:tcPr>
          <w:p w:rsidR="005F55D6" w:rsidRPr="000A5A08" w:rsidRDefault="005F55D6" w:rsidP="000A5A08">
            <w:pPr>
              <w:spacing w:after="0"/>
              <w:jc w:val="center"/>
              <w:rPr>
                <w:rFonts w:ascii="Times New Roman" w:hAnsi="Times New Roman" w:cs="Times New Roman"/>
              </w:rPr>
            </w:pPr>
          </w:p>
        </w:tc>
        <w:tc>
          <w:tcPr>
            <w:tcW w:w="4751" w:type="dxa"/>
            <w:shd w:val="clear" w:color="auto" w:fill="auto"/>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Рыночный комплекс, 15 м</w:t>
            </w:r>
            <w:r w:rsidRPr="000A5A08">
              <w:rPr>
                <w:rFonts w:ascii="Times New Roman" w:hAnsi="Times New Roman" w:cs="Times New Roman"/>
                <w:vertAlign w:val="superscript"/>
              </w:rPr>
              <w:t>2</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0,002</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r>
      <w:tr w:rsidR="005F55D6" w:rsidRPr="000A5A08" w:rsidTr="000A5A08">
        <w:trPr>
          <w:trHeight w:val="108"/>
          <w:jc w:val="center"/>
        </w:trPr>
        <w:tc>
          <w:tcPr>
            <w:tcW w:w="1628" w:type="dxa"/>
            <w:vMerge/>
            <w:shd w:val="clear" w:color="auto" w:fill="auto"/>
            <w:vAlign w:val="center"/>
          </w:tcPr>
          <w:p w:rsidR="005F55D6" w:rsidRPr="000A5A08" w:rsidRDefault="005F55D6" w:rsidP="000A5A08">
            <w:pPr>
              <w:spacing w:after="0"/>
              <w:jc w:val="center"/>
              <w:rPr>
                <w:rFonts w:ascii="Times New Roman" w:hAnsi="Times New Roman" w:cs="Times New Roman"/>
              </w:rPr>
            </w:pPr>
          </w:p>
        </w:tc>
        <w:tc>
          <w:tcPr>
            <w:tcW w:w="4751" w:type="dxa"/>
            <w:shd w:val="clear" w:color="auto" w:fill="auto"/>
            <w:vAlign w:val="center"/>
          </w:tcPr>
          <w:p w:rsidR="005F55D6" w:rsidRPr="000A5A08" w:rsidRDefault="005F55D6" w:rsidP="000A5A08">
            <w:pPr>
              <w:spacing w:after="0"/>
              <w:rPr>
                <w:rFonts w:ascii="Times New Roman" w:hAnsi="Times New Roman" w:cs="Times New Roman"/>
              </w:rPr>
            </w:pPr>
            <w:r w:rsidRPr="000A5A08">
              <w:rPr>
                <w:rFonts w:ascii="Times New Roman" w:hAnsi="Times New Roman" w:cs="Times New Roman"/>
              </w:rPr>
              <w:t>Гостиница, 10 мест</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0,005</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color w:val="000000"/>
              </w:rPr>
            </w:pPr>
            <w:r w:rsidRPr="000A5A08">
              <w:rPr>
                <w:rFonts w:ascii="Times New Roman" w:hAnsi="Times New Roman" w:cs="Times New Roman"/>
                <w:color w:val="000000"/>
              </w:rPr>
              <w:t>0,003</w:t>
            </w:r>
          </w:p>
        </w:tc>
      </w:tr>
      <w:tr w:rsidR="005F55D6" w:rsidRPr="000A5A08" w:rsidTr="000A5A08">
        <w:trPr>
          <w:trHeight w:val="134"/>
          <w:jc w:val="center"/>
        </w:trPr>
        <w:tc>
          <w:tcPr>
            <w:tcW w:w="1628" w:type="dxa"/>
            <w:vMerge w:val="restart"/>
            <w:shd w:val="clear" w:color="auto" w:fill="auto"/>
            <w:vAlign w:val="center"/>
          </w:tcPr>
          <w:p w:rsidR="005F55D6" w:rsidRPr="000A5A08" w:rsidRDefault="005F55D6" w:rsidP="000A5A08">
            <w:pPr>
              <w:spacing w:after="0"/>
              <w:jc w:val="right"/>
              <w:rPr>
                <w:rFonts w:ascii="Times New Roman" w:hAnsi="Times New Roman" w:cs="Times New Roman"/>
              </w:rPr>
            </w:pPr>
          </w:p>
        </w:tc>
        <w:tc>
          <w:tcPr>
            <w:tcW w:w="4751" w:type="dxa"/>
            <w:vMerge w:val="restart"/>
            <w:shd w:val="clear" w:color="auto" w:fill="auto"/>
            <w:vAlign w:val="center"/>
          </w:tcPr>
          <w:p w:rsidR="005F55D6" w:rsidRPr="000A5A08" w:rsidRDefault="005F55D6" w:rsidP="000A5A08">
            <w:pPr>
              <w:spacing w:after="0"/>
              <w:jc w:val="right"/>
              <w:rPr>
                <w:rFonts w:ascii="Times New Roman" w:hAnsi="Times New Roman" w:cs="Times New Roman"/>
                <w:b/>
                <w:bCs/>
              </w:rPr>
            </w:pPr>
            <w:r w:rsidRPr="000A5A08">
              <w:rPr>
                <w:rFonts w:ascii="Times New Roman" w:hAnsi="Times New Roman" w:cs="Times New Roman"/>
                <w:b/>
                <w:bCs/>
              </w:rPr>
              <w:t>Итого</w:t>
            </w:r>
          </w:p>
        </w:tc>
        <w:tc>
          <w:tcPr>
            <w:tcW w:w="992" w:type="dxa"/>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0,208</w:t>
            </w:r>
          </w:p>
        </w:tc>
        <w:tc>
          <w:tcPr>
            <w:tcW w:w="851" w:type="dxa"/>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0,130</w:t>
            </w:r>
          </w:p>
        </w:tc>
        <w:tc>
          <w:tcPr>
            <w:tcW w:w="986" w:type="dxa"/>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0,0166</w:t>
            </w:r>
          </w:p>
        </w:tc>
      </w:tr>
      <w:tr w:rsidR="005F55D6" w:rsidRPr="000A5A08" w:rsidTr="000A5A08">
        <w:trPr>
          <w:trHeight w:val="151"/>
          <w:jc w:val="center"/>
        </w:trPr>
        <w:tc>
          <w:tcPr>
            <w:tcW w:w="1628" w:type="dxa"/>
            <w:vMerge/>
            <w:shd w:val="clear" w:color="auto" w:fill="auto"/>
            <w:vAlign w:val="center"/>
          </w:tcPr>
          <w:p w:rsidR="005F55D6" w:rsidRPr="000A5A08" w:rsidRDefault="005F55D6" w:rsidP="000A5A08">
            <w:pPr>
              <w:spacing w:after="0"/>
              <w:jc w:val="right"/>
              <w:rPr>
                <w:rFonts w:ascii="Times New Roman" w:hAnsi="Times New Roman" w:cs="Times New Roman"/>
              </w:rPr>
            </w:pPr>
          </w:p>
        </w:tc>
        <w:tc>
          <w:tcPr>
            <w:tcW w:w="4751" w:type="dxa"/>
            <w:vMerge/>
            <w:shd w:val="clear" w:color="auto" w:fill="auto"/>
            <w:vAlign w:val="center"/>
          </w:tcPr>
          <w:p w:rsidR="005F55D6" w:rsidRPr="000A5A08" w:rsidRDefault="005F55D6" w:rsidP="000A5A08">
            <w:pPr>
              <w:spacing w:after="0"/>
              <w:jc w:val="right"/>
              <w:rPr>
                <w:rFonts w:ascii="Times New Roman" w:hAnsi="Times New Roman" w:cs="Times New Roman"/>
                <w:b/>
                <w:bCs/>
              </w:rPr>
            </w:pPr>
          </w:p>
        </w:tc>
        <w:tc>
          <w:tcPr>
            <w:tcW w:w="2829" w:type="dxa"/>
            <w:gridSpan w:val="3"/>
            <w:shd w:val="clear" w:color="auto" w:fill="auto"/>
            <w:vAlign w:val="center"/>
          </w:tcPr>
          <w:p w:rsidR="005F55D6" w:rsidRPr="000A5A08" w:rsidRDefault="005F55D6" w:rsidP="000A5A08">
            <w:pPr>
              <w:spacing w:after="0"/>
              <w:jc w:val="center"/>
              <w:rPr>
                <w:rFonts w:ascii="Times New Roman" w:hAnsi="Times New Roman" w:cs="Times New Roman"/>
                <w:b/>
                <w:bCs/>
              </w:rPr>
            </w:pPr>
            <w:r w:rsidRPr="000A5A08">
              <w:rPr>
                <w:rFonts w:ascii="Times New Roman" w:hAnsi="Times New Roman" w:cs="Times New Roman"/>
                <w:b/>
                <w:bCs/>
              </w:rPr>
              <w:t>0,3546</w:t>
            </w:r>
          </w:p>
        </w:tc>
      </w:tr>
    </w:tbl>
    <w:p w:rsidR="002A75DA" w:rsidRPr="00156F97" w:rsidRDefault="002A75DA" w:rsidP="002A75DA">
      <w:pPr>
        <w:spacing w:before="240" w:after="0"/>
        <w:ind w:firstLine="709"/>
        <w:jc w:val="both"/>
        <w:rPr>
          <w:rFonts w:ascii="Times New Roman" w:hAnsi="Times New Roman" w:cs="Times New Roman"/>
          <w:sz w:val="24"/>
          <w:szCs w:val="24"/>
        </w:rPr>
      </w:pPr>
      <w:r w:rsidRPr="00156F97">
        <w:rPr>
          <w:rFonts w:ascii="Times New Roman" w:hAnsi="Times New Roman" w:cs="Times New Roman"/>
          <w:sz w:val="24"/>
          <w:szCs w:val="24"/>
        </w:rPr>
        <w:t>Планируемый прирост тепловой нагрузки жилищной застройки и основных учреждений культурно-бытового обслуживания</w:t>
      </w:r>
      <w:r>
        <w:rPr>
          <w:rFonts w:ascii="Times New Roman" w:hAnsi="Times New Roman" w:cs="Times New Roman"/>
          <w:sz w:val="24"/>
          <w:szCs w:val="24"/>
        </w:rPr>
        <w:t xml:space="preserve"> составит на расчетный срок 0,3546 </w:t>
      </w:r>
      <w:r w:rsidRPr="00156F97">
        <w:rPr>
          <w:rFonts w:ascii="Times New Roman" w:hAnsi="Times New Roman" w:cs="Times New Roman"/>
          <w:sz w:val="24"/>
          <w:szCs w:val="24"/>
        </w:rPr>
        <w:t>Гкал/час</w:t>
      </w:r>
      <w:r>
        <w:rPr>
          <w:rFonts w:ascii="Times New Roman" w:hAnsi="Times New Roman" w:cs="Times New Roman"/>
          <w:sz w:val="24"/>
          <w:szCs w:val="24"/>
        </w:rPr>
        <w:t>, в том числе на первую очередь</w:t>
      </w:r>
      <w:r w:rsidRPr="00DF4C34">
        <w:rPr>
          <w:rFonts w:ascii="Times New Roman" w:hAnsi="Times New Roman" w:cs="Times New Roman"/>
          <w:sz w:val="24"/>
          <w:szCs w:val="24"/>
        </w:rPr>
        <w:t xml:space="preserve"> 0,2033</w:t>
      </w:r>
      <w:r>
        <w:rPr>
          <w:rFonts w:ascii="Times New Roman" w:hAnsi="Times New Roman" w:cs="Times New Roman"/>
          <w:sz w:val="24"/>
          <w:szCs w:val="24"/>
        </w:rPr>
        <w:t xml:space="preserve"> </w:t>
      </w:r>
      <w:r w:rsidRPr="00156F97">
        <w:rPr>
          <w:rFonts w:ascii="Times New Roman" w:hAnsi="Times New Roman" w:cs="Times New Roman"/>
          <w:sz w:val="24"/>
          <w:szCs w:val="24"/>
        </w:rPr>
        <w:t>Гкал/час</w:t>
      </w:r>
      <w:r>
        <w:rPr>
          <w:rFonts w:ascii="Times New Roman" w:hAnsi="Times New Roman" w:cs="Times New Roman"/>
          <w:sz w:val="24"/>
          <w:szCs w:val="24"/>
        </w:rPr>
        <w:t xml:space="preserve">. </w:t>
      </w:r>
    </w:p>
    <w:p w:rsidR="002A75DA" w:rsidRDefault="002A75DA" w:rsidP="002A75DA">
      <w:pPr>
        <w:spacing w:after="0"/>
        <w:ind w:firstLine="709"/>
        <w:jc w:val="both"/>
        <w:rPr>
          <w:rFonts w:ascii="Times New Roman" w:hAnsi="Times New Roman" w:cs="Times New Roman"/>
          <w:sz w:val="24"/>
          <w:szCs w:val="24"/>
        </w:rPr>
      </w:pPr>
      <w:r w:rsidRPr="00156F97">
        <w:rPr>
          <w:rFonts w:ascii="Times New Roman" w:hAnsi="Times New Roman" w:cs="Times New Roman"/>
          <w:sz w:val="24"/>
          <w:szCs w:val="24"/>
        </w:rPr>
        <w:t>Теплоснабжение новых объектов культурно-бытового обслуживания, а также производственного назначения</w:t>
      </w:r>
      <w:r>
        <w:rPr>
          <w:rFonts w:ascii="Times New Roman" w:hAnsi="Times New Roman" w:cs="Times New Roman"/>
          <w:sz w:val="24"/>
          <w:szCs w:val="24"/>
        </w:rPr>
        <w:t xml:space="preserve"> следует</w:t>
      </w:r>
      <w:r w:rsidRPr="00156F97">
        <w:rPr>
          <w:rFonts w:ascii="Times New Roman" w:hAnsi="Times New Roman" w:cs="Times New Roman"/>
          <w:sz w:val="24"/>
          <w:szCs w:val="24"/>
        </w:rPr>
        <w:t xml:space="preserve"> осуще</w:t>
      </w:r>
      <w:r>
        <w:rPr>
          <w:rFonts w:ascii="Times New Roman" w:hAnsi="Times New Roman" w:cs="Times New Roman"/>
          <w:sz w:val="24"/>
          <w:szCs w:val="24"/>
        </w:rPr>
        <w:t xml:space="preserve">ствить от планируемых индивидуальных маломощных котельных </w:t>
      </w:r>
      <w:r w:rsidRPr="00671F7E">
        <w:rPr>
          <w:rFonts w:ascii="Times New Roman" w:hAnsi="Times New Roman"/>
          <w:sz w:val="24"/>
          <w:szCs w:val="24"/>
        </w:rPr>
        <w:t>(предполагаемое топливо – уголь)</w:t>
      </w:r>
      <w:r>
        <w:rPr>
          <w:rFonts w:ascii="Times New Roman" w:hAnsi="Times New Roman" w:cs="Times New Roman"/>
          <w:sz w:val="24"/>
          <w:szCs w:val="24"/>
        </w:rPr>
        <w:t>.</w:t>
      </w:r>
    </w:p>
    <w:p w:rsidR="002A75DA" w:rsidRPr="00156F97" w:rsidRDefault="002A75DA" w:rsidP="002A75D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w:t>
      </w:r>
      <w:r w:rsidRPr="00C33F51">
        <w:rPr>
          <w:rFonts w:ascii="Times New Roman" w:hAnsi="Times New Roman" w:cs="Times New Roman"/>
          <w:sz w:val="24"/>
          <w:szCs w:val="24"/>
        </w:rPr>
        <w:t>объектов</w:t>
      </w:r>
      <w:r>
        <w:rPr>
          <w:rFonts w:ascii="Times New Roman" w:hAnsi="Times New Roman" w:cs="Times New Roman"/>
          <w:sz w:val="24"/>
          <w:szCs w:val="24"/>
        </w:rPr>
        <w:t xml:space="preserve"> социального назначения, имеющих</w:t>
      </w:r>
      <w:r w:rsidRPr="00C33F51">
        <w:rPr>
          <w:rFonts w:ascii="Times New Roman" w:hAnsi="Times New Roman" w:cs="Times New Roman"/>
          <w:sz w:val="24"/>
          <w:szCs w:val="24"/>
        </w:rPr>
        <w:t xml:space="preserve"> малую мощность и не требующи</w:t>
      </w:r>
      <w:r>
        <w:rPr>
          <w:rFonts w:ascii="Times New Roman" w:hAnsi="Times New Roman" w:cs="Times New Roman"/>
          <w:sz w:val="24"/>
          <w:szCs w:val="24"/>
        </w:rPr>
        <w:t>х</w:t>
      </w:r>
      <w:r w:rsidRPr="00C33F51">
        <w:rPr>
          <w:rFonts w:ascii="Times New Roman" w:hAnsi="Times New Roman" w:cs="Times New Roman"/>
          <w:sz w:val="24"/>
          <w:szCs w:val="24"/>
        </w:rPr>
        <w:t xml:space="preserve"> значительных капиталовложений (на чертежах графически не отображаются</w:t>
      </w:r>
      <w:r>
        <w:rPr>
          <w:rFonts w:ascii="Times New Roman" w:hAnsi="Times New Roman" w:cs="Times New Roman"/>
          <w:sz w:val="24"/>
          <w:szCs w:val="24"/>
        </w:rPr>
        <w:t>)</w:t>
      </w:r>
      <w:r w:rsidRPr="00C33F51">
        <w:rPr>
          <w:rFonts w:ascii="Times New Roman" w:hAnsi="Times New Roman" w:cs="Times New Roman"/>
          <w:sz w:val="24"/>
          <w:szCs w:val="24"/>
        </w:rPr>
        <w:t xml:space="preserve"> </w:t>
      </w:r>
      <w:r>
        <w:rPr>
          <w:rFonts w:ascii="Times New Roman" w:hAnsi="Times New Roman" w:cs="Times New Roman"/>
          <w:sz w:val="24"/>
          <w:szCs w:val="24"/>
        </w:rPr>
        <w:t>предусматриваются и</w:t>
      </w:r>
      <w:r w:rsidRPr="00C33F51">
        <w:rPr>
          <w:rFonts w:ascii="Times New Roman" w:hAnsi="Times New Roman" w:cs="Times New Roman"/>
          <w:sz w:val="24"/>
          <w:szCs w:val="24"/>
        </w:rPr>
        <w:t>ндивидуальные теплоисточники, - рассчитан</w:t>
      </w:r>
      <w:r>
        <w:rPr>
          <w:rFonts w:ascii="Times New Roman" w:hAnsi="Times New Roman" w:cs="Times New Roman"/>
          <w:sz w:val="24"/>
          <w:szCs w:val="24"/>
        </w:rPr>
        <w:t>н</w:t>
      </w:r>
      <w:r w:rsidRPr="00C33F51">
        <w:rPr>
          <w:rFonts w:ascii="Times New Roman" w:hAnsi="Times New Roman" w:cs="Times New Roman"/>
          <w:sz w:val="24"/>
          <w:szCs w:val="24"/>
        </w:rPr>
        <w:t>ы</w:t>
      </w:r>
      <w:r>
        <w:rPr>
          <w:rFonts w:ascii="Times New Roman" w:hAnsi="Times New Roman" w:cs="Times New Roman"/>
          <w:sz w:val="24"/>
          <w:szCs w:val="24"/>
        </w:rPr>
        <w:t>е</w:t>
      </w:r>
      <w:r w:rsidRPr="00C33F51">
        <w:rPr>
          <w:rFonts w:ascii="Times New Roman" w:hAnsi="Times New Roman" w:cs="Times New Roman"/>
          <w:sz w:val="24"/>
          <w:szCs w:val="24"/>
        </w:rPr>
        <w:t xml:space="preserve"> на электроотопление. Необходимый запас мощности учтен в разделе «Электроснабжение».</w:t>
      </w:r>
    </w:p>
    <w:p w:rsidR="002A75DA" w:rsidRPr="00156F97" w:rsidRDefault="002A75DA" w:rsidP="002A75DA">
      <w:pPr>
        <w:spacing w:after="0"/>
        <w:ind w:firstLine="709"/>
        <w:jc w:val="both"/>
        <w:rPr>
          <w:rFonts w:ascii="Times New Roman" w:hAnsi="Times New Roman" w:cs="Times New Roman"/>
          <w:sz w:val="24"/>
          <w:szCs w:val="24"/>
        </w:rPr>
      </w:pPr>
      <w:r w:rsidRPr="00156F97">
        <w:rPr>
          <w:rFonts w:ascii="Times New Roman" w:hAnsi="Times New Roman" w:cs="Times New Roman"/>
          <w:sz w:val="24"/>
          <w:szCs w:val="24"/>
        </w:rPr>
        <w:t>Теплоснабжение индивидуальной жилой застройки</w:t>
      </w:r>
      <w:r>
        <w:rPr>
          <w:rFonts w:ascii="Times New Roman" w:hAnsi="Times New Roman" w:cs="Times New Roman"/>
          <w:sz w:val="24"/>
          <w:szCs w:val="24"/>
        </w:rPr>
        <w:t xml:space="preserve"> </w:t>
      </w:r>
      <w:r w:rsidRPr="00156F97">
        <w:rPr>
          <w:rFonts w:ascii="Times New Roman" w:hAnsi="Times New Roman" w:cs="Times New Roman"/>
          <w:sz w:val="24"/>
          <w:szCs w:val="24"/>
        </w:rPr>
        <w:t xml:space="preserve">предусмотреть децентрализованным – от современных, экологически чистых автоматизированных тепловых установок, основным топливом для которых будет являться электричество, уголь или дрова. Установка теплогенераторов предусматривается в каждом доме.   </w:t>
      </w:r>
    </w:p>
    <w:p w:rsidR="002A75DA" w:rsidRDefault="002A75DA" w:rsidP="002A75DA">
      <w:pPr>
        <w:spacing w:after="0"/>
        <w:ind w:firstLine="709"/>
        <w:jc w:val="both"/>
        <w:rPr>
          <w:rFonts w:ascii="Times New Roman" w:hAnsi="Times New Roman" w:cs="Times New Roman"/>
          <w:sz w:val="24"/>
          <w:szCs w:val="24"/>
        </w:rPr>
      </w:pPr>
      <w:r w:rsidRPr="00156F97">
        <w:rPr>
          <w:rFonts w:ascii="Times New Roman" w:hAnsi="Times New Roman" w:cs="Times New Roman"/>
          <w:sz w:val="24"/>
          <w:szCs w:val="24"/>
        </w:rPr>
        <w:t>Для покрытия тепловых нагрузок пот</w:t>
      </w:r>
      <w:r>
        <w:rPr>
          <w:rFonts w:ascii="Times New Roman" w:hAnsi="Times New Roman" w:cs="Times New Roman"/>
          <w:sz w:val="24"/>
          <w:szCs w:val="24"/>
        </w:rPr>
        <w:t>ребуются следующие мероприятия:</w:t>
      </w:r>
    </w:p>
    <w:p w:rsidR="002A75DA" w:rsidRDefault="002A75DA" w:rsidP="000A5A08">
      <w:pPr>
        <w:pStyle w:val="a9"/>
        <w:numPr>
          <w:ilvl w:val="0"/>
          <w:numId w:val="4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строительство котельной для общеобразовательной школы и детского сада, мощностью не менее 0,1 Гкал/час;</w:t>
      </w:r>
    </w:p>
    <w:p w:rsidR="002A75DA" w:rsidRDefault="002A75DA" w:rsidP="000A5A08">
      <w:pPr>
        <w:pStyle w:val="a9"/>
        <w:numPr>
          <w:ilvl w:val="0"/>
          <w:numId w:val="4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строительство котельной для амбулатории</w:t>
      </w:r>
      <w:r w:rsidRPr="00064CBD">
        <w:rPr>
          <w:rFonts w:ascii="Times New Roman" w:hAnsi="Times New Roman"/>
          <w:sz w:val="24"/>
          <w:szCs w:val="24"/>
        </w:rPr>
        <w:t xml:space="preserve"> с моргом</w:t>
      </w:r>
      <w:r>
        <w:rPr>
          <w:rFonts w:ascii="Times New Roman" w:hAnsi="Times New Roman"/>
          <w:sz w:val="24"/>
          <w:szCs w:val="24"/>
        </w:rPr>
        <w:t xml:space="preserve"> и аптеки, мощностью не менее 0,1 Гкал/час</w:t>
      </w:r>
      <w:r w:rsidRPr="007059F6">
        <w:rPr>
          <w:rFonts w:ascii="Times New Roman" w:hAnsi="Times New Roman"/>
          <w:sz w:val="24"/>
          <w:szCs w:val="24"/>
        </w:rPr>
        <w:t>;</w:t>
      </w:r>
    </w:p>
    <w:p w:rsidR="002A75DA" w:rsidRDefault="002A75DA" w:rsidP="000A5A08">
      <w:pPr>
        <w:pStyle w:val="a9"/>
        <w:numPr>
          <w:ilvl w:val="0"/>
          <w:numId w:val="4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демонтаж существующей котельной;</w:t>
      </w:r>
    </w:p>
    <w:p w:rsidR="002A75DA" w:rsidRPr="007059F6" w:rsidRDefault="002A75DA" w:rsidP="000A5A08">
      <w:pPr>
        <w:pStyle w:val="a9"/>
        <w:numPr>
          <w:ilvl w:val="0"/>
          <w:numId w:val="49"/>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строительство котельной для спортивного комплекса, клуба и музея, мощностью не менее 0,2 Гкал/час</w:t>
      </w:r>
    </w:p>
    <w:p w:rsidR="00697418" w:rsidRPr="0046449A" w:rsidRDefault="002A75DA" w:rsidP="002A75DA">
      <w:pPr>
        <w:widowControl w:val="0"/>
        <w:spacing w:after="0"/>
        <w:ind w:firstLine="709"/>
        <w:jc w:val="both"/>
        <w:rPr>
          <w:rFonts w:ascii="Times New Roman" w:eastAsia="Calibri" w:hAnsi="Times New Roman" w:cs="Times New Roman"/>
          <w:color w:val="000000"/>
          <w:sz w:val="24"/>
          <w:szCs w:val="24"/>
          <w:highlight w:val="cyan"/>
        </w:rPr>
      </w:pPr>
      <w:r w:rsidRPr="007059F6">
        <w:rPr>
          <w:rFonts w:ascii="Times New Roman" w:hAnsi="Times New Roman"/>
          <w:sz w:val="24"/>
          <w:szCs w:val="24"/>
        </w:rPr>
        <w:t xml:space="preserve">строительство </w:t>
      </w:r>
      <w:r>
        <w:rPr>
          <w:rFonts w:ascii="Times New Roman" w:hAnsi="Times New Roman"/>
          <w:sz w:val="24"/>
          <w:szCs w:val="24"/>
        </w:rPr>
        <w:t>тепловых сетей</w:t>
      </w:r>
      <w:r w:rsidRPr="007059F6">
        <w:rPr>
          <w:rFonts w:ascii="Times New Roman" w:hAnsi="Times New Roman"/>
          <w:sz w:val="24"/>
          <w:szCs w:val="24"/>
        </w:rPr>
        <w:t xml:space="preserve"> к объектам социального и производственного назначения</w:t>
      </w:r>
      <w:r>
        <w:rPr>
          <w:rFonts w:ascii="Times New Roman" w:hAnsi="Times New Roman"/>
          <w:sz w:val="24"/>
          <w:szCs w:val="24"/>
        </w:rPr>
        <w:t>, 2</w:t>
      </w:r>
      <w:r>
        <w:rPr>
          <w:rFonts w:ascii="Times New Roman" w:hAnsi="Times New Roman"/>
          <w:sz w:val="24"/>
          <w:szCs w:val="24"/>
          <w:lang w:val="en-US"/>
        </w:rPr>
        <w:t>d</w:t>
      </w:r>
      <w:r w:rsidRPr="009647D0">
        <w:rPr>
          <w:rFonts w:ascii="Times New Roman" w:hAnsi="Times New Roman"/>
          <w:sz w:val="24"/>
          <w:szCs w:val="24"/>
        </w:rPr>
        <w:t xml:space="preserve"> 50-70 </w:t>
      </w:r>
      <w:r>
        <w:rPr>
          <w:rFonts w:ascii="Times New Roman" w:hAnsi="Times New Roman"/>
          <w:sz w:val="24"/>
          <w:szCs w:val="24"/>
        </w:rPr>
        <w:t>мм, общей протяженнос</w:t>
      </w:r>
      <w:r w:rsidRPr="002A75DA">
        <w:rPr>
          <w:rFonts w:ascii="Times New Roman" w:hAnsi="Times New Roman"/>
          <w:sz w:val="24"/>
          <w:szCs w:val="24"/>
        </w:rPr>
        <w:t>тью 430 м</w:t>
      </w:r>
      <w:r w:rsidR="00697418" w:rsidRPr="002A75DA">
        <w:rPr>
          <w:rFonts w:ascii="Times New Roman" w:eastAsia="Calibri" w:hAnsi="Times New Roman" w:cs="Times New Roman"/>
          <w:color w:val="000000"/>
          <w:sz w:val="24"/>
          <w:szCs w:val="24"/>
        </w:rPr>
        <w:t>.</w:t>
      </w:r>
    </w:p>
    <w:p w:rsidR="00EA344C" w:rsidRPr="00E929CD" w:rsidRDefault="003C652C" w:rsidP="002332FE">
      <w:pPr>
        <w:spacing w:before="120" w:after="120"/>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EA344C" w:rsidRPr="00E929CD">
        <w:rPr>
          <w:rFonts w:ascii="Times New Roman" w:hAnsi="Times New Roman" w:cs="Times New Roman"/>
          <w:b/>
          <w:color w:val="000000"/>
          <w:sz w:val="24"/>
          <w:szCs w:val="24"/>
        </w:rPr>
        <w:t>Газоснабжение</w:t>
      </w:r>
    </w:p>
    <w:p w:rsidR="00EA344C" w:rsidRPr="00E929CD" w:rsidRDefault="00EA344C" w:rsidP="002332FE">
      <w:pPr>
        <w:spacing w:before="120" w:after="120"/>
        <w:ind w:firstLine="709"/>
        <w:jc w:val="both"/>
        <w:rPr>
          <w:rFonts w:ascii="Times New Roman" w:hAnsi="Times New Roman" w:cs="Times New Roman"/>
          <w:i/>
          <w:color w:val="000000"/>
          <w:sz w:val="24"/>
          <w:szCs w:val="24"/>
        </w:rPr>
      </w:pPr>
      <w:r w:rsidRPr="00E929CD">
        <w:rPr>
          <w:rFonts w:ascii="Times New Roman" w:hAnsi="Times New Roman" w:cs="Times New Roman"/>
          <w:i/>
          <w:color w:val="000000"/>
          <w:sz w:val="24"/>
          <w:szCs w:val="24"/>
        </w:rPr>
        <w:t>Существующее состояние</w:t>
      </w:r>
    </w:p>
    <w:p w:rsidR="0088100E" w:rsidRPr="00E929CD" w:rsidRDefault="0088100E" w:rsidP="00000BFC">
      <w:pPr>
        <w:spacing w:after="0"/>
        <w:ind w:firstLine="709"/>
        <w:jc w:val="both"/>
        <w:rPr>
          <w:rFonts w:ascii="Times New Roman" w:hAnsi="Times New Roman" w:cs="Times New Roman"/>
          <w:color w:val="000000"/>
          <w:sz w:val="24"/>
          <w:szCs w:val="24"/>
        </w:rPr>
      </w:pPr>
      <w:r w:rsidRPr="00E929CD">
        <w:rPr>
          <w:rFonts w:ascii="Times New Roman" w:hAnsi="Times New Roman" w:cs="Times New Roman"/>
          <w:color w:val="000000"/>
          <w:sz w:val="24"/>
          <w:szCs w:val="24"/>
        </w:rPr>
        <w:t>В настоящее время населенны</w:t>
      </w:r>
      <w:r w:rsidR="00697418" w:rsidRPr="00E929CD">
        <w:rPr>
          <w:rFonts w:ascii="Times New Roman" w:hAnsi="Times New Roman" w:cs="Times New Roman"/>
          <w:color w:val="000000"/>
          <w:sz w:val="24"/>
          <w:szCs w:val="24"/>
        </w:rPr>
        <w:t>й</w:t>
      </w:r>
      <w:r w:rsidRPr="00E929CD">
        <w:rPr>
          <w:rFonts w:ascii="Times New Roman" w:hAnsi="Times New Roman" w:cs="Times New Roman"/>
          <w:color w:val="000000"/>
          <w:sz w:val="24"/>
          <w:szCs w:val="24"/>
        </w:rPr>
        <w:t xml:space="preserve"> пункт </w:t>
      </w:r>
      <w:r w:rsidR="00E929CD" w:rsidRPr="00E929CD">
        <w:rPr>
          <w:rFonts w:ascii="Times New Roman" w:hAnsi="Times New Roman" w:cs="Times New Roman"/>
          <w:color w:val="000000"/>
          <w:sz w:val="24"/>
          <w:szCs w:val="24"/>
        </w:rPr>
        <w:t>сельского</w:t>
      </w:r>
      <w:r w:rsidR="004D263C" w:rsidRPr="00E929CD">
        <w:rPr>
          <w:rFonts w:ascii="Times New Roman" w:hAnsi="Times New Roman" w:cs="Times New Roman"/>
          <w:color w:val="000000"/>
          <w:sz w:val="24"/>
          <w:szCs w:val="24"/>
        </w:rPr>
        <w:t xml:space="preserve"> поселения </w:t>
      </w:r>
      <w:r w:rsidR="00E929CD" w:rsidRPr="00E929CD">
        <w:rPr>
          <w:rFonts w:ascii="Times New Roman" w:hAnsi="Times New Roman" w:cs="Times New Roman"/>
          <w:color w:val="000000"/>
          <w:sz w:val="24"/>
          <w:szCs w:val="24"/>
        </w:rPr>
        <w:t>Тофаларского</w:t>
      </w:r>
      <w:r w:rsidRPr="00E929CD">
        <w:rPr>
          <w:rFonts w:ascii="Times New Roman" w:hAnsi="Times New Roman" w:cs="Times New Roman"/>
          <w:color w:val="000000"/>
          <w:sz w:val="24"/>
          <w:szCs w:val="24"/>
        </w:rPr>
        <w:t xml:space="preserve"> муниципального образования не газифицированы, объекты и сети газоснабжения отсутству</w:t>
      </w:r>
      <w:r w:rsidR="00E929CD" w:rsidRPr="00E929CD">
        <w:rPr>
          <w:rFonts w:ascii="Times New Roman" w:hAnsi="Times New Roman" w:cs="Times New Roman"/>
          <w:color w:val="000000"/>
          <w:sz w:val="24"/>
          <w:szCs w:val="24"/>
        </w:rPr>
        <w:t>ют</w:t>
      </w:r>
      <w:r w:rsidRPr="00E929CD">
        <w:rPr>
          <w:rFonts w:ascii="Times New Roman" w:hAnsi="Times New Roman" w:cs="Times New Roman"/>
          <w:color w:val="000000"/>
          <w:sz w:val="24"/>
          <w:szCs w:val="24"/>
        </w:rPr>
        <w:t>.</w:t>
      </w:r>
    </w:p>
    <w:p w:rsidR="00E929CD" w:rsidRPr="00576675" w:rsidRDefault="00E929CD" w:rsidP="00E929CD">
      <w:pPr>
        <w:autoSpaceDE w:val="0"/>
        <w:autoSpaceDN w:val="0"/>
        <w:adjustRightInd w:val="0"/>
        <w:spacing w:before="120" w:after="120"/>
        <w:ind w:firstLine="709"/>
        <w:jc w:val="both"/>
        <w:rPr>
          <w:rFonts w:ascii="Times New Roman" w:hAnsi="Times New Roman" w:cs="Times New Roman"/>
          <w:b/>
          <w:i/>
          <w:sz w:val="24"/>
          <w:szCs w:val="24"/>
        </w:rPr>
      </w:pPr>
      <w:r w:rsidRPr="00576675">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E929CD" w:rsidRPr="00322639" w:rsidRDefault="00E929CD" w:rsidP="00E929CD">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Схемой территориального планирования Иркутской области</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w:t>
      </w:r>
      <w:r>
        <w:rPr>
          <w:rFonts w:ascii="Times New Roman" w:hAnsi="Times New Roman" w:cs="Times New Roman"/>
          <w:sz w:val="24"/>
          <w:szCs w:val="24"/>
        </w:rPr>
        <w:t>не предусмотрены.</w:t>
      </w:r>
    </w:p>
    <w:p w:rsidR="00E929CD" w:rsidRPr="00A076F0" w:rsidRDefault="00E929CD" w:rsidP="00E929CD">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w:t>
      </w:r>
      <w:r>
        <w:rPr>
          <w:rFonts w:ascii="Times New Roman" w:hAnsi="Times New Roman" w:cs="Times New Roman"/>
          <w:sz w:val="24"/>
          <w:szCs w:val="24"/>
        </w:rPr>
        <w:t>не предусмотрены.</w:t>
      </w:r>
    </w:p>
    <w:p w:rsidR="00E929CD" w:rsidRDefault="00E929CD" w:rsidP="00E929CD">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 xml:space="preserve">Генеральным планом Тофаларского </w:t>
      </w:r>
      <w:r w:rsidRPr="00816822">
        <w:rPr>
          <w:rFonts w:ascii="Times New Roman" w:hAnsi="Times New Roman"/>
          <w:b/>
          <w:bCs/>
          <w:i/>
          <w:sz w:val="24"/>
          <w:szCs w:val="24"/>
          <w:lang w:eastAsia="ar-SA"/>
        </w:rPr>
        <w:t>муниципального образования</w:t>
      </w:r>
      <w:r w:rsidRPr="00B96965">
        <w:rPr>
          <w:rFonts w:ascii="Times New Roman" w:hAnsi="Times New Roman"/>
          <w:i/>
          <w:sz w:val="24"/>
          <w:szCs w:val="24"/>
          <w:lang w:eastAsia="ar-SA"/>
        </w:rPr>
        <w:t xml:space="preserve"> </w:t>
      </w:r>
      <w:r>
        <w:rPr>
          <w:rFonts w:ascii="Times New Roman" w:hAnsi="Times New Roman" w:cs="Times New Roman"/>
          <w:sz w:val="24"/>
          <w:szCs w:val="24"/>
        </w:rPr>
        <w:t>мероприятия не предусмотрены.</w:t>
      </w:r>
    </w:p>
    <w:p w:rsidR="005041CE" w:rsidRPr="00E929CD" w:rsidRDefault="005041CE" w:rsidP="002332FE">
      <w:pPr>
        <w:spacing w:before="120" w:after="120"/>
        <w:ind w:firstLine="709"/>
        <w:jc w:val="both"/>
        <w:rPr>
          <w:rFonts w:ascii="Times New Roman" w:hAnsi="Times New Roman" w:cs="Times New Roman"/>
          <w:i/>
          <w:color w:val="000000"/>
          <w:sz w:val="24"/>
          <w:szCs w:val="24"/>
        </w:rPr>
      </w:pPr>
      <w:r w:rsidRPr="00E929CD">
        <w:rPr>
          <w:rFonts w:ascii="Times New Roman" w:hAnsi="Times New Roman" w:cs="Times New Roman"/>
          <w:i/>
          <w:color w:val="000000"/>
          <w:sz w:val="24"/>
          <w:szCs w:val="24"/>
        </w:rPr>
        <w:t>Проектное предложение</w:t>
      </w:r>
    </w:p>
    <w:p w:rsidR="0088100E" w:rsidRPr="00E929CD" w:rsidRDefault="00697418" w:rsidP="00697418">
      <w:pPr>
        <w:pStyle w:val="afff9"/>
        <w:spacing w:before="0" w:after="0" w:line="276" w:lineRule="auto"/>
        <w:ind w:firstLine="709"/>
        <w:rPr>
          <w:color w:val="000000"/>
        </w:rPr>
      </w:pPr>
      <w:r w:rsidRPr="00E929CD">
        <w:rPr>
          <w:color w:val="000000"/>
        </w:rPr>
        <w:t xml:space="preserve">Проектом генерального плана </w:t>
      </w:r>
      <w:r w:rsidR="00E929CD" w:rsidRPr="00E929CD">
        <w:rPr>
          <w:color w:val="000000"/>
        </w:rPr>
        <w:t>Тофаларского муниципального образования</w:t>
      </w:r>
      <w:r w:rsidRPr="00E929CD">
        <w:rPr>
          <w:color w:val="000000"/>
        </w:rPr>
        <w:t xml:space="preserve"> газификация не планируется</w:t>
      </w:r>
      <w:r w:rsidR="00E929CD" w:rsidRPr="00E929CD">
        <w:rPr>
          <w:color w:val="000000"/>
        </w:rPr>
        <w:t>, в связи с отсутствием перспектив развития системы газоснабжения на территории муниципального образования.</w:t>
      </w:r>
    </w:p>
    <w:p w:rsidR="004C7F69" w:rsidRPr="00816822" w:rsidRDefault="004C7F69" w:rsidP="002332FE">
      <w:pPr>
        <w:spacing w:before="120" w:after="120"/>
        <w:ind w:firstLine="709"/>
        <w:jc w:val="both"/>
        <w:rPr>
          <w:rFonts w:ascii="Times New Roman" w:hAnsi="Times New Roman" w:cs="Times New Roman"/>
          <w:b/>
          <w:color w:val="000000"/>
          <w:sz w:val="24"/>
          <w:szCs w:val="24"/>
        </w:rPr>
      </w:pPr>
      <w:r w:rsidRPr="00816822">
        <w:rPr>
          <w:rFonts w:ascii="Times New Roman" w:hAnsi="Times New Roman" w:cs="Times New Roman"/>
          <w:b/>
          <w:color w:val="000000"/>
          <w:sz w:val="24"/>
          <w:szCs w:val="24"/>
        </w:rPr>
        <w:t>Водоснабжение</w:t>
      </w:r>
    </w:p>
    <w:p w:rsidR="004C7F69" w:rsidRPr="00816822" w:rsidRDefault="004C7F69" w:rsidP="002332FE">
      <w:pPr>
        <w:spacing w:before="120" w:after="120"/>
        <w:ind w:firstLine="709"/>
        <w:jc w:val="both"/>
        <w:rPr>
          <w:rFonts w:ascii="Times New Roman" w:hAnsi="Times New Roman" w:cs="Times New Roman"/>
          <w:i/>
          <w:color w:val="000000"/>
          <w:sz w:val="24"/>
          <w:szCs w:val="24"/>
        </w:rPr>
      </w:pPr>
      <w:r w:rsidRPr="00816822">
        <w:rPr>
          <w:rFonts w:ascii="Times New Roman" w:hAnsi="Times New Roman" w:cs="Times New Roman"/>
          <w:i/>
          <w:color w:val="000000"/>
          <w:sz w:val="24"/>
          <w:szCs w:val="24"/>
        </w:rPr>
        <w:t>Существующее состояние</w:t>
      </w:r>
    </w:p>
    <w:p w:rsidR="00816822" w:rsidRDefault="00816822" w:rsidP="003B28D9">
      <w:pPr>
        <w:tabs>
          <w:tab w:val="left" w:pos="993"/>
        </w:tab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настоящее время централизованное водоснабжение</w:t>
      </w:r>
      <w:r w:rsidRPr="008B450F">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территории</w:t>
      </w:r>
      <w:r w:rsidRPr="008B450F">
        <w:rPr>
          <w:rFonts w:ascii="Times New Roman" w:eastAsia="Calibri" w:hAnsi="Times New Roman" w:cs="Times New Roman"/>
          <w:sz w:val="24"/>
          <w:szCs w:val="24"/>
        </w:rPr>
        <w:t xml:space="preserve"> муниципального образования </w:t>
      </w:r>
      <w:r>
        <w:rPr>
          <w:rFonts w:ascii="Times New Roman" w:eastAsia="Calibri" w:hAnsi="Times New Roman" w:cs="Times New Roman"/>
          <w:sz w:val="24"/>
          <w:szCs w:val="24"/>
        </w:rPr>
        <w:t>отсутствует</w:t>
      </w:r>
      <w:r w:rsidRPr="008B450F">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Население использует в качестве источников водоснабжения индивидуальные скважины, колодцы и близлежащие водоемы.</w:t>
      </w:r>
      <w:r w:rsidRPr="008B450F">
        <w:rPr>
          <w:rFonts w:ascii="Times New Roman" w:eastAsia="Calibri" w:hAnsi="Times New Roman" w:cs="Times New Roman"/>
          <w:sz w:val="24"/>
          <w:szCs w:val="24"/>
        </w:rPr>
        <w:t xml:space="preserve"> </w:t>
      </w:r>
    </w:p>
    <w:p w:rsidR="00816822" w:rsidRPr="00576675" w:rsidRDefault="00816822" w:rsidP="003B28D9">
      <w:pPr>
        <w:autoSpaceDE w:val="0"/>
        <w:autoSpaceDN w:val="0"/>
        <w:adjustRightInd w:val="0"/>
        <w:spacing w:before="120" w:after="120"/>
        <w:ind w:firstLine="709"/>
        <w:jc w:val="both"/>
        <w:rPr>
          <w:rFonts w:ascii="Times New Roman" w:hAnsi="Times New Roman" w:cs="Times New Roman"/>
          <w:b/>
          <w:i/>
          <w:sz w:val="24"/>
          <w:szCs w:val="24"/>
        </w:rPr>
      </w:pPr>
      <w:r w:rsidRPr="00576675">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816822" w:rsidRPr="00322639" w:rsidRDefault="00816822" w:rsidP="003B28D9">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Схемой территориального планирования Иркутской области</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мероприятия по развитию системы водоснабжения на территории</w:t>
      </w:r>
      <w:r>
        <w:rPr>
          <w:rFonts w:ascii="Times New Roman" w:hAnsi="Times New Roman" w:cs="Times New Roman"/>
          <w:sz w:val="24"/>
          <w:szCs w:val="24"/>
        </w:rPr>
        <w:t xml:space="preserve"> Тофаларского</w:t>
      </w:r>
      <w:r w:rsidRPr="00322639">
        <w:rPr>
          <w:rFonts w:ascii="Times New Roman" w:hAnsi="Times New Roman" w:cs="Times New Roman"/>
          <w:sz w:val="24"/>
          <w:szCs w:val="24"/>
        </w:rPr>
        <w:t xml:space="preserve"> </w:t>
      </w:r>
      <w:r w:rsidRPr="00BD75BD">
        <w:rPr>
          <w:rFonts w:ascii="Times New Roman" w:hAnsi="Times New Roman"/>
          <w:sz w:val="24"/>
          <w:szCs w:val="24"/>
          <w:lang w:eastAsia="ar-SA"/>
        </w:rPr>
        <w:t xml:space="preserve">муниципального образования </w:t>
      </w:r>
      <w:r w:rsidRPr="00322639">
        <w:rPr>
          <w:rFonts w:ascii="Times New Roman" w:hAnsi="Times New Roman" w:cs="Times New Roman"/>
          <w:sz w:val="24"/>
          <w:szCs w:val="24"/>
        </w:rPr>
        <w:t>не предусматриваются.</w:t>
      </w:r>
    </w:p>
    <w:p w:rsidR="00816822" w:rsidRPr="00A076F0" w:rsidRDefault="00816822" w:rsidP="003B28D9">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мероприятия по развитию системы водоснабжения на территории</w:t>
      </w:r>
      <w:r>
        <w:rPr>
          <w:rFonts w:ascii="Times New Roman" w:hAnsi="Times New Roman" w:cs="Times New Roman"/>
          <w:sz w:val="24"/>
          <w:szCs w:val="24"/>
        </w:rPr>
        <w:t xml:space="preserve"> Тофаларского</w:t>
      </w:r>
      <w:r w:rsidRPr="00322639">
        <w:rPr>
          <w:rFonts w:ascii="Times New Roman" w:hAnsi="Times New Roman" w:cs="Times New Roman"/>
          <w:sz w:val="24"/>
          <w:szCs w:val="24"/>
        </w:rPr>
        <w:t xml:space="preserve"> </w:t>
      </w:r>
      <w:r w:rsidRPr="00BD75BD">
        <w:rPr>
          <w:rFonts w:ascii="Times New Roman" w:hAnsi="Times New Roman"/>
          <w:sz w:val="24"/>
          <w:szCs w:val="24"/>
          <w:lang w:eastAsia="ar-SA"/>
        </w:rPr>
        <w:t xml:space="preserve">муниципального образования </w:t>
      </w:r>
      <w:r w:rsidRPr="00322639">
        <w:rPr>
          <w:rFonts w:ascii="Times New Roman" w:hAnsi="Times New Roman" w:cs="Times New Roman"/>
          <w:sz w:val="24"/>
          <w:szCs w:val="24"/>
        </w:rPr>
        <w:t>не предусматриваются.</w:t>
      </w:r>
    </w:p>
    <w:p w:rsidR="00816822" w:rsidRDefault="00816822" w:rsidP="003B28D9">
      <w:pPr>
        <w:spacing w:after="0"/>
        <w:ind w:firstLine="709"/>
        <w:jc w:val="both"/>
        <w:rPr>
          <w:rFonts w:ascii="Times New Roman" w:hAnsi="Times New Roman" w:cs="Times New Roman"/>
          <w:sz w:val="24"/>
          <w:szCs w:val="24"/>
        </w:rPr>
      </w:pPr>
      <w:r w:rsidRPr="00816822">
        <w:rPr>
          <w:rFonts w:ascii="Times New Roman" w:hAnsi="Times New Roman" w:cs="Times New Roman"/>
          <w:b/>
          <w:bCs/>
          <w:i/>
          <w:sz w:val="24"/>
          <w:szCs w:val="24"/>
        </w:rPr>
        <w:t xml:space="preserve">Генеральным планом Тофаларского </w:t>
      </w:r>
      <w:r w:rsidRPr="00816822">
        <w:rPr>
          <w:rFonts w:ascii="Times New Roman" w:hAnsi="Times New Roman"/>
          <w:b/>
          <w:bCs/>
          <w:i/>
          <w:sz w:val="24"/>
          <w:szCs w:val="24"/>
          <w:lang w:eastAsia="ar-SA"/>
        </w:rPr>
        <w:t>муниципального образования</w:t>
      </w:r>
      <w:r w:rsidRPr="00B96965">
        <w:rPr>
          <w:rFonts w:ascii="Times New Roman" w:hAnsi="Times New Roman"/>
          <w:i/>
          <w:sz w:val="24"/>
          <w:szCs w:val="24"/>
          <w:lang w:eastAsia="ar-SA"/>
        </w:rPr>
        <w:t xml:space="preserve"> </w:t>
      </w:r>
      <w:r w:rsidRPr="00322639">
        <w:rPr>
          <w:rFonts w:ascii="Times New Roman" w:hAnsi="Times New Roman" w:cs="Times New Roman"/>
          <w:sz w:val="24"/>
          <w:szCs w:val="24"/>
        </w:rPr>
        <w:t xml:space="preserve">предусмотрены </w:t>
      </w:r>
      <w:r>
        <w:rPr>
          <w:rFonts w:ascii="Times New Roman" w:hAnsi="Times New Roman" w:cs="Times New Roman"/>
          <w:sz w:val="24"/>
          <w:szCs w:val="24"/>
        </w:rPr>
        <w:t>следующие мероприятия по развитию системы водоснабжения:</w:t>
      </w:r>
    </w:p>
    <w:p w:rsidR="00816822" w:rsidRDefault="00816822" w:rsidP="000A5A08">
      <w:pPr>
        <w:pStyle w:val="a9"/>
        <w:numPr>
          <w:ilvl w:val="0"/>
          <w:numId w:val="47"/>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строительство водозабора с очистными сооружениями и насосной станцией второго подъема 128,7 м</w:t>
      </w:r>
      <w:r w:rsidRPr="000E5A72">
        <w:rPr>
          <w:rFonts w:ascii="Times New Roman" w:hAnsi="Times New Roman"/>
          <w:sz w:val="24"/>
          <w:szCs w:val="24"/>
          <w:vertAlign w:val="superscript"/>
        </w:rPr>
        <w:t>3</w:t>
      </w:r>
      <w:r>
        <w:rPr>
          <w:rFonts w:ascii="Times New Roman" w:hAnsi="Times New Roman"/>
          <w:sz w:val="24"/>
          <w:szCs w:val="24"/>
        </w:rPr>
        <w:t>/сут;</w:t>
      </w:r>
    </w:p>
    <w:p w:rsidR="00816822" w:rsidRDefault="00816822" w:rsidP="000A5A08">
      <w:pPr>
        <w:pStyle w:val="a9"/>
        <w:numPr>
          <w:ilvl w:val="0"/>
          <w:numId w:val="47"/>
        </w:numPr>
        <w:tabs>
          <w:tab w:val="left" w:pos="993"/>
        </w:tabs>
        <w:spacing w:after="0"/>
        <w:ind w:left="0" w:firstLine="709"/>
        <w:rPr>
          <w:rFonts w:ascii="Times New Roman" w:hAnsi="Times New Roman"/>
          <w:sz w:val="24"/>
          <w:szCs w:val="24"/>
        </w:rPr>
      </w:pPr>
      <w:r>
        <w:rPr>
          <w:rFonts w:ascii="Times New Roman" w:hAnsi="Times New Roman"/>
          <w:sz w:val="24"/>
          <w:szCs w:val="24"/>
        </w:rPr>
        <w:t xml:space="preserve">строительство резервуаров чистой воды </w:t>
      </w:r>
      <w:r w:rsidRPr="000E5A72">
        <w:rPr>
          <w:rFonts w:ascii="Times New Roman" w:hAnsi="Times New Roman"/>
          <w:sz w:val="24"/>
          <w:szCs w:val="24"/>
        </w:rPr>
        <w:t>2х50 м³</w:t>
      </w:r>
      <w:r>
        <w:rPr>
          <w:rFonts w:ascii="Times New Roman" w:hAnsi="Times New Roman"/>
          <w:sz w:val="24"/>
          <w:szCs w:val="24"/>
        </w:rPr>
        <w:t>;</w:t>
      </w:r>
    </w:p>
    <w:p w:rsidR="00816822" w:rsidRDefault="00816822" w:rsidP="000A5A08">
      <w:pPr>
        <w:pStyle w:val="a9"/>
        <w:numPr>
          <w:ilvl w:val="0"/>
          <w:numId w:val="47"/>
        </w:numPr>
        <w:tabs>
          <w:tab w:val="left" w:pos="993"/>
        </w:tabs>
        <w:spacing w:after="0"/>
        <w:ind w:left="0" w:firstLine="709"/>
        <w:rPr>
          <w:rFonts w:ascii="Times New Roman" w:hAnsi="Times New Roman"/>
          <w:sz w:val="24"/>
          <w:szCs w:val="24"/>
        </w:rPr>
      </w:pPr>
      <w:r>
        <w:rPr>
          <w:rFonts w:ascii="Times New Roman" w:hAnsi="Times New Roman"/>
          <w:sz w:val="24"/>
          <w:szCs w:val="24"/>
        </w:rPr>
        <w:t>строительство водопроводных сетей, диаметром 100-150 мм, протяжённостью 5,8 км.</w:t>
      </w:r>
    </w:p>
    <w:p w:rsidR="004C7F69" w:rsidRPr="00816822" w:rsidRDefault="004C7F69" w:rsidP="0052460A">
      <w:pPr>
        <w:spacing w:before="120" w:after="120"/>
        <w:ind w:firstLine="709"/>
        <w:jc w:val="both"/>
        <w:rPr>
          <w:rFonts w:ascii="Times New Roman" w:hAnsi="Times New Roman" w:cs="Times New Roman"/>
          <w:i/>
          <w:color w:val="000000"/>
          <w:sz w:val="24"/>
          <w:szCs w:val="24"/>
        </w:rPr>
      </w:pPr>
      <w:r w:rsidRPr="00816822">
        <w:rPr>
          <w:rFonts w:ascii="Times New Roman" w:hAnsi="Times New Roman" w:cs="Times New Roman"/>
          <w:i/>
          <w:color w:val="000000"/>
          <w:sz w:val="24"/>
          <w:szCs w:val="24"/>
        </w:rPr>
        <w:t>Проектное предложение</w:t>
      </w:r>
    </w:p>
    <w:p w:rsidR="002304B3" w:rsidRPr="00C001A7" w:rsidRDefault="00816822" w:rsidP="003B28D9">
      <w:pPr>
        <w:spacing w:after="0"/>
        <w:ind w:firstLine="709"/>
        <w:jc w:val="both"/>
        <w:rPr>
          <w:rFonts w:ascii="Times New Roman" w:hAnsi="Times New Roman" w:cs="Times New Roman"/>
          <w:color w:val="000000"/>
          <w:sz w:val="24"/>
          <w:szCs w:val="24"/>
        </w:rPr>
      </w:pPr>
      <w:r w:rsidRPr="00322639">
        <w:rPr>
          <w:rFonts w:ascii="Times New Roman" w:hAnsi="Times New Roman" w:cs="Times New Roman"/>
          <w:sz w:val="24"/>
          <w:szCs w:val="24"/>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СП 31.13330.2012 «Водоснабжение. Наружные сети и сооружения» табл. 1.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w:t>
      </w:r>
      <w:r w:rsidRPr="00816822">
        <w:rPr>
          <w:rFonts w:ascii="Times New Roman" w:hAnsi="Times New Roman" w:cs="Times New Roman"/>
          <w:sz w:val="24"/>
          <w:szCs w:val="24"/>
        </w:rPr>
        <w:t xml:space="preserve">и неучтённые расходы составляет 10% от расхода воды на хозяйственно-питьевые нужды. Расход воды на полив улиц и зеленых насаждений 50 л/сут </w:t>
      </w:r>
      <w:r w:rsidRPr="00C001A7">
        <w:rPr>
          <w:rFonts w:ascii="Times New Roman" w:hAnsi="Times New Roman" w:cs="Times New Roman"/>
          <w:sz w:val="24"/>
          <w:szCs w:val="24"/>
        </w:rPr>
        <w:t xml:space="preserve">на 1 человека. </w:t>
      </w:r>
      <w:r w:rsidRPr="00C001A7">
        <w:rPr>
          <w:rFonts w:ascii="Times New Roman" w:hAnsi="Times New Roman" w:cs="Times New Roman"/>
          <w:color w:val="000000"/>
          <w:sz w:val="24"/>
          <w:szCs w:val="24"/>
        </w:rPr>
        <w:t xml:space="preserve">Коэффициент суточной неравномерности водопотребления принят 1,3. В </w:t>
      </w:r>
      <w:r w:rsidR="009444CF" w:rsidRPr="00C001A7">
        <w:rPr>
          <w:rFonts w:ascii="Times New Roman" w:hAnsi="Times New Roman" w:cs="Times New Roman"/>
          <w:color w:val="000000"/>
          <w:sz w:val="24"/>
          <w:szCs w:val="24"/>
        </w:rPr>
        <w:t xml:space="preserve">таблицах </w:t>
      </w:r>
      <w:r w:rsidR="002C226A" w:rsidRPr="00C001A7">
        <w:rPr>
          <w:rFonts w:ascii="Times New Roman" w:hAnsi="Times New Roman" w:cs="Times New Roman"/>
          <w:color w:val="000000"/>
          <w:sz w:val="24"/>
          <w:szCs w:val="24"/>
        </w:rPr>
        <w:t>5.3</w:t>
      </w:r>
      <w:r w:rsidR="003C652C">
        <w:rPr>
          <w:rFonts w:ascii="Times New Roman" w:hAnsi="Times New Roman" w:cs="Times New Roman"/>
          <w:color w:val="000000"/>
          <w:sz w:val="24"/>
          <w:szCs w:val="24"/>
        </w:rPr>
        <w:t>3</w:t>
      </w:r>
      <w:r w:rsidR="002C226A" w:rsidRPr="00C001A7">
        <w:rPr>
          <w:rFonts w:ascii="Times New Roman" w:hAnsi="Times New Roman" w:cs="Times New Roman"/>
          <w:color w:val="000000"/>
          <w:sz w:val="24"/>
          <w:szCs w:val="24"/>
        </w:rPr>
        <w:t xml:space="preserve"> и 5.3</w:t>
      </w:r>
      <w:r w:rsidR="003C652C">
        <w:rPr>
          <w:rFonts w:ascii="Times New Roman" w:hAnsi="Times New Roman" w:cs="Times New Roman"/>
          <w:color w:val="000000"/>
          <w:sz w:val="24"/>
          <w:szCs w:val="24"/>
        </w:rPr>
        <w:t>4</w:t>
      </w:r>
      <w:r w:rsidRPr="00C001A7">
        <w:rPr>
          <w:rFonts w:ascii="Times New Roman" w:hAnsi="Times New Roman" w:cs="Times New Roman"/>
          <w:color w:val="000000"/>
          <w:sz w:val="24"/>
          <w:szCs w:val="24"/>
        </w:rPr>
        <w:t xml:space="preserve"> представлены расчетные расходы водопотребления</w:t>
      </w:r>
      <w:r w:rsidR="009444CF" w:rsidRPr="00C001A7">
        <w:rPr>
          <w:rFonts w:ascii="Times New Roman" w:hAnsi="Times New Roman" w:cs="Times New Roman"/>
          <w:color w:val="000000"/>
          <w:sz w:val="24"/>
          <w:szCs w:val="24"/>
        </w:rPr>
        <w:t>.</w:t>
      </w:r>
    </w:p>
    <w:p w:rsidR="00D20049" w:rsidRDefault="00D20049" w:rsidP="002304B3">
      <w:pPr>
        <w:spacing w:after="0"/>
        <w:ind w:firstLine="709"/>
        <w:jc w:val="both"/>
        <w:rPr>
          <w:rFonts w:ascii="Times New Roman" w:hAnsi="Times New Roman" w:cs="Times New Roman"/>
          <w:b/>
          <w:bCs/>
          <w:color w:val="000000"/>
          <w:sz w:val="24"/>
          <w:szCs w:val="24"/>
          <w:highlight w:val="cyan"/>
        </w:rPr>
      </w:pPr>
      <w:r w:rsidRPr="00C001A7">
        <w:rPr>
          <w:rFonts w:ascii="Times New Roman" w:hAnsi="Times New Roman" w:cs="Times New Roman"/>
          <w:b/>
          <w:bCs/>
          <w:color w:val="000000"/>
          <w:sz w:val="24"/>
          <w:szCs w:val="24"/>
        </w:rPr>
        <w:t>Таблица 5.3</w:t>
      </w:r>
      <w:r w:rsidR="003C652C">
        <w:rPr>
          <w:rFonts w:ascii="Times New Roman" w:hAnsi="Times New Roman" w:cs="Times New Roman"/>
          <w:b/>
          <w:bCs/>
          <w:color w:val="000000"/>
          <w:sz w:val="24"/>
          <w:szCs w:val="24"/>
        </w:rPr>
        <w:t>3</w:t>
      </w:r>
      <w:r w:rsidRPr="00C001A7">
        <w:rPr>
          <w:rFonts w:ascii="Times New Roman" w:hAnsi="Times New Roman" w:cs="Times New Roman"/>
          <w:b/>
          <w:bCs/>
          <w:color w:val="000000"/>
          <w:sz w:val="24"/>
          <w:szCs w:val="24"/>
        </w:rPr>
        <w:t xml:space="preserve"> – Расчетные</w:t>
      </w:r>
      <w:r w:rsidRPr="008F54BD">
        <w:rPr>
          <w:rFonts w:ascii="Times New Roman" w:hAnsi="Times New Roman" w:cs="Times New Roman"/>
          <w:b/>
          <w:bCs/>
          <w:color w:val="000000"/>
          <w:sz w:val="24"/>
          <w:szCs w:val="24"/>
        </w:rPr>
        <w:t xml:space="preserve"> расходы водопотребления</w:t>
      </w:r>
      <w:r w:rsidR="009444CF" w:rsidRPr="008F54BD">
        <w:rPr>
          <w:rFonts w:ascii="Times New Roman" w:hAnsi="Times New Roman" w:cs="Times New Roman"/>
          <w:b/>
          <w:bCs/>
          <w:color w:val="000000"/>
          <w:sz w:val="24"/>
          <w:szCs w:val="24"/>
        </w:rPr>
        <w:t xml:space="preserve"> </w:t>
      </w:r>
      <w:r w:rsidR="008F54BD" w:rsidRPr="008F54BD">
        <w:rPr>
          <w:rFonts w:ascii="Times New Roman" w:hAnsi="Times New Roman" w:cs="Times New Roman"/>
          <w:b/>
          <w:bCs/>
          <w:color w:val="000000"/>
          <w:sz w:val="24"/>
          <w:szCs w:val="24"/>
        </w:rPr>
        <w:t>на первую очередь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6"/>
        <w:gridCol w:w="1517"/>
        <w:gridCol w:w="1531"/>
        <w:gridCol w:w="1368"/>
        <w:gridCol w:w="1725"/>
      </w:tblGrid>
      <w:tr w:rsidR="008F54BD" w:rsidRPr="00BC53ED" w:rsidTr="00BC53ED">
        <w:trPr>
          <w:trHeight w:val="1065"/>
          <w:jc w:val="center"/>
        </w:trPr>
        <w:tc>
          <w:tcPr>
            <w:tcW w:w="3156" w:type="dxa"/>
            <w:tcBorders>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both"/>
              <w:rPr>
                <w:rFonts w:ascii="Times New Roman" w:hAnsi="Times New Roman" w:cs="Times New Roman"/>
                <w:b/>
                <w:bCs/>
              </w:rPr>
            </w:pPr>
            <w:r w:rsidRPr="00BC53ED">
              <w:rPr>
                <w:rFonts w:ascii="Times New Roman" w:hAnsi="Times New Roman" w:cs="Times New Roman"/>
                <w:b/>
                <w:bCs/>
              </w:rPr>
              <w:t>Наименование поселения</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Численность населения на первую очередь, тыс. чел.</w:t>
            </w:r>
          </w:p>
        </w:tc>
        <w:tc>
          <w:tcPr>
            <w:tcW w:w="1531" w:type="dxa"/>
            <w:tcBorders>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Удельная норма водопотребления, л/сут·чел</w:t>
            </w:r>
          </w:p>
        </w:tc>
        <w:tc>
          <w:tcPr>
            <w:tcW w:w="1368"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Суточный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tc>
        <w:tc>
          <w:tcPr>
            <w:tcW w:w="1725" w:type="dxa"/>
            <w:tcBorders>
              <w:left w:val="single" w:sz="12" w:space="0" w:color="auto"/>
              <w:bottom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Макс.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К=1,3</w:t>
            </w:r>
          </w:p>
        </w:tc>
      </w:tr>
      <w:tr w:rsidR="008F54BD" w:rsidRPr="00BC53ED" w:rsidTr="00BC53ED">
        <w:trPr>
          <w:trHeight w:val="195"/>
          <w:jc w:val="center"/>
        </w:trPr>
        <w:tc>
          <w:tcPr>
            <w:tcW w:w="3156" w:type="dxa"/>
            <w:tcBorders>
              <w:top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1</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2</w:t>
            </w:r>
          </w:p>
        </w:tc>
        <w:tc>
          <w:tcPr>
            <w:tcW w:w="1531"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3</w:t>
            </w:r>
          </w:p>
        </w:tc>
        <w:tc>
          <w:tcPr>
            <w:tcW w:w="1368"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4</w:t>
            </w:r>
          </w:p>
        </w:tc>
        <w:tc>
          <w:tcPr>
            <w:tcW w:w="1725" w:type="dxa"/>
            <w:tcBorders>
              <w:top w:val="single" w:sz="12" w:space="0" w:color="auto"/>
              <w:left w:val="single" w:sz="12" w:space="0" w:color="auto"/>
              <w:bottom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5</w:t>
            </w:r>
          </w:p>
        </w:tc>
      </w:tr>
      <w:tr w:rsidR="008F54BD" w:rsidRPr="00BC53ED" w:rsidTr="00BC53ED">
        <w:trPr>
          <w:trHeight w:val="259"/>
          <w:jc w:val="center"/>
        </w:trPr>
        <w:tc>
          <w:tcPr>
            <w:tcW w:w="3156" w:type="dxa"/>
            <w:tcBorders>
              <w:top w:val="single" w:sz="12" w:space="0" w:color="auto"/>
            </w:tcBorders>
            <w:shd w:val="clear" w:color="auto" w:fill="auto"/>
          </w:tcPr>
          <w:p w:rsidR="008F54BD" w:rsidRPr="00BC53ED" w:rsidRDefault="008F54BD" w:rsidP="003B28D9">
            <w:pPr>
              <w:overflowPunct w:val="0"/>
              <w:autoSpaceDE w:val="0"/>
              <w:autoSpaceDN w:val="0"/>
              <w:adjustRightInd w:val="0"/>
              <w:spacing w:after="0" w:line="240" w:lineRule="auto"/>
              <w:jc w:val="both"/>
              <w:rPr>
                <w:rFonts w:ascii="Times New Roman" w:hAnsi="Times New Roman" w:cs="Times New Roman"/>
              </w:rPr>
            </w:pPr>
            <w:r w:rsidRPr="00BC53ED">
              <w:rPr>
                <w:rFonts w:ascii="Times New Roman" w:hAnsi="Times New Roman" w:cs="Times New Roman"/>
              </w:rPr>
              <w:t>с. Алыгджер</w:t>
            </w:r>
          </w:p>
        </w:tc>
        <w:tc>
          <w:tcPr>
            <w:tcW w:w="1517" w:type="dxa"/>
            <w:tcBorders>
              <w:top w:val="single" w:sz="12" w:space="0" w:color="auto"/>
            </w:tcBorders>
            <w:shd w:val="clear" w:color="auto" w:fill="auto"/>
            <w:vAlign w:val="center"/>
          </w:tcPr>
          <w:p w:rsidR="008F54BD" w:rsidRPr="00BC53ED" w:rsidRDefault="008F54BD" w:rsidP="003B28D9">
            <w:pPr>
              <w:overflowPunct w:val="0"/>
              <w:autoSpaceDE w:val="0"/>
              <w:autoSpaceDN w:val="0"/>
              <w:adjustRightInd w:val="0"/>
              <w:spacing w:after="0" w:line="240" w:lineRule="auto"/>
              <w:jc w:val="center"/>
              <w:rPr>
                <w:rFonts w:ascii="Times New Roman" w:hAnsi="Times New Roman" w:cs="Times New Roman"/>
              </w:rPr>
            </w:pPr>
            <w:r w:rsidRPr="00BC53ED">
              <w:rPr>
                <w:rFonts w:ascii="Times New Roman" w:hAnsi="Times New Roman" w:cs="Times New Roman"/>
              </w:rPr>
              <w:t>0,55</w:t>
            </w:r>
          </w:p>
        </w:tc>
        <w:tc>
          <w:tcPr>
            <w:tcW w:w="1531" w:type="dxa"/>
            <w:tcBorders>
              <w:top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rPr>
            </w:pPr>
            <w:r w:rsidRPr="00BC53ED">
              <w:rPr>
                <w:rFonts w:ascii="Times New Roman" w:hAnsi="Times New Roman" w:cs="Times New Roman"/>
              </w:rPr>
              <w:t>150</w:t>
            </w:r>
          </w:p>
        </w:tc>
        <w:tc>
          <w:tcPr>
            <w:tcW w:w="1368" w:type="dxa"/>
            <w:tcBorders>
              <w:top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82,5</w:t>
            </w:r>
          </w:p>
        </w:tc>
        <w:tc>
          <w:tcPr>
            <w:tcW w:w="1725" w:type="dxa"/>
            <w:tcBorders>
              <w:top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107,25</w:t>
            </w:r>
          </w:p>
        </w:tc>
      </w:tr>
      <w:tr w:rsidR="008F54BD" w:rsidRPr="00BC53ED" w:rsidTr="00BC53ED">
        <w:trPr>
          <w:trHeight w:val="454"/>
          <w:jc w:val="center"/>
        </w:trPr>
        <w:tc>
          <w:tcPr>
            <w:tcW w:w="3156" w:type="dxa"/>
            <w:shd w:val="clear" w:color="auto" w:fill="auto"/>
            <w:vAlign w:val="center"/>
          </w:tcPr>
          <w:p w:rsidR="008F54BD" w:rsidRPr="00BC53ED" w:rsidRDefault="008F54BD" w:rsidP="003B28D9">
            <w:pPr>
              <w:spacing w:after="0" w:line="240" w:lineRule="auto"/>
              <w:jc w:val="both"/>
              <w:rPr>
                <w:rFonts w:ascii="Times New Roman" w:hAnsi="Times New Roman" w:cs="Times New Roman"/>
                <w:bCs/>
              </w:rPr>
            </w:pPr>
            <w:r w:rsidRPr="00BC53ED">
              <w:rPr>
                <w:rFonts w:ascii="Times New Roman" w:hAnsi="Times New Roman" w:cs="Times New Roman"/>
              </w:rPr>
              <w:t>Промышленные предприятия и неучтенные расходы 10%</w:t>
            </w:r>
          </w:p>
        </w:tc>
        <w:tc>
          <w:tcPr>
            <w:tcW w:w="1517" w:type="dxa"/>
            <w:shd w:val="clear" w:color="auto" w:fill="auto"/>
            <w:vAlign w:val="center"/>
          </w:tcPr>
          <w:p w:rsidR="008F54BD" w:rsidRPr="00BC53ED" w:rsidRDefault="008F54BD" w:rsidP="003B28D9">
            <w:pPr>
              <w:spacing w:after="0" w:line="240" w:lineRule="auto"/>
              <w:jc w:val="center"/>
              <w:rPr>
                <w:rFonts w:ascii="Times New Roman" w:hAnsi="Times New Roman" w:cs="Times New Roman"/>
              </w:rPr>
            </w:pPr>
            <w:r w:rsidRPr="00BC53ED">
              <w:rPr>
                <w:rFonts w:ascii="Times New Roman" w:hAnsi="Times New Roman" w:cs="Times New Roman"/>
              </w:rPr>
              <w:t>-</w:t>
            </w:r>
          </w:p>
        </w:tc>
        <w:tc>
          <w:tcPr>
            <w:tcW w:w="1531" w:type="dxa"/>
            <w:vAlign w:val="center"/>
          </w:tcPr>
          <w:p w:rsidR="008F54BD" w:rsidRPr="00BC53ED" w:rsidRDefault="008F54BD" w:rsidP="003B28D9">
            <w:pPr>
              <w:spacing w:after="0" w:line="240" w:lineRule="auto"/>
              <w:jc w:val="center"/>
              <w:rPr>
                <w:rFonts w:ascii="Times New Roman" w:hAnsi="Times New Roman" w:cs="Times New Roman"/>
              </w:rPr>
            </w:pPr>
            <w:r w:rsidRPr="00BC53ED">
              <w:rPr>
                <w:rFonts w:ascii="Times New Roman" w:hAnsi="Times New Roman" w:cs="Times New Roman"/>
              </w:rPr>
              <w:t>-</w:t>
            </w:r>
          </w:p>
        </w:tc>
        <w:tc>
          <w:tcPr>
            <w:tcW w:w="1368"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8,25</w:t>
            </w:r>
          </w:p>
        </w:tc>
        <w:tc>
          <w:tcPr>
            <w:tcW w:w="1725"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10,72</w:t>
            </w:r>
          </w:p>
        </w:tc>
      </w:tr>
      <w:tr w:rsidR="008F54BD" w:rsidRPr="00BC53ED" w:rsidTr="00BC53ED">
        <w:trPr>
          <w:trHeight w:val="177"/>
          <w:jc w:val="center"/>
        </w:trPr>
        <w:tc>
          <w:tcPr>
            <w:tcW w:w="3156" w:type="dxa"/>
            <w:shd w:val="clear" w:color="auto" w:fill="auto"/>
            <w:vAlign w:val="center"/>
          </w:tcPr>
          <w:p w:rsidR="008F54BD" w:rsidRPr="00BC53ED" w:rsidRDefault="008F54BD" w:rsidP="003B28D9">
            <w:pPr>
              <w:spacing w:after="0" w:line="240" w:lineRule="auto"/>
              <w:jc w:val="right"/>
              <w:rPr>
                <w:rFonts w:ascii="Times New Roman" w:hAnsi="Times New Roman" w:cs="Times New Roman"/>
              </w:rPr>
            </w:pPr>
            <w:r w:rsidRPr="00BC53ED">
              <w:rPr>
                <w:rFonts w:ascii="Times New Roman" w:hAnsi="Times New Roman" w:cs="Times New Roman"/>
              </w:rPr>
              <w:t>Итого</w:t>
            </w:r>
          </w:p>
        </w:tc>
        <w:tc>
          <w:tcPr>
            <w:tcW w:w="1517" w:type="dxa"/>
            <w:shd w:val="clear" w:color="auto" w:fill="auto"/>
            <w:vAlign w:val="center"/>
          </w:tcPr>
          <w:p w:rsidR="008F54BD" w:rsidRPr="00BC53ED" w:rsidRDefault="008F54BD" w:rsidP="003B28D9">
            <w:pPr>
              <w:spacing w:after="0" w:line="240" w:lineRule="auto"/>
              <w:jc w:val="center"/>
              <w:rPr>
                <w:rFonts w:ascii="Times New Roman" w:hAnsi="Times New Roman" w:cs="Times New Roman"/>
              </w:rPr>
            </w:pPr>
          </w:p>
        </w:tc>
        <w:tc>
          <w:tcPr>
            <w:tcW w:w="1531" w:type="dxa"/>
            <w:vAlign w:val="center"/>
          </w:tcPr>
          <w:p w:rsidR="008F54BD" w:rsidRPr="00BC53ED" w:rsidRDefault="008F54BD" w:rsidP="003B28D9">
            <w:pPr>
              <w:spacing w:after="0" w:line="240" w:lineRule="auto"/>
              <w:jc w:val="center"/>
              <w:rPr>
                <w:rFonts w:ascii="Times New Roman" w:hAnsi="Times New Roman" w:cs="Times New Roman"/>
              </w:rPr>
            </w:pPr>
          </w:p>
        </w:tc>
        <w:tc>
          <w:tcPr>
            <w:tcW w:w="1368"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90,75</w:t>
            </w:r>
          </w:p>
        </w:tc>
        <w:tc>
          <w:tcPr>
            <w:tcW w:w="1725"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117,97</w:t>
            </w:r>
          </w:p>
        </w:tc>
      </w:tr>
      <w:tr w:rsidR="008F54BD" w:rsidRPr="00BC53ED" w:rsidTr="00BC53ED">
        <w:trPr>
          <w:trHeight w:val="336"/>
          <w:jc w:val="center"/>
        </w:trPr>
        <w:tc>
          <w:tcPr>
            <w:tcW w:w="3156" w:type="dxa"/>
            <w:shd w:val="clear" w:color="auto" w:fill="auto"/>
            <w:vAlign w:val="center"/>
          </w:tcPr>
          <w:p w:rsidR="008F54BD" w:rsidRPr="00BC53ED" w:rsidRDefault="008F54BD" w:rsidP="003B28D9">
            <w:pPr>
              <w:spacing w:after="0" w:line="240" w:lineRule="auto"/>
              <w:jc w:val="both"/>
              <w:rPr>
                <w:rFonts w:ascii="Times New Roman" w:hAnsi="Times New Roman" w:cs="Times New Roman"/>
              </w:rPr>
            </w:pPr>
            <w:r w:rsidRPr="00BC53ED">
              <w:rPr>
                <w:rFonts w:ascii="Times New Roman" w:hAnsi="Times New Roman" w:cs="Times New Roman"/>
              </w:rPr>
              <w:t>Полив зеленых насаждений</w:t>
            </w:r>
          </w:p>
        </w:tc>
        <w:tc>
          <w:tcPr>
            <w:tcW w:w="1517" w:type="dxa"/>
            <w:shd w:val="clear" w:color="auto" w:fill="auto"/>
            <w:vAlign w:val="center"/>
          </w:tcPr>
          <w:p w:rsidR="008F54BD" w:rsidRPr="00BC53ED" w:rsidRDefault="008F54BD" w:rsidP="003B28D9">
            <w:pPr>
              <w:spacing w:after="0" w:line="240" w:lineRule="auto"/>
              <w:jc w:val="center"/>
              <w:rPr>
                <w:rFonts w:ascii="Times New Roman" w:hAnsi="Times New Roman" w:cs="Times New Roman"/>
              </w:rPr>
            </w:pPr>
            <w:r w:rsidRPr="00BC53ED">
              <w:rPr>
                <w:rFonts w:ascii="Times New Roman" w:hAnsi="Times New Roman" w:cs="Times New Roman"/>
              </w:rPr>
              <w:t>0,55</w:t>
            </w:r>
          </w:p>
        </w:tc>
        <w:tc>
          <w:tcPr>
            <w:tcW w:w="1531" w:type="dxa"/>
            <w:vAlign w:val="center"/>
          </w:tcPr>
          <w:p w:rsidR="008F54BD" w:rsidRPr="00BC53ED" w:rsidRDefault="008F54BD" w:rsidP="003B28D9">
            <w:pPr>
              <w:spacing w:after="0" w:line="240" w:lineRule="auto"/>
              <w:jc w:val="center"/>
              <w:rPr>
                <w:rFonts w:ascii="Times New Roman" w:hAnsi="Times New Roman" w:cs="Times New Roman"/>
              </w:rPr>
            </w:pPr>
            <w:r w:rsidRPr="00BC53ED">
              <w:rPr>
                <w:rFonts w:ascii="Times New Roman" w:hAnsi="Times New Roman" w:cs="Times New Roman"/>
              </w:rPr>
              <w:t>50</w:t>
            </w:r>
          </w:p>
        </w:tc>
        <w:tc>
          <w:tcPr>
            <w:tcW w:w="1368"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27,5</w:t>
            </w:r>
          </w:p>
        </w:tc>
        <w:tc>
          <w:tcPr>
            <w:tcW w:w="1725" w:type="dxa"/>
            <w:vAlign w:val="center"/>
          </w:tcPr>
          <w:p w:rsidR="008F54BD" w:rsidRPr="00BC53ED" w:rsidRDefault="008F54BD" w:rsidP="003B28D9">
            <w:pPr>
              <w:spacing w:after="0" w:line="240" w:lineRule="auto"/>
              <w:jc w:val="center"/>
              <w:rPr>
                <w:rFonts w:ascii="Times New Roman" w:hAnsi="Times New Roman" w:cs="Times New Roman"/>
                <w:color w:val="000000"/>
              </w:rPr>
            </w:pPr>
            <w:r w:rsidRPr="00BC53ED">
              <w:rPr>
                <w:rFonts w:ascii="Times New Roman" w:hAnsi="Times New Roman" w:cs="Times New Roman"/>
                <w:color w:val="000000"/>
              </w:rPr>
              <w:t>35,75</w:t>
            </w:r>
          </w:p>
        </w:tc>
      </w:tr>
      <w:tr w:rsidR="008F54BD" w:rsidRPr="00BC53ED" w:rsidTr="00BC53ED">
        <w:trPr>
          <w:trHeight w:val="286"/>
          <w:jc w:val="center"/>
        </w:trPr>
        <w:tc>
          <w:tcPr>
            <w:tcW w:w="3156" w:type="dxa"/>
            <w:shd w:val="clear" w:color="auto" w:fill="auto"/>
            <w:vAlign w:val="center"/>
          </w:tcPr>
          <w:p w:rsidR="008F54BD" w:rsidRPr="00BC53ED" w:rsidRDefault="008F54BD" w:rsidP="003B28D9">
            <w:pPr>
              <w:spacing w:after="0" w:line="240" w:lineRule="auto"/>
              <w:jc w:val="right"/>
              <w:rPr>
                <w:rFonts w:ascii="Times New Roman" w:hAnsi="Times New Roman" w:cs="Times New Roman"/>
                <w:b/>
              </w:rPr>
            </w:pPr>
            <w:r w:rsidRPr="00BC53ED">
              <w:rPr>
                <w:rFonts w:ascii="Times New Roman" w:hAnsi="Times New Roman" w:cs="Times New Roman"/>
                <w:b/>
              </w:rPr>
              <w:t>Итого</w:t>
            </w:r>
          </w:p>
        </w:tc>
        <w:tc>
          <w:tcPr>
            <w:tcW w:w="1517" w:type="dxa"/>
            <w:shd w:val="clear" w:color="auto" w:fill="auto"/>
            <w:vAlign w:val="center"/>
          </w:tcPr>
          <w:p w:rsidR="008F54BD" w:rsidRPr="00BC53ED" w:rsidRDefault="008F54BD" w:rsidP="003B28D9">
            <w:pPr>
              <w:spacing w:after="0" w:line="240" w:lineRule="auto"/>
              <w:jc w:val="center"/>
              <w:rPr>
                <w:rFonts w:ascii="Times New Roman" w:hAnsi="Times New Roman" w:cs="Times New Roman"/>
                <w:b/>
              </w:rPr>
            </w:pPr>
          </w:p>
        </w:tc>
        <w:tc>
          <w:tcPr>
            <w:tcW w:w="1531" w:type="dxa"/>
            <w:vAlign w:val="center"/>
          </w:tcPr>
          <w:p w:rsidR="008F54BD" w:rsidRPr="00BC53ED" w:rsidRDefault="008F54BD" w:rsidP="003B28D9">
            <w:pPr>
              <w:spacing w:after="0" w:line="240" w:lineRule="auto"/>
              <w:jc w:val="center"/>
              <w:rPr>
                <w:rFonts w:ascii="Times New Roman" w:hAnsi="Times New Roman" w:cs="Times New Roman"/>
                <w:b/>
              </w:rPr>
            </w:pPr>
          </w:p>
        </w:tc>
        <w:tc>
          <w:tcPr>
            <w:tcW w:w="1368" w:type="dxa"/>
            <w:vAlign w:val="center"/>
          </w:tcPr>
          <w:p w:rsidR="008F54BD" w:rsidRPr="00BC53ED" w:rsidRDefault="008F54BD" w:rsidP="003B28D9">
            <w:pPr>
              <w:spacing w:after="0" w:line="240" w:lineRule="auto"/>
              <w:jc w:val="center"/>
              <w:rPr>
                <w:rFonts w:ascii="Times New Roman" w:hAnsi="Times New Roman" w:cs="Times New Roman"/>
                <w:b/>
                <w:color w:val="000000"/>
              </w:rPr>
            </w:pPr>
            <w:r w:rsidRPr="00BC53ED">
              <w:rPr>
                <w:rFonts w:ascii="Times New Roman" w:hAnsi="Times New Roman" w:cs="Times New Roman"/>
                <w:b/>
                <w:color w:val="000000"/>
              </w:rPr>
              <w:t>118,25</w:t>
            </w:r>
          </w:p>
        </w:tc>
        <w:tc>
          <w:tcPr>
            <w:tcW w:w="1725" w:type="dxa"/>
            <w:vAlign w:val="center"/>
          </w:tcPr>
          <w:p w:rsidR="008F54BD" w:rsidRPr="00BC53ED" w:rsidRDefault="008F54BD" w:rsidP="003B28D9">
            <w:pPr>
              <w:spacing w:after="0" w:line="240" w:lineRule="auto"/>
              <w:jc w:val="center"/>
              <w:rPr>
                <w:rFonts w:ascii="Times New Roman" w:hAnsi="Times New Roman" w:cs="Times New Roman"/>
                <w:b/>
                <w:color w:val="000000"/>
              </w:rPr>
            </w:pPr>
            <w:r w:rsidRPr="00BC53ED">
              <w:rPr>
                <w:rFonts w:ascii="Times New Roman" w:hAnsi="Times New Roman" w:cs="Times New Roman"/>
                <w:b/>
                <w:color w:val="000000"/>
              </w:rPr>
              <w:t>153,72</w:t>
            </w:r>
          </w:p>
        </w:tc>
      </w:tr>
    </w:tbl>
    <w:p w:rsidR="009444CF" w:rsidRDefault="009444CF" w:rsidP="002C226A">
      <w:pPr>
        <w:spacing w:before="240" w:after="120"/>
        <w:ind w:firstLine="709"/>
        <w:rPr>
          <w:rFonts w:ascii="Times New Roman" w:hAnsi="Times New Roman" w:cs="Times New Roman"/>
          <w:b/>
          <w:bCs/>
          <w:color w:val="000000"/>
          <w:sz w:val="24"/>
          <w:szCs w:val="24"/>
        </w:rPr>
      </w:pPr>
      <w:r w:rsidRPr="00C001A7">
        <w:rPr>
          <w:rFonts w:ascii="Times New Roman" w:hAnsi="Times New Roman" w:cs="Times New Roman"/>
          <w:b/>
          <w:bCs/>
          <w:color w:val="000000"/>
          <w:sz w:val="24"/>
          <w:szCs w:val="24"/>
        </w:rPr>
        <w:t>Таблица 5.3</w:t>
      </w:r>
      <w:r w:rsidR="003C652C">
        <w:rPr>
          <w:rFonts w:ascii="Times New Roman" w:hAnsi="Times New Roman" w:cs="Times New Roman"/>
          <w:b/>
          <w:bCs/>
          <w:color w:val="000000"/>
          <w:sz w:val="24"/>
          <w:szCs w:val="24"/>
        </w:rPr>
        <w:t>4</w:t>
      </w:r>
      <w:r w:rsidRPr="00C001A7">
        <w:rPr>
          <w:rFonts w:ascii="Times New Roman" w:hAnsi="Times New Roman" w:cs="Times New Roman"/>
          <w:b/>
          <w:bCs/>
          <w:color w:val="000000"/>
          <w:sz w:val="24"/>
          <w:szCs w:val="24"/>
        </w:rPr>
        <w:t xml:space="preserve"> – Расчетные</w:t>
      </w:r>
      <w:r w:rsidRPr="008F54BD">
        <w:rPr>
          <w:rFonts w:ascii="Times New Roman" w:hAnsi="Times New Roman" w:cs="Times New Roman"/>
          <w:b/>
          <w:bCs/>
          <w:color w:val="000000"/>
          <w:sz w:val="24"/>
          <w:szCs w:val="24"/>
        </w:rPr>
        <w:t xml:space="preserve"> расходы водопотребления </w:t>
      </w:r>
      <w:r w:rsidR="008F54BD" w:rsidRPr="008F54BD">
        <w:rPr>
          <w:rFonts w:ascii="Times New Roman" w:hAnsi="Times New Roman" w:cs="Times New Roman"/>
          <w:b/>
          <w:bCs/>
          <w:color w:val="000000"/>
          <w:sz w:val="24"/>
          <w:szCs w:val="24"/>
        </w:rPr>
        <w:t>на расчетный срок</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6"/>
        <w:gridCol w:w="1517"/>
        <w:gridCol w:w="1531"/>
        <w:gridCol w:w="1368"/>
        <w:gridCol w:w="1725"/>
      </w:tblGrid>
      <w:tr w:rsidR="008F54BD" w:rsidRPr="00574502" w:rsidTr="00BC53ED">
        <w:trPr>
          <w:trHeight w:val="1065"/>
          <w:jc w:val="center"/>
        </w:trPr>
        <w:tc>
          <w:tcPr>
            <w:tcW w:w="3156" w:type="dxa"/>
            <w:tcBorders>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both"/>
              <w:rPr>
                <w:rFonts w:ascii="Times New Roman" w:hAnsi="Times New Roman" w:cs="Times New Roman"/>
                <w:b/>
                <w:bCs/>
              </w:rPr>
            </w:pPr>
            <w:r w:rsidRPr="00BC53ED">
              <w:rPr>
                <w:rFonts w:ascii="Times New Roman" w:hAnsi="Times New Roman" w:cs="Times New Roman"/>
                <w:b/>
                <w:bCs/>
              </w:rPr>
              <w:t>Наименование поселения</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Численность населения на расчетный срок, тыс. чел.</w:t>
            </w:r>
          </w:p>
        </w:tc>
        <w:tc>
          <w:tcPr>
            <w:tcW w:w="1531" w:type="dxa"/>
            <w:tcBorders>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Удельная норма водопотребления, л/сут·чел</w:t>
            </w:r>
          </w:p>
        </w:tc>
        <w:tc>
          <w:tcPr>
            <w:tcW w:w="1368"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Суточный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tc>
        <w:tc>
          <w:tcPr>
            <w:tcW w:w="1725" w:type="dxa"/>
            <w:tcBorders>
              <w:left w:val="single" w:sz="12" w:space="0" w:color="auto"/>
              <w:bottom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Макс.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К=1,3</w:t>
            </w:r>
          </w:p>
        </w:tc>
      </w:tr>
      <w:tr w:rsidR="008F54BD" w:rsidRPr="00574502" w:rsidTr="00BC53ED">
        <w:trPr>
          <w:trHeight w:val="195"/>
          <w:jc w:val="center"/>
        </w:trPr>
        <w:tc>
          <w:tcPr>
            <w:tcW w:w="3156" w:type="dxa"/>
            <w:tcBorders>
              <w:top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1</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8F54BD" w:rsidRPr="00BC53ED" w:rsidRDefault="008F54BD"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2</w:t>
            </w:r>
          </w:p>
        </w:tc>
        <w:tc>
          <w:tcPr>
            <w:tcW w:w="1531"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3</w:t>
            </w:r>
          </w:p>
        </w:tc>
        <w:tc>
          <w:tcPr>
            <w:tcW w:w="1368" w:type="dxa"/>
            <w:tcBorders>
              <w:top w:val="single" w:sz="12" w:space="0" w:color="auto"/>
              <w:left w:val="single" w:sz="12" w:space="0" w:color="auto"/>
              <w:bottom w:val="single" w:sz="12" w:space="0" w:color="auto"/>
              <w:right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4</w:t>
            </w:r>
          </w:p>
        </w:tc>
        <w:tc>
          <w:tcPr>
            <w:tcW w:w="1725" w:type="dxa"/>
            <w:tcBorders>
              <w:top w:val="single" w:sz="12" w:space="0" w:color="auto"/>
              <w:left w:val="single" w:sz="12" w:space="0" w:color="auto"/>
              <w:bottom w:val="single" w:sz="12" w:space="0" w:color="auto"/>
            </w:tcBorders>
            <w:vAlign w:val="center"/>
          </w:tcPr>
          <w:p w:rsidR="008F54BD" w:rsidRPr="00BC53ED" w:rsidRDefault="008F54BD"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5</w:t>
            </w:r>
          </w:p>
        </w:tc>
      </w:tr>
      <w:tr w:rsidR="008F54BD" w:rsidRPr="00574502" w:rsidTr="00BC53ED">
        <w:trPr>
          <w:trHeight w:val="259"/>
          <w:jc w:val="center"/>
        </w:trPr>
        <w:tc>
          <w:tcPr>
            <w:tcW w:w="3156" w:type="dxa"/>
            <w:tcBorders>
              <w:top w:val="single" w:sz="12" w:space="0" w:color="auto"/>
            </w:tcBorders>
            <w:shd w:val="clear" w:color="auto" w:fill="auto"/>
          </w:tcPr>
          <w:p w:rsidR="008F54BD" w:rsidRPr="00574502" w:rsidRDefault="008F54BD" w:rsidP="003B28D9">
            <w:pPr>
              <w:overflowPunct w:val="0"/>
              <w:autoSpaceDE w:val="0"/>
              <w:autoSpaceDN w:val="0"/>
              <w:adjustRightInd w:val="0"/>
              <w:spacing w:after="0" w:line="240" w:lineRule="auto"/>
              <w:jc w:val="both"/>
              <w:rPr>
                <w:rFonts w:ascii="Times New Roman" w:hAnsi="Times New Roman" w:cs="Times New Roman"/>
                <w:sz w:val="24"/>
                <w:szCs w:val="24"/>
              </w:rPr>
            </w:pPr>
            <w:r w:rsidRPr="005A06A3">
              <w:rPr>
                <w:rFonts w:ascii="Times New Roman" w:hAnsi="Times New Roman" w:cs="Times New Roman"/>
              </w:rPr>
              <w:t>с. Алыгджер</w:t>
            </w:r>
          </w:p>
        </w:tc>
        <w:tc>
          <w:tcPr>
            <w:tcW w:w="1517" w:type="dxa"/>
            <w:tcBorders>
              <w:top w:val="single" w:sz="12" w:space="0" w:color="auto"/>
            </w:tcBorders>
            <w:shd w:val="clear" w:color="auto" w:fill="auto"/>
            <w:vAlign w:val="center"/>
          </w:tcPr>
          <w:p w:rsidR="008F54BD" w:rsidRPr="00574502" w:rsidRDefault="008F54BD"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574502">
              <w:rPr>
                <w:rFonts w:ascii="Times New Roman" w:hAnsi="Times New Roman" w:cs="Times New Roman"/>
              </w:rPr>
              <w:t>0,</w:t>
            </w:r>
            <w:r>
              <w:rPr>
                <w:rFonts w:ascii="Times New Roman" w:hAnsi="Times New Roman" w:cs="Times New Roman"/>
              </w:rPr>
              <w:t>6</w:t>
            </w:r>
          </w:p>
        </w:tc>
        <w:tc>
          <w:tcPr>
            <w:tcW w:w="1531" w:type="dxa"/>
            <w:tcBorders>
              <w:top w:val="single" w:sz="12" w:space="0" w:color="auto"/>
            </w:tcBorders>
            <w:vAlign w:val="center"/>
          </w:tcPr>
          <w:p w:rsidR="008F54BD" w:rsidRPr="00574502" w:rsidRDefault="008F54BD" w:rsidP="003B28D9">
            <w:pPr>
              <w:spacing w:after="0" w:line="240" w:lineRule="auto"/>
              <w:jc w:val="center"/>
              <w:rPr>
                <w:rFonts w:ascii="Times New Roman" w:hAnsi="Times New Roman" w:cs="Times New Roman"/>
              </w:rPr>
            </w:pPr>
            <w:r w:rsidRPr="00574502">
              <w:rPr>
                <w:rFonts w:ascii="Times New Roman" w:hAnsi="Times New Roman" w:cs="Times New Roman"/>
              </w:rPr>
              <w:t>150</w:t>
            </w:r>
          </w:p>
        </w:tc>
        <w:tc>
          <w:tcPr>
            <w:tcW w:w="1368" w:type="dxa"/>
            <w:tcBorders>
              <w:top w:val="single" w:sz="12" w:space="0" w:color="auto"/>
            </w:tcBorders>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90,0</w:t>
            </w:r>
          </w:p>
        </w:tc>
        <w:tc>
          <w:tcPr>
            <w:tcW w:w="1725" w:type="dxa"/>
            <w:tcBorders>
              <w:top w:val="single" w:sz="12" w:space="0" w:color="auto"/>
            </w:tcBorders>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117,0</w:t>
            </w:r>
          </w:p>
        </w:tc>
      </w:tr>
      <w:tr w:rsidR="008F54BD" w:rsidRPr="00574502" w:rsidTr="00BC53ED">
        <w:trPr>
          <w:trHeight w:val="454"/>
          <w:jc w:val="center"/>
        </w:trPr>
        <w:tc>
          <w:tcPr>
            <w:tcW w:w="3156" w:type="dxa"/>
            <w:shd w:val="clear" w:color="auto" w:fill="auto"/>
            <w:vAlign w:val="center"/>
          </w:tcPr>
          <w:p w:rsidR="008F54BD" w:rsidRPr="00574502" w:rsidRDefault="008F54BD" w:rsidP="003B28D9">
            <w:pPr>
              <w:spacing w:after="0" w:line="240" w:lineRule="auto"/>
              <w:jc w:val="both"/>
              <w:rPr>
                <w:rFonts w:ascii="Times New Roman" w:hAnsi="Times New Roman" w:cs="Times New Roman"/>
                <w:bCs/>
              </w:rPr>
            </w:pPr>
            <w:r w:rsidRPr="00574502">
              <w:rPr>
                <w:rFonts w:ascii="Times New Roman" w:hAnsi="Times New Roman" w:cs="Times New Roman"/>
              </w:rPr>
              <w:t>Промышленные предприятия и неучтенные расходы 10%</w:t>
            </w:r>
          </w:p>
        </w:tc>
        <w:tc>
          <w:tcPr>
            <w:tcW w:w="1517" w:type="dxa"/>
            <w:shd w:val="clear" w:color="auto" w:fill="auto"/>
            <w:vAlign w:val="center"/>
          </w:tcPr>
          <w:p w:rsidR="008F54BD" w:rsidRPr="00574502" w:rsidRDefault="008F54BD"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531" w:type="dxa"/>
            <w:vAlign w:val="center"/>
          </w:tcPr>
          <w:p w:rsidR="008F54BD" w:rsidRPr="00574502" w:rsidRDefault="008F54BD"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368"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c>
          <w:tcPr>
            <w:tcW w:w="1725"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11,7</w:t>
            </w:r>
          </w:p>
        </w:tc>
      </w:tr>
      <w:tr w:rsidR="008F54BD" w:rsidRPr="00574502" w:rsidTr="00BC53ED">
        <w:trPr>
          <w:trHeight w:val="177"/>
          <w:jc w:val="center"/>
        </w:trPr>
        <w:tc>
          <w:tcPr>
            <w:tcW w:w="3156" w:type="dxa"/>
            <w:shd w:val="clear" w:color="auto" w:fill="auto"/>
            <w:vAlign w:val="center"/>
          </w:tcPr>
          <w:p w:rsidR="008F54BD" w:rsidRPr="00574502" w:rsidRDefault="008F54BD" w:rsidP="003B28D9">
            <w:pPr>
              <w:spacing w:after="0" w:line="240" w:lineRule="auto"/>
              <w:jc w:val="right"/>
              <w:rPr>
                <w:rFonts w:ascii="Times New Roman" w:hAnsi="Times New Roman" w:cs="Times New Roman"/>
              </w:rPr>
            </w:pPr>
            <w:r>
              <w:rPr>
                <w:rFonts w:ascii="Times New Roman" w:hAnsi="Times New Roman" w:cs="Times New Roman"/>
              </w:rPr>
              <w:t>Итого</w:t>
            </w:r>
          </w:p>
        </w:tc>
        <w:tc>
          <w:tcPr>
            <w:tcW w:w="1517" w:type="dxa"/>
            <w:shd w:val="clear" w:color="auto" w:fill="auto"/>
            <w:vAlign w:val="center"/>
          </w:tcPr>
          <w:p w:rsidR="008F54BD" w:rsidRPr="00574502" w:rsidRDefault="008F54BD" w:rsidP="003B28D9">
            <w:pPr>
              <w:spacing w:after="0" w:line="240" w:lineRule="auto"/>
              <w:jc w:val="center"/>
              <w:rPr>
                <w:rFonts w:ascii="Times New Roman" w:hAnsi="Times New Roman" w:cs="Times New Roman"/>
              </w:rPr>
            </w:pPr>
          </w:p>
        </w:tc>
        <w:tc>
          <w:tcPr>
            <w:tcW w:w="1531" w:type="dxa"/>
            <w:vAlign w:val="center"/>
          </w:tcPr>
          <w:p w:rsidR="008F54BD" w:rsidRPr="00574502" w:rsidRDefault="008F54BD" w:rsidP="003B28D9">
            <w:pPr>
              <w:spacing w:after="0" w:line="240" w:lineRule="auto"/>
              <w:jc w:val="center"/>
              <w:rPr>
                <w:rFonts w:ascii="Times New Roman" w:hAnsi="Times New Roman" w:cs="Times New Roman"/>
              </w:rPr>
            </w:pPr>
          </w:p>
        </w:tc>
        <w:tc>
          <w:tcPr>
            <w:tcW w:w="1368"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99,0</w:t>
            </w:r>
          </w:p>
        </w:tc>
        <w:tc>
          <w:tcPr>
            <w:tcW w:w="1725"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128,7</w:t>
            </w:r>
          </w:p>
        </w:tc>
      </w:tr>
      <w:tr w:rsidR="008F54BD" w:rsidRPr="00574502" w:rsidTr="00BC53ED">
        <w:trPr>
          <w:trHeight w:val="336"/>
          <w:jc w:val="center"/>
        </w:trPr>
        <w:tc>
          <w:tcPr>
            <w:tcW w:w="3156" w:type="dxa"/>
            <w:shd w:val="clear" w:color="auto" w:fill="auto"/>
            <w:vAlign w:val="center"/>
          </w:tcPr>
          <w:p w:rsidR="008F54BD" w:rsidRPr="00574502" w:rsidRDefault="008F54BD" w:rsidP="003B28D9">
            <w:pPr>
              <w:spacing w:after="0" w:line="240" w:lineRule="auto"/>
              <w:jc w:val="both"/>
              <w:rPr>
                <w:rFonts w:ascii="Times New Roman" w:hAnsi="Times New Roman" w:cs="Times New Roman"/>
              </w:rPr>
            </w:pPr>
            <w:r w:rsidRPr="00574502">
              <w:rPr>
                <w:rFonts w:ascii="Times New Roman" w:hAnsi="Times New Roman" w:cs="Times New Roman"/>
              </w:rPr>
              <w:t>Полив зеленых насаждений</w:t>
            </w:r>
          </w:p>
        </w:tc>
        <w:tc>
          <w:tcPr>
            <w:tcW w:w="1517" w:type="dxa"/>
            <w:shd w:val="clear" w:color="auto" w:fill="auto"/>
            <w:vAlign w:val="center"/>
          </w:tcPr>
          <w:p w:rsidR="008F54BD" w:rsidRPr="00574502" w:rsidRDefault="008F54BD" w:rsidP="003B28D9">
            <w:pPr>
              <w:spacing w:after="0" w:line="240" w:lineRule="auto"/>
              <w:jc w:val="center"/>
              <w:rPr>
                <w:rFonts w:ascii="Times New Roman" w:hAnsi="Times New Roman" w:cs="Times New Roman"/>
              </w:rPr>
            </w:pPr>
            <w:r>
              <w:rPr>
                <w:rFonts w:ascii="Times New Roman" w:hAnsi="Times New Roman" w:cs="Times New Roman"/>
              </w:rPr>
              <w:t>0,6</w:t>
            </w:r>
          </w:p>
        </w:tc>
        <w:tc>
          <w:tcPr>
            <w:tcW w:w="1531" w:type="dxa"/>
            <w:vAlign w:val="center"/>
          </w:tcPr>
          <w:p w:rsidR="008F54BD" w:rsidRPr="00574502" w:rsidRDefault="008F54BD" w:rsidP="003B28D9">
            <w:pPr>
              <w:spacing w:after="0" w:line="240" w:lineRule="auto"/>
              <w:jc w:val="center"/>
              <w:rPr>
                <w:rFonts w:ascii="Times New Roman" w:hAnsi="Times New Roman" w:cs="Times New Roman"/>
              </w:rPr>
            </w:pPr>
            <w:r w:rsidRPr="00574502">
              <w:rPr>
                <w:rFonts w:ascii="Times New Roman" w:hAnsi="Times New Roman" w:cs="Times New Roman"/>
              </w:rPr>
              <w:t>50</w:t>
            </w:r>
          </w:p>
        </w:tc>
        <w:tc>
          <w:tcPr>
            <w:tcW w:w="1368"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725"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39,0</w:t>
            </w:r>
          </w:p>
        </w:tc>
      </w:tr>
      <w:tr w:rsidR="008F54BD" w:rsidRPr="00574502" w:rsidTr="00BC53ED">
        <w:trPr>
          <w:trHeight w:val="286"/>
          <w:jc w:val="center"/>
        </w:trPr>
        <w:tc>
          <w:tcPr>
            <w:tcW w:w="3156" w:type="dxa"/>
            <w:shd w:val="clear" w:color="auto" w:fill="auto"/>
            <w:vAlign w:val="center"/>
          </w:tcPr>
          <w:p w:rsidR="008F54BD" w:rsidRPr="00574502" w:rsidRDefault="008F54BD" w:rsidP="003B28D9">
            <w:pPr>
              <w:spacing w:after="0" w:line="240" w:lineRule="auto"/>
              <w:jc w:val="right"/>
              <w:rPr>
                <w:rFonts w:ascii="Times New Roman" w:hAnsi="Times New Roman" w:cs="Times New Roman"/>
                <w:bCs/>
              </w:rPr>
            </w:pPr>
            <w:r w:rsidRPr="00574502">
              <w:rPr>
                <w:rFonts w:ascii="Times New Roman" w:hAnsi="Times New Roman" w:cs="Times New Roman"/>
                <w:bCs/>
              </w:rPr>
              <w:t>Итого</w:t>
            </w:r>
          </w:p>
        </w:tc>
        <w:tc>
          <w:tcPr>
            <w:tcW w:w="1517" w:type="dxa"/>
            <w:shd w:val="clear" w:color="auto" w:fill="auto"/>
            <w:vAlign w:val="center"/>
          </w:tcPr>
          <w:p w:rsidR="008F54BD" w:rsidRPr="00574502" w:rsidRDefault="008F54BD" w:rsidP="003B28D9">
            <w:pPr>
              <w:spacing w:after="0" w:line="240" w:lineRule="auto"/>
              <w:jc w:val="center"/>
              <w:rPr>
                <w:rFonts w:ascii="Times New Roman" w:hAnsi="Times New Roman" w:cs="Times New Roman"/>
              </w:rPr>
            </w:pPr>
          </w:p>
        </w:tc>
        <w:tc>
          <w:tcPr>
            <w:tcW w:w="1531" w:type="dxa"/>
            <w:vAlign w:val="center"/>
          </w:tcPr>
          <w:p w:rsidR="008F54BD" w:rsidRPr="00574502" w:rsidRDefault="008F54BD" w:rsidP="003B28D9">
            <w:pPr>
              <w:spacing w:after="0" w:line="240" w:lineRule="auto"/>
              <w:jc w:val="center"/>
              <w:rPr>
                <w:rFonts w:ascii="Times New Roman" w:hAnsi="Times New Roman" w:cs="Times New Roman"/>
              </w:rPr>
            </w:pPr>
          </w:p>
        </w:tc>
        <w:tc>
          <w:tcPr>
            <w:tcW w:w="1368"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129,0</w:t>
            </w:r>
          </w:p>
        </w:tc>
        <w:tc>
          <w:tcPr>
            <w:tcW w:w="1725" w:type="dxa"/>
            <w:vAlign w:val="center"/>
          </w:tcPr>
          <w:p w:rsidR="008F54BD" w:rsidRPr="00574502" w:rsidRDefault="008F54BD"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167,7</w:t>
            </w:r>
          </w:p>
        </w:tc>
      </w:tr>
    </w:tbl>
    <w:p w:rsidR="008F54BD" w:rsidRDefault="008F54BD" w:rsidP="003B28D9">
      <w:pPr>
        <w:spacing w:before="24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Максимальный расход водопотребления на расчетный срок составит 167,7 </w:t>
      </w:r>
      <w:r w:rsidRPr="008F54BD">
        <w:rPr>
          <w:rFonts w:ascii="Times New Roman" w:hAnsi="Times New Roman" w:cs="Times New Roman"/>
          <w:color w:val="0D0D0D"/>
          <w:sz w:val="24"/>
          <w:szCs w:val="24"/>
        </w:rPr>
        <w:t>м</w:t>
      </w:r>
      <w:r w:rsidRPr="008F54BD">
        <w:rPr>
          <w:rFonts w:ascii="Times New Roman" w:hAnsi="Times New Roman" w:cs="Times New Roman"/>
          <w:color w:val="0D0D0D"/>
          <w:sz w:val="24"/>
          <w:szCs w:val="24"/>
          <w:vertAlign w:val="superscript"/>
        </w:rPr>
        <w:t>3</w:t>
      </w:r>
      <w:r w:rsidRPr="008F54BD">
        <w:rPr>
          <w:rFonts w:ascii="Times New Roman" w:hAnsi="Times New Roman" w:cs="Times New Roman"/>
          <w:color w:val="0D0D0D"/>
          <w:sz w:val="24"/>
          <w:szCs w:val="24"/>
        </w:rPr>
        <w:t xml:space="preserve">/сут на расчетный срок, в том числе </w:t>
      </w:r>
      <w:r w:rsidRPr="00EB5FA6">
        <w:rPr>
          <w:rFonts w:ascii="Times New Roman" w:hAnsi="Times New Roman" w:cs="Times New Roman"/>
          <w:color w:val="000000"/>
          <w:sz w:val="24"/>
        </w:rPr>
        <w:t xml:space="preserve">153,72 </w:t>
      </w:r>
      <w:r w:rsidRPr="008F54BD">
        <w:rPr>
          <w:rFonts w:ascii="Times New Roman" w:hAnsi="Times New Roman" w:cs="Times New Roman"/>
          <w:color w:val="0D0D0D"/>
          <w:sz w:val="24"/>
          <w:szCs w:val="24"/>
        </w:rPr>
        <w:t>м</w:t>
      </w:r>
      <w:r w:rsidRPr="008F54BD">
        <w:rPr>
          <w:rFonts w:ascii="Times New Roman" w:hAnsi="Times New Roman" w:cs="Times New Roman"/>
          <w:color w:val="0D0D0D"/>
          <w:sz w:val="24"/>
          <w:szCs w:val="24"/>
          <w:vertAlign w:val="superscript"/>
        </w:rPr>
        <w:t>3</w:t>
      </w:r>
      <w:r w:rsidRPr="008F54BD">
        <w:rPr>
          <w:rFonts w:ascii="Times New Roman" w:hAnsi="Times New Roman" w:cs="Times New Roman"/>
          <w:color w:val="0D0D0D"/>
          <w:sz w:val="24"/>
          <w:szCs w:val="24"/>
        </w:rPr>
        <w:t xml:space="preserve">/сут на первую очередь. </w:t>
      </w:r>
      <w:r>
        <w:rPr>
          <w:rFonts w:ascii="Times New Roman" w:hAnsi="Times New Roman" w:cs="Times New Roman"/>
          <w:sz w:val="24"/>
          <w:szCs w:val="24"/>
        </w:rPr>
        <w:t xml:space="preserve"> </w:t>
      </w:r>
    </w:p>
    <w:p w:rsidR="008F54BD" w:rsidRDefault="008F54BD" w:rsidP="003B28D9">
      <w:pPr>
        <w:spacing w:after="0"/>
        <w:ind w:firstLine="709"/>
        <w:jc w:val="both"/>
        <w:rPr>
          <w:rFonts w:ascii="Times New Roman" w:hAnsi="Times New Roman" w:cs="Times New Roman"/>
          <w:sz w:val="24"/>
          <w:szCs w:val="24"/>
        </w:rPr>
      </w:pPr>
      <w:r w:rsidRPr="000718A7">
        <w:rPr>
          <w:rFonts w:ascii="Times New Roman" w:hAnsi="Times New Roman" w:cs="Times New Roman"/>
          <w:sz w:val="24"/>
          <w:szCs w:val="24"/>
        </w:rPr>
        <w:t>Хозяйственно-питьевой водопровод предусматривается использовать и для подачи воды на пожаротушение. Согласно СП 8.13130.2009 «Источники наружного прот</w:t>
      </w:r>
      <w:r>
        <w:rPr>
          <w:rFonts w:ascii="Times New Roman" w:hAnsi="Times New Roman" w:cs="Times New Roman"/>
          <w:sz w:val="24"/>
          <w:szCs w:val="24"/>
        </w:rPr>
        <w:t>ивопожарного водоснабжения», табл.1 и п. 6.3, принят</w:t>
      </w:r>
      <w:r w:rsidRPr="000718A7">
        <w:rPr>
          <w:rFonts w:ascii="Times New Roman" w:hAnsi="Times New Roman" w:cs="Times New Roman"/>
          <w:sz w:val="24"/>
          <w:szCs w:val="24"/>
        </w:rPr>
        <w:t xml:space="preserve"> расход воды на наружное пожаротушение-</w:t>
      </w:r>
      <w:r>
        <w:rPr>
          <w:rFonts w:ascii="Times New Roman" w:hAnsi="Times New Roman" w:cs="Times New Roman"/>
          <w:sz w:val="24"/>
          <w:szCs w:val="24"/>
        </w:rPr>
        <w:t xml:space="preserve">5 </w:t>
      </w:r>
      <w:r w:rsidRPr="000718A7">
        <w:rPr>
          <w:rFonts w:ascii="Times New Roman" w:hAnsi="Times New Roman" w:cs="Times New Roman"/>
          <w:sz w:val="24"/>
          <w:szCs w:val="24"/>
        </w:rPr>
        <w:t>л/с; количество одновременных пожаров-1; продолжительность пожара 3 часа.</w:t>
      </w:r>
      <w:r>
        <w:rPr>
          <w:rFonts w:ascii="Times New Roman" w:hAnsi="Times New Roman" w:cs="Times New Roman"/>
          <w:sz w:val="24"/>
          <w:szCs w:val="24"/>
        </w:rPr>
        <w:t xml:space="preserve"> </w:t>
      </w:r>
      <w:r w:rsidRPr="000718A7">
        <w:rPr>
          <w:rFonts w:ascii="Times New Roman" w:hAnsi="Times New Roman" w:cs="Times New Roman"/>
          <w:sz w:val="24"/>
          <w:szCs w:val="24"/>
        </w:rPr>
        <w:t xml:space="preserve">Расход воды на внутреннее пожаротушение, согласно СП 10.13130.2009, табл.1, составляет </w:t>
      </w:r>
      <w:r>
        <w:rPr>
          <w:rFonts w:ascii="Times New Roman" w:hAnsi="Times New Roman" w:cs="Times New Roman"/>
          <w:sz w:val="24"/>
          <w:szCs w:val="24"/>
        </w:rPr>
        <w:t>2 струи</w:t>
      </w:r>
      <w:r w:rsidRPr="000718A7">
        <w:rPr>
          <w:rFonts w:ascii="Times New Roman" w:hAnsi="Times New Roman" w:cs="Times New Roman"/>
          <w:sz w:val="24"/>
          <w:szCs w:val="24"/>
        </w:rPr>
        <w:t xml:space="preserve"> по 2,</w:t>
      </w:r>
      <w:r>
        <w:rPr>
          <w:rFonts w:ascii="Times New Roman" w:hAnsi="Times New Roman" w:cs="Times New Roman"/>
          <w:sz w:val="24"/>
          <w:szCs w:val="24"/>
        </w:rPr>
        <w:t>5 л/с</w:t>
      </w:r>
      <w:r w:rsidRPr="000718A7">
        <w:rPr>
          <w:rFonts w:ascii="Times New Roman" w:hAnsi="Times New Roman" w:cs="Times New Roman"/>
          <w:sz w:val="24"/>
          <w:szCs w:val="24"/>
        </w:rPr>
        <w:t>.</w:t>
      </w:r>
    </w:p>
    <w:p w:rsidR="008F54BD" w:rsidRPr="002548B5" w:rsidRDefault="008F54BD" w:rsidP="003B28D9">
      <w:pPr>
        <w:spacing w:after="0"/>
        <w:ind w:firstLine="709"/>
        <w:jc w:val="both"/>
        <w:rPr>
          <w:rFonts w:ascii="Times New Roman" w:hAnsi="Times New Roman" w:cs="Times New Roman"/>
          <w:sz w:val="24"/>
          <w:szCs w:val="24"/>
        </w:rPr>
      </w:pPr>
      <w:r w:rsidRPr="002548B5">
        <w:rPr>
          <w:rFonts w:ascii="Times New Roman" w:hAnsi="Times New Roman" w:cs="Times New Roman"/>
          <w:sz w:val="24"/>
          <w:szCs w:val="24"/>
        </w:rPr>
        <w:t>Требуемый противопожарный запас воды составит: (10 х 3600 х 3) : 1000 = 108 м3.</w:t>
      </w:r>
    </w:p>
    <w:p w:rsidR="008F54BD" w:rsidRDefault="008F54BD" w:rsidP="003B28D9">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хранения н</w:t>
      </w:r>
      <w:r w:rsidRPr="002548B5">
        <w:rPr>
          <w:rFonts w:ascii="Times New Roman" w:hAnsi="Times New Roman" w:cs="Times New Roman"/>
          <w:sz w:val="24"/>
          <w:szCs w:val="24"/>
        </w:rPr>
        <w:t>еприкосновенн</w:t>
      </w:r>
      <w:r>
        <w:rPr>
          <w:rFonts w:ascii="Times New Roman" w:hAnsi="Times New Roman" w:cs="Times New Roman"/>
          <w:sz w:val="24"/>
          <w:szCs w:val="24"/>
        </w:rPr>
        <w:t>ого</w:t>
      </w:r>
      <w:r w:rsidRPr="002548B5">
        <w:rPr>
          <w:rFonts w:ascii="Times New Roman" w:hAnsi="Times New Roman" w:cs="Times New Roman"/>
          <w:sz w:val="24"/>
          <w:szCs w:val="24"/>
        </w:rPr>
        <w:t xml:space="preserve"> противопожарн</w:t>
      </w:r>
      <w:r>
        <w:rPr>
          <w:rFonts w:ascii="Times New Roman" w:hAnsi="Times New Roman" w:cs="Times New Roman"/>
          <w:sz w:val="24"/>
          <w:szCs w:val="24"/>
        </w:rPr>
        <w:t>ого</w:t>
      </w:r>
      <w:r w:rsidRPr="002548B5">
        <w:rPr>
          <w:rFonts w:ascii="Times New Roman" w:hAnsi="Times New Roman" w:cs="Times New Roman"/>
          <w:sz w:val="24"/>
          <w:szCs w:val="24"/>
        </w:rPr>
        <w:t xml:space="preserve"> запас</w:t>
      </w:r>
      <w:r>
        <w:rPr>
          <w:rFonts w:ascii="Times New Roman" w:hAnsi="Times New Roman" w:cs="Times New Roman"/>
          <w:sz w:val="24"/>
          <w:szCs w:val="24"/>
        </w:rPr>
        <w:t>а</w:t>
      </w:r>
      <w:r w:rsidRPr="002548B5">
        <w:rPr>
          <w:rFonts w:ascii="Times New Roman" w:hAnsi="Times New Roman" w:cs="Times New Roman"/>
          <w:sz w:val="24"/>
          <w:szCs w:val="24"/>
        </w:rPr>
        <w:t xml:space="preserve"> </w:t>
      </w:r>
      <w:r>
        <w:rPr>
          <w:rFonts w:ascii="Times New Roman" w:hAnsi="Times New Roman" w:cs="Times New Roman"/>
          <w:sz w:val="24"/>
          <w:szCs w:val="24"/>
        </w:rPr>
        <w:t>предусматривается строительство двух резервуаров чистой воды по 50 м</w:t>
      </w:r>
      <w:r w:rsidRPr="00EB5FA6">
        <w:rPr>
          <w:rFonts w:ascii="Times New Roman" w:hAnsi="Times New Roman" w:cs="Times New Roman"/>
          <w:sz w:val="24"/>
          <w:szCs w:val="24"/>
          <w:vertAlign w:val="superscript"/>
        </w:rPr>
        <w:t>3</w:t>
      </w:r>
      <w:r>
        <w:rPr>
          <w:rFonts w:ascii="Times New Roman" w:hAnsi="Times New Roman" w:cs="Times New Roman"/>
          <w:sz w:val="24"/>
          <w:szCs w:val="24"/>
        </w:rPr>
        <w:t xml:space="preserve"> каждый.</w:t>
      </w:r>
      <w:r w:rsidRPr="002548B5">
        <w:rPr>
          <w:rFonts w:ascii="Times New Roman" w:hAnsi="Times New Roman" w:cs="Times New Roman"/>
          <w:sz w:val="24"/>
          <w:szCs w:val="24"/>
        </w:rPr>
        <w:t xml:space="preserve"> </w:t>
      </w:r>
    </w:p>
    <w:p w:rsidR="008F54BD" w:rsidRDefault="008F54BD" w:rsidP="003B28D9">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обеспечения населения надежным водоснабжением на территории муниципального образования предусматривается строительство подземного водозабора, производительностью 170 м</w:t>
      </w:r>
      <w:r w:rsidRPr="00C4545A">
        <w:rPr>
          <w:rFonts w:ascii="Times New Roman" w:hAnsi="Times New Roman" w:cs="Times New Roman"/>
          <w:sz w:val="24"/>
          <w:szCs w:val="24"/>
          <w:vertAlign w:val="superscript"/>
        </w:rPr>
        <w:t>3</w:t>
      </w:r>
      <w:r>
        <w:rPr>
          <w:rFonts w:ascii="Times New Roman" w:hAnsi="Times New Roman" w:cs="Times New Roman"/>
          <w:sz w:val="24"/>
          <w:szCs w:val="24"/>
        </w:rPr>
        <w:t xml:space="preserve">/сут с водоочистными сооружениями. От планируемого водозабора до потребителей предусматривается строительство кольцевых водопроводных сетей, диаметром 100-150 мм, общей </w:t>
      </w:r>
      <w:r w:rsidRPr="008B000F">
        <w:rPr>
          <w:rFonts w:ascii="Times New Roman" w:hAnsi="Times New Roman" w:cs="Times New Roman"/>
          <w:sz w:val="24"/>
          <w:szCs w:val="24"/>
        </w:rPr>
        <w:t>протяженностью</w:t>
      </w:r>
      <w:r>
        <w:rPr>
          <w:rFonts w:ascii="Times New Roman" w:hAnsi="Times New Roman" w:cs="Times New Roman"/>
          <w:sz w:val="24"/>
          <w:szCs w:val="24"/>
        </w:rPr>
        <w:t xml:space="preserve"> 6,0</w:t>
      </w:r>
      <w:r w:rsidRPr="008B000F">
        <w:rPr>
          <w:rFonts w:ascii="Times New Roman" w:hAnsi="Times New Roman" w:cs="Times New Roman"/>
          <w:sz w:val="24"/>
          <w:szCs w:val="24"/>
        </w:rPr>
        <w:t xml:space="preserve"> км</w:t>
      </w:r>
      <w:r>
        <w:rPr>
          <w:rFonts w:ascii="Times New Roman" w:hAnsi="Times New Roman" w:cs="Times New Roman"/>
          <w:sz w:val="24"/>
          <w:szCs w:val="24"/>
        </w:rPr>
        <w:t>.</w:t>
      </w:r>
    </w:p>
    <w:p w:rsidR="00911886" w:rsidRPr="0046449A" w:rsidRDefault="008F54BD" w:rsidP="008F54BD">
      <w:pPr>
        <w:pStyle w:val="afff2"/>
        <w:spacing w:line="276" w:lineRule="auto"/>
        <w:ind w:firstLine="709"/>
        <w:jc w:val="both"/>
        <w:rPr>
          <w:rFonts w:ascii="Times New Roman" w:hAnsi="Times New Roman" w:cs="Times New Roman"/>
          <w:color w:val="000000"/>
          <w:sz w:val="24"/>
          <w:szCs w:val="24"/>
          <w:highlight w:val="cyan"/>
        </w:rPr>
      </w:pPr>
      <w:r>
        <w:rPr>
          <w:rFonts w:ascii="Times New Roman" w:hAnsi="Times New Roman" w:cs="Times New Roman"/>
          <w:sz w:val="24"/>
          <w:szCs w:val="24"/>
        </w:rPr>
        <w:t xml:space="preserve">Окончательное местоположение проектируемых водозаборных сооружений следует определить на дальнейших стадиях проектирования после получения </w:t>
      </w:r>
      <w:r w:rsidRPr="00671F7E">
        <w:rPr>
          <w:rFonts w:ascii="Times New Roman" w:hAnsi="Times New Roman"/>
          <w:sz w:val="24"/>
          <w:szCs w:val="24"/>
        </w:rPr>
        <w:t>гидрогеологического заключения.</w:t>
      </w:r>
    </w:p>
    <w:p w:rsidR="008F2D8C" w:rsidRPr="008F54BD" w:rsidRDefault="008F54BD" w:rsidP="0052460A">
      <w:pPr>
        <w:spacing w:before="120" w:after="120"/>
        <w:ind w:firstLine="709"/>
        <w:jc w:val="both"/>
        <w:rPr>
          <w:rFonts w:ascii="Times New Roman" w:hAnsi="Times New Roman" w:cs="Times New Roman"/>
          <w:b/>
          <w:i/>
          <w:color w:val="000000"/>
          <w:sz w:val="24"/>
          <w:szCs w:val="24"/>
        </w:rPr>
      </w:pPr>
      <w:r w:rsidRPr="008F54BD">
        <w:rPr>
          <w:rFonts w:ascii="Times New Roman" w:hAnsi="Times New Roman" w:cs="Times New Roman"/>
          <w:b/>
          <w:i/>
          <w:color w:val="000000"/>
          <w:sz w:val="24"/>
          <w:szCs w:val="24"/>
        </w:rPr>
        <w:t>Хозяйственно-бытовая к</w:t>
      </w:r>
      <w:r w:rsidR="008F2D8C" w:rsidRPr="008F54BD">
        <w:rPr>
          <w:rFonts w:ascii="Times New Roman" w:hAnsi="Times New Roman" w:cs="Times New Roman"/>
          <w:b/>
          <w:i/>
          <w:color w:val="000000"/>
          <w:sz w:val="24"/>
          <w:szCs w:val="24"/>
        </w:rPr>
        <w:t>анализация</w:t>
      </w:r>
    </w:p>
    <w:p w:rsidR="008F2D8C" w:rsidRPr="008F54BD" w:rsidRDefault="008F2D8C" w:rsidP="0052460A">
      <w:pPr>
        <w:spacing w:before="120" w:after="120"/>
        <w:ind w:firstLine="709"/>
        <w:jc w:val="both"/>
        <w:rPr>
          <w:rFonts w:ascii="Times New Roman" w:hAnsi="Times New Roman" w:cs="Times New Roman"/>
          <w:i/>
          <w:color w:val="000000"/>
          <w:sz w:val="24"/>
          <w:szCs w:val="24"/>
        </w:rPr>
      </w:pPr>
      <w:r w:rsidRPr="008F54BD">
        <w:rPr>
          <w:rFonts w:ascii="Times New Roman" w:hAnsi="Times New Roman" w:cs="Times New Roman"/>
          <w:i/>
          <w:color w:val="000000"/>
          <w:sz w:val="24"/>
          <w:szCs w:val="24"/>
        </w:rPr>
        <w:t>Существующее состояние</w:t>
      </w:r>
    </w:p>
    <w:p w:rsidR="008F54BD" w:rsidRPr="008F54BD" w:rsidRDefault="008F54BD" w:rsidP="003B28D9">
      <w:pPr>
        <w:autoSpaceDE w:val="0"/>
        <w:autoSpaceDN w:val="0"/>
        <w:adjustRightInd w:val="0"/>
        <w:spacing w:after="0"/>
        <w:ind w:firstLine="709"/>
        <w:jc w:val="both"/>
        <w:rPr>
          <w:rFonts w:ascii="Times New Roman" w:hAnsi="Times New Roman" w:cs="Times New Roman"/>
          <w:sz w:val="24"/>
          <w:szCs w:val="24"/>
        </w:rPr>
      </w:pPr>
      <w:r w:rsidRPr="008F54BD">
        <w:rPr>
          <w:rFonts w:ascii="Times New Roman" w:eastAsia="Calibri" w:hAnsi="Times New Roman" w:cs="Times New Roman"/>
          <w:sz w:val="24"/>
          <w:szCs w:val="24"/>
        </w:rPr>
        <w:t>На территории муниципального образования системы канализации отсутствуют, население пользуется надворными туалетами с выгребными ямами. Хозяйственно-бытовые отходы не вывозятся и утилизируются на приусадебных участках.</w:t>
      </w:r>
    </w:p>
    <w:p w:rsidR="008F54BD" w:rsidRPr="008F54BD" w:rsidRDefault="008F54BD" w:rsidP="003B28D9">
      <w:pPr>
        <w:autoSpaceDE w:val="0"/>
        <w:autoSpaceDN w:val="0"/>
        <w:adjustRightInd w:val="0"/>
        <w:spacing w:before="120" w:after="120"/>
        <w:ind w:firstLine="709"/>
        <w:jc w:val="both"/>
        <w:rPr>
          <w:rFonts w:ascii="Times New Roman" w:hAnsi="Times New Roman" w:cs="Times New Roman"/>
          <w:b/>
          <w:i/>
          <w:sz w:val="24"/>
          <w:szCs w:val="24"/>
        </w:rPr>
      </w:pPr>
      <w:r w:rsidRPr="008F54BD">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8F54BD" w:rsidRPr="008F54BD" w:rsidRDefault="008F54BD" w:rsidP="003B28D9">
      <w:pPr>
        <w:spacing w:after="0"/>
        <w:ind w:firstLine="709"/>
        <w:jc w:val="both"/>
        <w:rPr>
          <w:rFonts w:ascii="Times New Roman" w:hAnsi="Times New Roman" w:cs="Times New Roman"/>
          <w:sz w:val="24"/>
          <w:szCs w:val="24"/>
        </w:rPr>
      </w:pPr>
      <w:r w:rsidRPr="008F54BD">
        <w:rPr>
          <w:rFonts w:ascii="Times New Roman" w:hAnsi="Times New Roman" w:cs="Times New Roman"/>
          <w:b/>
          <w:bCs/>
          <w:i/>
          <w:sz w:val="24"/>
          <w:szCs w:val="24"/>
        </w:rPr>
        <w:t>Схемой территориального планирования Иркутской</w:t>
      </w:r>
      <w:r w:rsidRPr="008F54BD">
        <w:rPr>
          <w:rFonts w:ascii="Times New Roman" w:hAnsi="Times New Roman" w:cs="Times New Roman"/>
          <w:i/>
          <w:sz w:val="24"/>
          <w:szCs w:val="24"/>
        </w:rPr>
        <w:t xml:space="preserve"> области </w:t>
      </w:r>
      <w:r w:rsidRPr="008F54BD">
        <w:rPr>
          <w:rFonts w:ascii="Times New Roman" w:hAnsi="Times New Roman" w:cs="Times New Roman"/>
          <w:sz w:val="24"/>
          <w:szCs w:val="24"/>
        </w:rPr>
        <w:t xml:space="preserve">мероприятия по развитию системы водоотведения на территории Тофаларского </w:t>
      </w:r>
      <w:r w:rsidRPr="008F54BD">
        <w:rPr>
          <w:rFonts w:ascii="Times New Roman" w:hAnsi="Times New Roman"/>
          <w:sz w:val="24"/>
          <w:szCs w:val="24"/>
          <w:lang w:eastAsia="ar-SA"/>
        </w:rPr>
        <w:t>муниципального образования</w:t>
      </w:r>
      <w:r w:rsidRPr="008F54BD">
        <w:rPr>
          <w:rFonts w:ascii="Times New Roman" w:hAnsi="Times New Roman" w:cs="Times New Roman"/>
          <w:sz w:val="24"/>
          <w:szCs w:val="24"/>
        </w:rPr>
        <w:t xml:space="preserve"> не предусматриваются.</w:t>
      </w:r>
    </w:p>
    <w:p w:rsidR="008F54BD" w:rsidRPr="008F54BD" w:rsidRDefault="008F54BD" w:rsidP="003B28D9">
      <w:pPr>
        <w:spacing w:after="0"/>
        <w:ind w:firstLine="709"/>
        <w:jc w:val="both"/>
        <w:rPr>
          <w:rFonts w:ascii="Times New Roman" w:hAnsi="Times New Roman" w:cs="Times New Roman"/>
          <w:sz w:val="24"/>
          <w:szCs w:val="24"/>
        </w:rPr>
      </w:pPr>
      <w:r w:rsidRPr="008F54BD">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8F54BD">
        <w:rPr>
          <w:rFonts w:ascii="Times New Roman" w:hAnsi="Times New Roman" w:cs="Times New Roman"/>
          <w:i/>
          <w:sz w:val="24"/>
          <w:szCs w:val="24"/>
        </w:rPr>
        <w:t xml:space="preserve"> </w:t>
      </w:r>
      <w:r w:rsidRPr="008F54BD">
        <w:rPr>
          <w:rFonts w:ascii="Times New Roman" w:hAnsi="Times New Roman" w:cs="Times New Roman"/>
          <w:sz w:val="24"/>
          <w:szCs w:val="24"/>
        </w:rPr>
        <w:t xml:space="preserve">мероприятия по развитию системы водоотведения на территории Тофаларского </w:t>
      </w:r>
      <w:r w:rsidRPr="008F54BD">
        <w:rPr>
          <w:rFonts w:ascii="Times New Roman" w:hAnsi="Times New Roman"/>
          <w:sz w:val="24"/>
          <w:szCs w:val="24"/>
          <w:lang w:eastAsia="ar-SA"/>
        </w:rPr>
        <w:t xml:space="preserve">муниципального образования </w:t>
      </w:r>
      <w:r w:rsidRPr="008F54BD">
        <w:rPr>
          <w:rFonts w:ascii="Times New Roman" w:hAnsi="Times New Roman" w:cs="Times New Roman"/>
          <w:sz w:val="24"/>
          <w:szCs w:val="24"/>
        </w:rPr>
        <w:t>не предусматриваются.</w:t>
      </w:r>
    </w:p>
    <w:p w:rsidR="00F404DE" w:rsidRPr="008F54BD" w:rsidRDefault="008F54BD" w:rsidP="003B28D9">
      <w:pPr>
        <w:spacing w:after="0"/>
        <w:ind w:firstLine="709"/>
        <w:jc w:val="both"/>
        <w:rPr>
          <w:rFonts w:ascii="Times New Roman" w:hAnsi="Times New Roman" w:cs="Times New Roman"/>
          <w:sz w:val="24"/>
          <w:szCs w:val="24"/>
        </w:rPr>
      </w:pPr>
      <w:r w:rsidRPr="008F54BD">
        <w:rPr>
          <w:rFonts w:ascii="Times New Roman" w:hAnsi="Times New Roman" w:cs="Times New Roman"/>
          <w:b/>
          <w:bCs/>
          <w:i/>
          <w:sz w:val="24"/>
          <w:szCs w:val="24"/>
        </w:rPr>
        <w:t xml:space="preserve">Генеральным планом Тофаларского </w:t>
      </w:r>
      <w:r w:rsidRPr="008F54BD">
        <w:rPr>
          <w:rFonts w:ascii="Times New Roman" w:hAnsi="Times New Roman"/>
          <w:b/>
          <w:bCs/>
          <w:i/>
          <w:sz w:val="24"/>
          <w:szCs w:val="24"/>
          <w:lang w:eastAsia="ar-SA"/>
        </w:rPr>
        <w:t>муниципального образования</w:t>
      </w:r>
      <w:r w:rsidRPr="008F54BD">
        <w:rPr>
          <w:rFonts w:ascii="Times New Roman" w:hAnsi="Times New Roman"/>
          <w:i/>
          <w:sz w:val="24"/>
          <w:szCs w:val="24"/>
          <w:lang w:eastAsia="ar-SA"/>
        </w:rPr>
        <w:t xml:space="preserve"> </w:t>
      </w:r>
      <w:r w:rsidRPr="008F54BD">
        <w:rPr>
          <w:rFonts w:ascii="Times New Roman" w:hAnsi="Times New Roman" w:cs="Times New Roman"/>
          <w:sz w:val="24"/>
          <w:szCs w:val="24"/>
        </w:rPr>
        <w:t>не предусматривается развитие системы водоотведения.</w:t>
      </w:r>
    </w:p>
    <w:p w:rsidR="008F2D8C" w:rsidRPr="008F54BD" w:rsidRDefault="008F2D8C" w:rsidP="0052460A">
      <w:pPr>
        <w:spacing w:before="120" w:after="120"/>
        <w:ind w:firstLine="709"/>
        <w:jc w:val="both"/>
        <w:rPr>
          <w:rFonts w:ascii="Times New Roman" w:hAnsi="Times New Roman" w:cs="Times New Roman"/>
          <w:i/>
          <w:color w:val="000000"/>
          <w:sz w:val="24"/>
          <w:szCs w:val="24"/>
        </w:rPr>
      </w:pPr>
      <w:r w:rsidRPr="008F54BD">
        <w:rPr>
          <w:rFonts w:ascii="Times New Roman" w:hAnsi="Times New Roman" w:cs="Times New Roman"/>
          <w:i/>
          <w:color w:val="000000"/>
          <w:sz w:val="24"/>
          <w:szCs w:val="24"/>
        </w:rPr>
        <w:t>Проектное предложение</w:t>
      </w:r>
    </w:p>
    <w:p w:rsidR="00653A81" w:rsidRPr="00C001A7" w:rsidRDefault="003B28D9" w:rsidP="003B28D9">
      <w:pPr>
        <w:spacing w:after="0"/>
        <w:ind w:firstLine="709"/>
        <w:jc w:val="both"/>
        <w:rPr>
          <w:rFonts w:ascii="Times New Roman" w:hAnsi="Times New Roman" w:cs="Times New Roman"/>
          <w:sz w:val="24"/>
          <w:szCs w:val="24"/>
        </w:rPr>
      </w:pPr>
      <w:r w:rsidRPr="004D459D">
        <w:rPr>
          <w:rFonts w:ascii="Times New Roman" w:hAnsi="Times New Roman" w:cs="Times New Roman"/>
          <w:sz w:val="24"/>
          <w:szCs w:val="24"/>
        </w:rPr>
        <w:t>Согласно СП 32.13330.2012 «Канализация. Наружные сети и сооружения» п.5.1.1 расчётное удельное среднесуточное (за год</w:t>
      </w:r>
      <w:r w:rsidRPr="00C001A7">
        <w:rPr>
          <w:rFonts w:ascii="Times New Roman" w:hAnsi="Times New Roman" w:cs="Times New Roman"/>
          <w:sz w:val="24"/>
          <w:szCs w:val="24"/>
        </w:rPr>
        <w:t xml:space="preserve">) водоотведение бытовых сточных вод принято равным удельному среднесуточному (за год) водопотреблению на хозяйственно-питьевые нужды без учета расхода воды на полив улиц и зеленых насаждений. В таблицах </w:t>
      </w:r>
      <w:r w:rsidR="00C001A7" w:rsidRPr="00C001A7">
        <w:rPr>
          <w:rFonts w:ascii="Times New Roman" w:hAnsi="Times New Roman" w:cs="Times New Roman"/>
          <w:sz w:val="24"/>
          <w:szCs w:val="24"/>
        </w:rPr>
        <w:t>5.3</w:t>
      </w:r>
      <w:r w:rsidR="003C652C">
        <w:rPr>
          <w:rFonts w:ascii="Times New Roman" w:hAnsi="Times New Roman" w:cs="Times New Roman"/>
          <w:sz w:val="24"/>
          <w:szCs w:val="24"/>
        </w:rPr>
        <w:t>5</w:t>
      </w:r>
      <w:r w:rsidR="00C001A7" w:rsidRPr="00C001A7">
        <w:rPr>
          <w:rFonts w:ascii="Times New Roman" w:hAnsi="Times New Roman" w:cs="Times New Roman"/>
          <w:sz w:val="24"/>
          <w:szCs w:val="24"/>
        </w:rPr>
        <w:t xml:space="preserve"> и 5.3</w:t>
      </w:r>
      <w:r w:rsidR="003C652C">
        <w:rPr>
          <w:rFonts w:ascii="Times New Roman" w:hAnsi="Times New Roman" w:cs="Times New Roman"/>
          <w:sz w:val="24"/>
          <w:szCs w:val="24"/>
        </w:rPr>
        <w:t>6</w:t>
      </w:r>
      <w:r w:rsidRPr="00C001A7">
        <w:rPr>
          <w:rFonts w:ascii="Times New Roman" w:hAnsi="Times New Roman" w:cs="Times New Roman"/>
          <w:sz w:val="24"/>
          <w:szCs w:val="24"/>
        </w:rPr>
        <w:t xml:space="preserve"> представлены расчётные расходы водоотведения.</w:t>
      </w:r>
    </w:p>
    <w:p w:rsidR="003B28D9" w:rsidRDefault="003C652C" w:rsidP="003B28D9">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br w:type="page"/>
      </w:r>
      <w:r w:rsidR="003B28D9" w:rsidRPr="00C001A7">
        <w:rPr>
          <w:rFonts w:ascii="Times New Roman" w:hAnsi="Times New Roman" w:cs="Times New Roman"/>
          <w:b/>
          <w:sz w:val="24"/>
          <w:szCs w:val="24"/>
        </w:rPr>
        <w:t xml:space="preserve">Таблица </w:t>
      </w:r>
      <w:r w:rsidR="00C001A7" w:rsidRPr="00C001A7">
        <w:rPr>
          <w:rFonts w:ascii="Times New Roman" w:hAnsi="Times New Roman" w:cs="Times New Roman"/>
          <w:b/>
          <w:sz w:val="24"/>
          <w:szCs w:val="24"/>
        </w:rPr>
        <w:t>5.</w:t>
      </w:r>
      <w:r w:rsidR="003B28D9" w:rsidRPr="00C001A7">
        <w:rPr>
          <w:rFonts w:ascii="Times New Roman" w:hAnsi="Times New Roman" w:cs="Times New Roman"/>
          <w:b/>
          <w:sz w:val="24"/>
          <w:szCs w:val="24"/>
        </w:rPr>
        <w:t>3</w:t>
      </w:r>
      <w:r>
        <w:rPr>
          <w:rFonts w:ascii="Times New Roman" w:hAnsi="Times New Roman" w:cs="Times New Roman"/>
          <w:b/>
          <w:sz w:val="24"/>
          <w:szCs w:val="24"/>
        </w:rPr>
        <w:t>5</w:t>
      </w:r>
      <w:r w:rsidR="003B28D9" w:rsidRPr="00C001A7">
        <w:rPr>
          <w:rFonts w:ascii="Times New Roman" w:hAnsi="Times New Roman" w:cs="Times New Roman"/>
          <w:b/>
          <w:sz w:val="24"/>
          <w:szCs w:val="24"/>
        </w:rPr>
        <w:t xml:space="preserve"> </w:t>
      </w:r>
      <w:r w:rsidR="003B28D9" w:rsidRPr="00C001A7">
        <w:rPr>
          <w:rFonts w:ascii="Times New Roman" w:hAnsi="Times New Roman" w:cs="Times New Roman"/>
          <w:b/>
          <w:sz w:val="24"/>
          <w:szCs w:val="24"/>
        </w:rPr>
        <w:sym w:font="Symbol" w:char="F02D"/>
      </w:r>
      <w:r w:rsidR="003B28D9" w:rsidRPr="00C001A7">
        <w:rPr>
          <w:rFonts w:ascii="Times New Roman" w:hAnsi="Times New Roman" w:cs="Times New Roman"/>
          <w:b/>
          <w:sz w:val="24"/>
          <w:szCs w:val="24"/>
        </w:rPr>
        <w:t xml:space="preserve"> Расчетные</w:t>
      </w:r>
      <w:r w:rsidR="003B28D9" w:rsidRPr="00322639">
        <w:rPr>
          <w:rFonts w:ascii="Times New Roman" w:hAnsi="Times New Roman" w:cs="Times New Roman"/>
          <w:b/>
          <w:sz w:val="24"/>
          <w:szCs w:val="24"/>
        </w:rPr>
        <w:t xml:space="preserve"> расходы водо</w:t>
      </w:r>
      <w:r w:rsidR="003B28D9">
        <w:rPr>
          <w:rFonts w:ascii="Times New Roman" w:hAnsi="Times New Roman" w:cs="Times New Roman"/>
          <w:b/>
          <w:sz w:val="24"/>
          <w:szCs w:val="24"/>
        </w:rPr>
        <w:t>отведения</w:t>
      </w:r>
      <w:r w:rsidR="003B28D9" w:rsidRPr="00322639">
        <w:rPr>
          <w:rFonts w:ascii="Times New Roman" w:hAnsi="Times New Roman" w:cs="Times New Roman"/>
          <w:b/>
          <w:sz w:val="24"/>
          <w:szCs w:val="24"/>
        </w:rPr>
        <w:t xml:space="preserve"> </w:t>
      </w:r>
      <w:r w:rsidR="003B28D9">
        <w:rPr>
          <w:rFonts w:ascii="Times New Roman" w:hAnsi="Times New Roman" w:cs="Times New Roman"/>
          <w:b/>
          <w:sz w:val="24"/>
          <w:szCs w:val="24"/>
        </w:rPr>
        <w:t>на первую очередь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6"/>
        <w:gridCol w:w="1517"/>
        <w:gridCol w:w="1531"/>
        <w:gridCol w:w="1368"/>
        <w:gridCol w:w="1725"/>
      </w:tblGrid>
      <w:tr w:rsidR="003B28D9" w:rsidRPr="00574502" w:rsidTr="00BC53ED">
        <w:trPr>
          <w:trHeight w:val="1065"/>
          <w:jc w:val="center"/>
        </w:trPr>
        <w:tc>
          <w:tcPr>
            <w:tcW w:w="3156" w:type="dxa"/>
            <w:tcBorders>
              <w:top w:val="single" w:sz="12" w:space="0" w:color="auto"/>
              <w:bottom w:val="single" w:sz="12" w:space="0" w:color="auto"/>
              <w:right w:val="single" w:sz="12" w:space="0" w:color="auto"/>
            </w:tcBorders>
            <w:shd w:val="clear" w:color="auto" w:fill="auto"/>
            <w:vAlign w:val="center"/>
          </w:tcPr>
          <w:p w:rsidR="003B28D9" w:rsidRPr="00BC53ED" w:rsidRDefault="003B28D9" w:rsidP="003B28D9">
            <w:pPr>
              <w:spacing w:after="0" w:line="240" w:lineRule="auto"/>
              <w:jc w:val="both"/>
              <w:rPr>
                <w:rFonts w:ascii="Times New Roman" w:hAnsi="Times New Roman" w:cs="Times New Roman"/>
                <w:b/>
                <w:bCs/>
              </w:rPr>
            </w:pPr>
            <w:r w:rsidRPr="00BC53ED">
              <w:rPr>
                <w:rFonts w:ascii="Times New Roman" w:hAnsi="Times New Roman" w:cs="Times New Roman"/>
                <w:b/>
                <w:bCs/>
              </w:rPr>
              <w:t>Наименование поселения</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Численность населения на первую очередь, тыс. чел.</w:t>
            </w:r>
          </w:p>
        </w:tc>
        <w:tc>
          <w:tcPr>
            <w:tcW w:w="1531" w:type="dxa"/>
            <w:tcBorders>
              <w:top w:val="single" w:sz="12" w:space="0" w:color="auto"/>
              <w:left w:val="single" w:sz="12" w:space="0" w:color="auto"/>
              <w:bottom w:val="single" w:sz="12" w:space="0" w:color="auto"/>
              <w:right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Удельная норма водопотребления, л/сут·чел</w:t>
            </w:r>
          </w:p>
        </w:tc>
        <w:tc>
          <w:tcPr>
            <w:tcW w:w="1368" w:type="dxa"/>
            <w:tcBorders>
              <w:top w:val="single" w:sz="12" w:space="0" w:color="auto"/>
              <w:left w:val="single" w:sz="12" w:space="0" w:color="auto"/>
              <w:bottom w:val="single" w:sz="12" w:space="0" w:color="auto"/>
              <w:right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Суточный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tc>
        <w:tc>
          <w:tcPr>
            <w:tcW w:w="1725" w:type="dxa"/>
            <w:tcBorders>
              <w:top w:val="single" w:sz="12" w:space="0" w:color="auto"/>
              <w:left w:val="single" w:sz="12" w:space="0" w:color="auto"/>
              <w:bottom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Макс. Расход, м</w:t>
            </w:r>
            <w:r w:rsidRPr="00BC53ED">
              <w:rPr>
                <w:rFonts w:ascii="Times New Roman" w:hAnsi="Times New Roman" w:cs="Times New Roman"/>
                <w:b/>
                <w:bCs/>
                <w:color w:val="0D0D0D"/>
                <w:vertAlign w:val="superscript"/>
              </w:rPr>
              <w:t>3</w:t>
            </w:r>
            <w:r w:rsidRPr="00BC53ED">
              <w:rPr>
                <w:rFonts w:ascii="Times New Roman" w:hAnsi="Times New Roman" w:cs="Times New Roman"/>
                <w:b/>
                <w:bCs/>
                <w:color w:val="0D0D0D"/>
              </w:rPr>
              <w:t>/сут,</w:t>
            </w:r>
          </w:p>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color w:val="0D0D0D"/>
              </w:rPr>
              <w:t>К=1,3</w:t>
            </w:r>
          </w:p>
        </w:tc>
      </w:tr>
      <w:tr w:rsidR="003B28D9" w:rsidRPr="00574502" w:rsidTr="00BC53ED">
        <w:trPr>
          <w:trHeight w:val="195"/>
          <w:jc w:val="center"/>
        </w:trPr>
        <w:tc>
          <w:tcPr>
            <w:tcW w:w="3156" w:type="dxa"/>
            <w:tcBorders>
              <w:top w:val="single" w:sz="12" w:space="0" w:color="auto"/>
              <w:bottom w:val="single" w:sz="12" w:space="0" w:color="auto"/>
              <w:right w:val="single" w:sz="12" w:space="0" w:color="auto"/>
            </w:tcBorders>
            <w:shd w:val="clear" w:color="auto" w:fill="auto"/>
            <w:vAlign w:val="center"/>
          </w:tcPr>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1</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BC53ED" w:rsidRDefault="003B28D9" w:rsidP="003B28D9">
            <w:pPr>
              <w:spacing w:after="0" w:line="240" w:lineRule="auto"/>
              <w:jc w:val="center"/>
              <w:rPr>
                <w:rFonts w:ascii="Times New Roman" w:hAnsi="Times New Roman" w:cs="Times New Roman"/>
                <w:b/>
                <w:bCs/>
              </w:rPr>
            </w:pPr>
            <w:r w:rsidRPr="00BC53ED">
              <w:rPr>
                <w:rFonts w:ascii="Times New Roman" w:hAnsi="Times New Roman" w:cs="Times New Roman"/>
                <w:b/>
                <w:bCs/>
              </w:rPr>
              <w:t>2</w:t>
            </w:r>
          </w:p>
        </w:tc>
        <w:tc>
          <w:tcPr>
            <w:tcW w:w="1531" w:type="dxa"/>
            <w:tcBorders>
              <w:top w:val="single" w:sz="12" w:space="0" w:color="auto"/>
              <w:left w:val="single" w:sz="12" w:space="0" w:color="auto"/>
              <w:bottom w:val="single" w:sz="12" w:space="0" w:color="auto"/>
              <w:right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3</w:t>
            </w:r>
          </w:p>
        </w:tc>
        <w:tc>
          <w:tcPr>
            <w:tcW w:w="1368" w:type="dxa"/>
            <w:tcBorders>
              <w:top w:val="single" w:sz="12" w:space="0" w:color="auto"/>
              <w:left w:val="single" w:sz="12" w:space="0" w:color="auto"/>
              <w:bottom w:val="single" w:sz="12" w:space="0" w:color="auto"/>
              <w:right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4</w:t>
            </w:r>
          </w:p>
        </w:tc>
        <w:tc>
          <w:tcPr>
            <w:tcW w:w="1725" w:type="dxa"/>
            <w:tcBorders>
              <w:top w:val="single" w:sz="12" w:space="0" w:color="auto"/>
              <w:left w:val="single" w:sz="12" w:space="0" w:color="auto"/>
              <w:bottom w:val="single" w:sz="12"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D0D0D"/>
              </w:rPr>
            </w:pPr>
            <w:r w:rsidRPr="00BC53ED">
              <w:rPr>
                <w:rFonts w:ascii="Times New Roman" w:hAnsi="Times New Roman" w:cs="Times New Roman"/>
                <w:b/>
                <w:bCs/>
                <w:color w:val="0D0D0D"/>
              </w:rPr>
              <w:t>5</w:t>
            </w:r>
          </w:p>
        </w:tc>
      </w:tr>
      <w:tr w:rsidR="003B28D9" w:rsidRPr="00574502" w:rsidTr="003B28D9">
        <w:trPr>
          <w:trHeight w:val="259"/>
          <w:jc w:val="center"/>
        </w:trPr>
        <w:tc>
          <w:tcPr>
            <w:tcW w:w="3156" w:type="dxa"/>
            <w:tcBorders>
              <w:top w:val="single" w:sz="4" w:space="0" w:color="auto"/>
              <w:left w:val="single" w:sz="12" w:space="0" w:color="auto"/>
              <w:bottom w:val="single" w:sz="4" w:space="0" w:color="auto"/>
              <w:right w:val="single" w:sz="4" w:space="0" w:color="auto"/>
            </w:tcBorders>
            <w:shd w:val="clear" w:color="auto" w:fill="auto"/>
          </w:tcPr>
          <w:p w:rsidR="003B28D9" w:rsidRPr="00574502" w:rsidRDefault="003B28D9" w:rsidP="003B28D9">
            <w:pPr>
              <w:overflowPunct w:val="0"/>
              <w:autoSpaceDE w:val="0"/>
              <w:autoSpaceDN w:val="0"/>
              <w:adjustRightInd w:val="0"/>
              <w:spacing w:after="0" w:line="240" w:lineRule="auto"/>
              <w:jc w:val="both"/>
              <w:rPr>
                <w:rFonts w:ascii="Times New Roman" w:hAnsi="Times New Roman" w:cs="Times New Roman"/>
                <w:sz w:val="24"/>
                <w:szCs w:val="24"/>
              </w:rPr>
            </w:pPr>
            <w:r w:rsidRPr="005A06A3">
              <w:rPr>
                <w:rFonts w:ascii="Times New Roman" w:hAnsi="Times New Roman" w:cs="Times New Roman"/>
              </w:rPr>
              <w:t>с. Алыгджер</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B28D9" w:rsidRPr="00574502" w:rsidRDefault="003B28D9"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574502">
              <w:rPr>
                <w:rFonts w:ascii="Times New Roman" w:hAnsi="Times New Roman" w:cs="Times New Roman"/>
              </w:rPr>
              <w:t>0,5</w:t>
            </w:r>
            <w:r>
              <w:rPr>
                <w:rFonts w:ascii="Times New Roman" w:hAnsi="Times New Roman" w:cs="Times New Roman"/>
              </w:rPr>
              <w:t>5</w:t>
            </w:r>
          </w:p>
        </w:tc>
        <w:tc>
          <w:tcPr>
            <w:tcW w:w="1531" w:type="dxa"/>
            <w:tcBorders>
              <w:top w:val="single" w:sz="4" w:space="0" w:color="auto"/>
              <w:left w:val="single" w:sz="4" w:space="0" w:color="auto"/>
              <w:right w:val="single" w:sz="4" w:space="0" w:color="auto"/>
            </w:tcBorders>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150</w:t>
            </w:r>
          </w:p>
        </w:tc>
        <w:tc>
          <w:tcPr>
            <w:tcW w:w="1368" w:type="dxa"/>
            <w:tcBorders>
              <w:top w:val="single" w:sz="4" w:space="0" w:color="auto"/>
              <w:left w:val="single" w:sz="4" w:space="0" w:color="auto"/>
              <w:bottom w:val="single" w:sz="4" w:space="0" w:color="auto"/>
              <w:right w:val="single" w:sz="4"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82,5</w:t>
            </w:r>
          </w:p>
        </w:tc>
        <w:tc>
          <w:tcPr>
            <w:tcW w:w="1725" w:type="dxa"/>
            <w:tcBorders>
              <w:top w:val="single" w:sz="4" w:space="0" w:color="auto"/>
              <w:left w:val="single" w:sz="4" w:space="0" w:color="auto"/>
              <w:bottom w:val="single" w:sz="4" w:space="0" w:color="auto"/>
              <w:right w:val="single" w:sz="12"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107,25</w:t>
            </w:r>
          </w:p>
        </w:tc>
      </w:tr>
      <w:tr w:rsidR="003B28D9" w:rsidRPr="00574502" w:rsidTr="003B28D9">
        <w:trPr>
          <w:trHeight w:val="454"/>
          <w:jc w:val="center"/>
        </w:trPr>
        <w:tc>
          <w:tcPr>
            <w:tcW w:w="3156" w:type="dxa"/>
            <w:tcBorders>
              <w:top w:val="single" w:sz="6" w:space="0" w:color="auto"/>
              <w:bottom w:val="single" w:sz="6" w:space="0" w:color="auto"/>
            </w:tcBorders>
            <w:shd w:val="clear" w:color="auto" w:fill="auto"/>
            <w:vAlign w:val="center"/>
          </w:tcPr>
          <w:p w:rsidR="003B28D9" w:rsidRPr="00574502" w:rsidRDefault="003B28D9" w:rsidP="003B28D9">
            <w:pPr>
              <w:spacing w:after="0" w:line="240" w:lineRule="auto"/>
              <w:jc w:val="both"/>
              <w:rPr>
                <w:rFonts w:ascii="Times New Roman" w:hAnsi="Times New Roman" w:cs="Times New Roman"/>
                <w:bCs/>
              </w:rPr>
            </w:pPr>
            <w:r w:rsidRPr="00574502">
              <w:rPr>
                <w:rFonts w:ascii="Times New Roman" w:hAnsi="Times New Roman" w:cs="Times New Roman"/>
              </w:rPr>
              <w:t>Промышленные предприятия и неучтенные расходы 10%</w:t>
            </w:r>
          </w:p>
        </w:tc>
        <w:tc>
          <w:tcPr>
            <w:tcW w:w="1517" w:type="dxa"/>
            <w:tcBorders>
              <w:top w:val="single" w:sz="6" w:space="0" w:color="auto"/>
              <w:bottom w:val="single" w:sz="6" w:space="0" w:color="auto"/>
            </w:tcBorders>
            <w:shd w:val="clear" w:color="auto" w:fill="auto"/>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531" w:type="dxa"/>
            <w:tcBorders>
              <w:top w:val="single" w:sz="6" w:space="0" w:color="auto"/>
              <w:bottom w:val="single" w:sz="6" w:space="0" w:color="auto"/>
            </w:tcBorders>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368" w:type="dxa"/>
            <w:tcBorders>
              <w:top w:val="single" w:sz="6" w:space="0" w:color="auto"/>
              <w:bottom w:val="single" w:sz="6" w:space="0" w:color="auto"/>
              <w:right w:val="single" w:sz="4"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8,25</w:t>
            </w:r>
          </w:p>
        </w:tc>
        <w:tc>
          <w:tcPr>
            <w:tcW w:w="1725" w:type="dxa"/>
            <w:tcBorders>
              <w:top w:val="single" w:sz="6" w:space="0" w:color="auto"/>
              <w:left w:val="single" w:sz="4" w:space="0" w:color="auto"/>
              <w:bottom w:val="single" w:sz="6"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10,72</w:t>
            </w:r>
          </w:p>
        </w:tc>
      </w:tr>
      <w:tr w:rsidR="003B28D9" w:rsidRPr="00574502" w:rsidTr="003B28D9">
        <w:trPr>
          <w:trHeight w:val="177"/>
          <w:jc w:val="center"/>
        </w:trPr>
        <w:tc>
          <w:tcPr>
            <w:tcW w:w="3156" w:type="dxa"/>
            <w:tcBorders>
              <w:top w:val="single" w:sz="6" w:space="0" w:color="auto"/>
              <w:bottom w:val="single" w:sz="6" w:space="0" w:color="auto"/>
            </w:tcBorders>
            <w:shd w:val="clear" w:color="auto" w:fill="auto"/>
            <w:vAlign w:val="center"/>
          </w:tcPr>
          <w:p w:rsidR="003B28D9" w:rsidRPr="00BC53ED" w:rsidRDefault="003B28D9" w:rsidP="003B28D9">
            <w:pPr>
              <w:spacing w:after="0" w:line="240" w:lineRule="auto"/>
              <w:jc w:val="right"/>
              <w:rPr>
                <w:rFonts w:ascii="Times New Roman" w:hAnsi="Times New Roman" w:cs="Times New Roman"/>
                <w:b/>
                <w:bCs/>
              </w:rPr>
            </w:pPr>
            <w:r w:rsidRPr="00BC53ED">
              <w:rPr>
                <w:rFonts w:ascii="Times New Roman" w:hAnsi="Times New Roman" w:cs="Times New Roman"/>
                <w:b/>
                <w:bCs/>
              </w:rPr>
              <w:t>Итого</w:t>
            </w:r>
          </w:p>
        </w:tc>
        <w:tc>
          <w:tcPr>
            <w:tcW w:w="1517" w:type="dxa"/>
            <w:tcBorders>
              <w:top w:val="single" w:sz="6" w:space="0" w:color="auto"/>
              <w:bottom w:val="single" w:sz="6" w:space="0" w:color="auto"/>
            </w:tcBorders>
            <w:shd w:val="clear" w:color="auto" w:fill="auto"/>
            <w:vAlign w:val="center"/>
          </w:tcPr>
          <w:p w:rsidR="003B28D9" w:rsidRPr="00BC53ED" w:rsidRDefault="003B28D9" w:rsidP="003B28D9">
            <w:pPr>
              <w:spacing w:after="0" w:line="240" w:lineRule="auto"/>
              <w:jc w:val="center"/>
              <w:rPr>
                <w:rFonts w:ascii="Times New Roman" w:hAnsi="Times New Roman" w:cs="Times New Roman"/>
                <w:b/>
                <w:bCs/>
              </w:rPr>
            </w:pPr>
          </w:p>
        </w:tc>
        <w:tc>
          <w:tcPr>
            <w:tcW w:w="1531" w:type="dxa"/>
            <w:tcBorders>
              <w:top w:val="single" w:sz="6" w:space="0" w:color="auto"/>
              <w:bottom w:val="single" w:sz="6" w:space="0" w:color="auto"/>
            </w:tcBorders>
            <w:vAlign w:val="center"/>
          </w:tcPr>
          <w:p w:rsidR="003B28D9" w:rsidRPr="00BC53ED" w:rsidRDefault="003B28D9" w:rsidP="003B28D9">
            <w:pPr>
              <w:spacing w:after="0" w:line="240" w:lineRule="auto"/>
              <w:jc w:val="center"/>
              <w:rPr>
                <w:rFonts w:ascii="Times New Roman" w:hAnsi="Times New Roman" w:cs="Times New Roman"/>
                <w:b/>
                <w:bCs/>
              </w:rPr>
            </w:pPr>
          </w:p>
        </w:tc>
        <w:tc>
          <w:tcPr>
            <w:tcW w:w="1368" w:type="dxa"/>
            <w:tcBorders>
              <w:top w:val="single" w:sz="6" w:space="0" w:color="auto"/>
              <w:bottom w:val="single" w:sz="6" w:space="0" w:color="auto"/>
              <w:right w:val="single" w:sz="4"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00000"/>
              </w:rPr>
            </w:pPr>
            <w:r w:rsidRPr="00BC53ED">
              <w:rPr>
                <w:rFonts w:ascii="Times New Roman" w:hAnsi="Times New Roman" w:cs="Times New Roman"/>
                <w:b/>
                <w:bCs/>
                <w:color w:val="000000"/>
              </w:rPr>
              <w:t>90,75</w:t>
            </w:r>
          </w:p>
        </w:tc>
        <w:tc>
          <w:tcPr>
            <w:tcW w:w="1725" w:type="dxa"/>
            <w:tcBorders>
              <w:top w:val="single" w:sz="6" w:space="0" w:color="auto"/>
              <w:left w:val="single" w:sz="4" w:space="0" w:color="auto"/>
              <w:bottom w:val="single" w:sz="6" w:space="0" w:color="auto"/>
            </w:tcBorders>
            <w:vAlign w:val="center"/>
          </w:tcPr>
          <w:p w:rsidR="003B28D9" w:rsidRPr="00BC53ED" w:rsidRDefault="003B28D9" w:rsidP="003B28D9">
            <w:pPr>
              <w:spacing w:after="0" w:line="240" w:lineRule="auto"/>
              <w:jc w:val="center"/>
              <w:rPr>
                <w:rFonts w:ascii="Times New Roman" w:hAnsi="Times New Roman" w:cs="Times New Roman"/>
                <w:b/>
                <w:bCs/>
                <w:color w:val="000000"/>
              </w:rPr>
            </w:pPr>
            <w:r w:rsidRPr="00BC53ED">
              <w:rPr>
                <w:rFonts w:ascii="Times New Roman" w:hAnsi="Times New Roman" w:cs="Times New Roman"/>
                <w:b/>
                <w:bCs/>
                <w:color w:val="000000"/>
              </w:rPr>
              <w:t>117,97</w:t>
            </w:r>
          </w:p>
        </w:tc>
      </w:tr>
    </w:tbl>
    <w:p w:rsidR="003B28D9" w:rsidRDefault="003B28D9" w:rsidP="003B28D9">
      <w:pPr>
        <w:spacing w:after="0" w:line="240" w:lineRule="auto"/>
        <w:ind w:firstLine="709"/>
        <w:jc w:val="both"/>
        <w:rPr>
          <w:rFonts w:ascii="Times New Roman" w:hAnsi="Times New Roman" w:cs="Times New Roman"/>
          <w:sz w:val="24"/>
          <w:szCs w:val="24"/>
        </w:rPr>
      </w:pPr>
    </w:p>
    <w:p w:rsidR="003B28D9" w:rsidRDefault="003B28D9" w:rsidP="003B28D9">
      <w:pPr>
        <w:spacing w:after="0" w:line="240" w:lineRule="auto"/>
        <w:ind w:firstLine="709"/>
        <w:rPr>
          <w:rFonts w:ascii="Times New Roman" w:hAnsi="Times New Roman" w:cs="Times New Roman"/>
          <w:b/>
          <w:sz w:val="24"/>
          <w:szCs w:val="24"/>
        </w:rPr>
      </w:pPr>
      <w:r w:rsidRPr="00322639">
        <w:rPr>
          <w:rFonts w:ascii="Times New Roman" w:hAnsi="Times New Roman" w:cs="Times New Roman"/>
          <w:b/>
          <w:sz w:val="24"/>
          <w:szCs w:val="24"/>
        </w:rPr>
        <w:t xml:space="preserve">Таблица </w:t>
      </w:r>
      <w:r w:rsidR="00C001A7">
        <w:rPr>
          <w:rFonts w:ascii="Times New Roman" w:hAnsi="Times New Roman" w:cs="Times New Roman"/>
          <w:b/>
          <w:sz w:val="24"/>
          <w:szCs w:val="24"/>
        </w:rPr>
        <w:t>5.3</w:t>
      </w:r>
      <w:r w:rsidR="003C652C">
        <w:rPr>
          <w:rFonts w:ascii="Times New Roman" w:hAnsi="Times New Roman" w:cs="Times New Roman"/>
          <w:b/>
          <w:sz w:val="24"/>
          <w:szCs w:val="24"/>
        </w:rPr>
        <w:t>6</w:t>
      </w:r>
      <w:r w:rsidRPr="00322639">
        <w:rPr>
          <w:rFonts w:ascii="Times New Roman" w:hAnsi="Times New Roman" w:cs="Times New Roman"/>
          <w:b/>
          <w:sz w:val="24"/>
          <w:szCs w:val="24"/>
        </w:rPr>
        <w:t xml:space="preserve"> </w:t>
      </w:r>
      <w:r w:rsidRPr="00322639">
        <w:rPr>
          <w:rFonts w:ascii="Times New Roman" w:hAnsi="Times New Roman" w:cs="Times New Roman"/>
          <w:b/>
          <w:sz w:val="24"/>
          <w:szCs w:val="24"/>
        </w:rPr>
        <w:sym w:font="Symbol" w:char="F02D"/>
      </w:r>
      <w:r w:rsidRPr="00322639">
        <w:rPr>
          <w:rFonts w:ascii="Times New Roman" w:hAnsi="Times New Roman" w:cs="Times New Roman"/>
          <w:b/>
          <w:sz w:val="24"/>
          <w:szCs w:val="24"/>
        </w:rPr>
        <w:t xml:space="preserve"> Расчетные расходы водо</w:t>
      </w:r>
      <w:r>
        <w:rPr>
          <w:rFonts w:ascii="Times New Roman" w:hAnsi="Times New Roman" w:cs="Times New Roman"/>
          <w:b/>
          <w:sz w:val="24"/>
          <w:szCs w:val="24"/>
        </w:rPr>
        <w:t>отведения</w:t>
      </w:r>
      <w:r w:rsidRPr="00322639">
        <w:rPr>
          <w:rFonts w:ascii="Times New Roman" w:hAnsi="Times New Roman" w:cs="Times New Roman"/>
          <w:b/>
          <w:sz w:val="24"/>
          <w:szCs w:val="24"/>
        </w:rPr>
        <w:t xml:space="preserve"> </w:t>
      </w:r>
      <w:r>
        <w:rPr>
          <w:rFonts w:ascii="Times New Roman" w:hAnsi="Times New Roman" w:cs="Times New Roman"/>
          <w:b/>
          <w:sz w:val="24"/>
          <w:szCs w:val="24"/>
        </w:rPr>
        <w:t>на расчетный срок</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6"/>
        <w:gridCol w:w="1517"/>
        <w:gridCol w:w="1531"/>
        <w:gridCol w:w="1368"/>
        <w:gridCol w:w="1725"/>
      </w:tblGrid>
      <w:tr w:rsidR="003B28D9" w:rsidRPr="00574502" w:rsidTr="00BC53ED">
        <w:trPr>
          <w:trHeight w:val="1065"/>
          <w:jc w:val="center"/>
        </w:trPr>
        <w:tc>
          <w:tcPr>
            <w:tcW w:w="3156" w:type="dxa"/>
            <w:tcBorders>
              <w:bottom w:val="single" w:sz="12" w:space="0" w:color="auto"/>
              <w:right w:val="single" w:sz="12" w:space="0" w:color="auto"/>
            </w:tcBorders>
            <w:shd w:val="clear" w:color="auto" w:fill="auto"/>
            <w:vAlign w:val="center"/>
          </w:tcPr>
          <w:p w:rsidR="003B28D9" w:rsidRPr="00A95886" w:rsidRDefault="003B28D9" w:rsidP="003B28D9">
            <w:pPr>
              <w:spacing w:after="0" w:line="240" w:lineRule="auto"/>
              <w:jc w:val="both"/>
              <w:rPr>
                <w:rFonts w:ascii="Times New Roman" w:hAnsi="Times New Roman" w:cs="Times New Roman"/>
                <w:b/>
                <w:bCs/>
              </w:rPr>
            </w:pPr>
            <w:r w:rsidRPr="00A95886">
              <w:rPr>
                <w:rFonts w:ascii="Times New Roman" w:hAnsi="Times New Roman" w:cs="Times New Roman"/>
                <w:b/>
                <w:bCs/>
              </w:rPr>
              <w:t>Наименование поселения</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rPr>
              <w:t>Численность населения на расчетный срок, тыс. чел.</w:t>
            </w:r>
          </w:p>
        </w:tc>
        <w:tc>
          <w:tcPr>
            <w:tcW w:w="1531" w:type="dxa"/>
            <w:tcBorders>
              <w:left w:val="single" w:sz="12" w:space="0" w:color="auto"/>
              <w:bottom w:val="single" w:sz="12" w:space="0" w:color="auto"/>
              <w:right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color w:val="0D0D0D"/>
              </w:rPr>
              <w:t>Удельная норма водопотребления, л/сут·чел</w:t>
            </w:r>
          </w:p>
        </w:tc>
        <w:tc>
          <w:tcPr>
            <w:tcW w:w="1368" w:type="dxa"/>
            <w:tcBorders>
              <w:top w:val="single" w:sz="12" w:space="0" w:color="auto"/>
              <w:left w:val="single" w:sz="12" w:space="0" w:color="auto"/>
              <w:bottom w:val="single" w:sz="12" w:space="0" w:color="auto"/>
              <w:right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color w:val="0D0D0D"/>
              </w:rPr>
              <w:t>Суточный расход, м</w:t>
            </w:r>
            <w:r w:rsidRPr="00A95886">
              <w:rPr>
                <w:rFonts w:ascii="Times New Roman" w:hAnsi="Times New Roman" w:cs="Times New Roman"/>
                <w:b/>
                <w:bCs/>
                <w:color w:val="0D0D0D"/>
                <w:vertAlign w:val="superscript"/>
              </w:rPr>
              <w:t>3</w:t>
            </w:r>
            <w:r w:rsidRPr="00A95886">
              <w:rPr>
                <w:rFonts w:ascii="Times New Roman" w:hAnsi="Times New Roman" w:cs="Times New Roman"/>
                <w:b/>
                <w:bCs/>
                <w:color w:val="0D0D0D"/>
              </w:rPr>
              <w:t>/сут</w:t>
            </w:r>
          </w:p>
        </w:tc>
        <w:tc>
          <w:tcPr>
            <w:tcW w:w="1725" w:type="dxa"/>
            <w:tcBorders>
              <w:left w:val="single" w:sz="12" w:space="0" w:color="auto"/>
              <w:bottom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color w:val="0D0D0D"/>
              </w:rPr>
            </w:pPr>
            <w:r w:rsidRPr="00A95886">
              <w:rPr>
                <w:rFonts w:ascii="Times New Roman" w:hAnsi="Times New Roman" w:cs="Times New Roman"/>
                <w:b/>
                <w:bCs/>
                <w:color w:val="0D0D0D"/>
              </w:rPr>
              <w:t>Макс. Расход, м</w:t>
            </w:r>
            <w:r w:rsidRPr="00A95886">
              <w:rPr>
                <w:rFonts w:ascii="Times New Roman" w:hAnsi="Times New Roman" w:cs="Times New Roman"/>
                <w:b/>
                <w:bCs/>
                <w:color w:val="0D0D0D"/>
                <w:vertAlign w:val="superscript"/>
              </w:rPr>
              <w:t>3</w:t>
            </w:r>
            <w:r w:rsidRPr="00A95886">
              <w:rPr>
                <w:rFonts w:ascii="Times New Roman" w:hAnsi="Times New Roman" w:cs="Times New Roman"/>
                <w:b/>
                <w:bCs/>
                <w:color w:val="0D0D0D"/>
              </w:rPr>
              <w:t>/сут,</w:t>
            </w:r>
          </w:p>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color w:val="0D0D0D"/>
              </w:rPr>
              <w:t>К=1,3</w:t>
            </w:r>
          </w:p>
        </w:tc>
      </w:tr>
      <w:tr w:rsidR="003B28D9" w:rsidRPr="00574502" w:rsidTr="00BC53ED">
        <w:trPr>
          <w:trHeight w:val="195"/>
          <w:jc w:val="center"/>
        </w:trPr>
        <w:tc>
          <w:tcPr>
            <w:tcW w:w="3156" w:type="dxa"/>
            <w:tcBorders>
              <w:top w:val="single" w:sz="12" w:space="0" w:color="auto"/>
              <w:bottom w:val="single" w:sz="12" w:space="0" w:color="auto"/>
              <w:right w:val="single" w:sz="12" w:space="0" w:color="auto"/>
            </w:tcBorders>
            <w:shd w:val="clear" w:color="auto" w:fill="auto"/>
            <w:vAlign w:val="center"/>
          </w:tcPr>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rPr>
              <w:t>1</w:t>
            </w:r>
          </w:p>
        </w:tc>
        <w:tc>
          <w:tcPr>
            <w:tcW w:w="1517" w:type="dxa"/>
            <w:tcBorders>
              <w:top w:val="single" w:sz="12" w:space="0" w:color="auto"/>
              <w:left w:val="single" w:sz="12" w:space="0" w:color="auto"/>
              <w:bottom w:val="single" w:sz="12" w:space="0" w:color="auto"/>
              <w:right w:val="single" w:sz="12" w:space="0" w:color="auto"/>
            </w:tcBorders>
            <w:shd w:val="clear" w:color="auto" w:fill="auto"/>
            <w:vAlign w:val="center"/>
          </w:tcPr>
          <w:p w:rsidR="003B28D9" w:rsidRPr="00A95886" w:rsidRDefault="003B28D9" w:rsidP="003B28D9">
            <w:pPr>
              <w:spacing w:after="0" w:line="240" w:lineRule="auto"/>
              <w:jc w:val="center"/>
              <w:rPr>
                <w:rFonts w:ascii="Times New Roman" w:hAnsi="Times New Roman" w:cs="Times New Roman"/>
                <w:b/>
                <w:bCs/>
              </w:rPr>
            </w:pPr>
            <w:r w:rsidRPr="00A95886">
              <w:rPr>
                <w:rFonts w:ascii="Times New Roman" w:hAnsi="Times New Roman" w:cs="Times New Roman"/>
                <w:b/>
                <w:bCs/>
              </w:rPr>
              <w:t>2</w:t>
            </w:r>
          </w:p>
        </w:tc>
        <w:tc>
          <w:tcPr>
            <w:tcW w:w="1531" w:type="dxa"/>
            <w:tcBorders>
              <w:top w:val="single" w:sz="12" w:space="0" w:color="auto"/>
              <w:left w:val="single" w:sz="12" w:space="0" w:color="auto"/>
              <w:bottom w:val="single" w:sz="12" w:space="0" w:color="auto"/>
              <w:right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color w:val="0D0D0D"/>
              </w:rPr>
            </w:pPr>
            <w:r w:rsidRPr="00A95886">
              <w:rPr>
                <w:rFonts w:ascii="Times New Roman" w:hAnsi="Times New Roman" w:cs="Times New Roman"/>
                <w:b/>
                <w:bCs/>
                <w:color w:val="0D0D0D"/>
              </w:rPr>
              <w:t>3</w:t>
            </w:r>
          </w:p>
        </w:tc>
        <w:tc>
          <w:tcPr>
            <w:tcW w:w="1368" w:type="dxa"/>
            <w:tcBorders>
              <w:top w:val="single" w:sz="12" w:space="0" w:color="auto"/>
              <w:left w:val="single" w:sz="12" w:space="0" w:color="auto"/>
              <w:bottom w:val="single" w:sz="12" w:space="0" w:color="auto"/>
              <w:right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color w:val="0D0D0D"/>
              </w:rPr>
            </w:pPr>
            <w:r w:rsidRPr="00A95886">
              <w:rPr>
                <w:rFonts w:ascii="Times New Roman" w:hAnsi="Times New Roman" w:cs="Times New Roman"/>
                <w:b/>
                <w:bCs/>
                <w:color w:val="0D0D0D"/>
              </w:rPr>
              <w:t>4</w:t>
            </w:r>
          </w:p>
        </w:tc>
        <w:tc>
          <w:tcPr>
            <w:tcW w:w="1725" w:type="dxa"/>
            <w:tcBorders>
              <w:top w:val="single" w:sz="12" w:space="0" w:color="auto"/>
              <w:left w:val="single" w:sz="12" w:space="0" w:color="auto"/>
              <w:bottom w:val="single" w:sz="12" w:space="0" w:color="auto"/>
            </w:tcBorders>
            <w:vAlign w:val="center"/>
          </w:tcPr>
          <w:p w:rsidR="003B28D9" w:rsidRPr="00A95886" w:rsidRDefault="003B28D9" w:rsidP="003B28D9">
            <w:pPr>
              <w:spacing w:after="0" w:line="240" w:lineRule="auto"/>
              <w:jc w:val="center"/>
              <w:rPr>
                <w:rFonts w:ascii="Times New Roman" w:hAnsi="Times New Roman" w:cs="Times New Roman"/>
                <w:b/>
                <w:bCs/>
                <w:color w:val="0D0D0D"/>
              </w:rPr>
            </w:pPr>
            <w:r w:rsidRPr="00A95886">
              <w:rPr>
                <w:rFonts w:ascii="Times New Roman" w:hAnsi="Times New Roman" w:cs="Times New Roman"/>
                <w:b/>
                <w:bCs/>
                <w:color w:val="0D0D0D"/>
              </w:rPr>
              <w:t>5</w:t>
            </w:r>
          </w:p>
        </w:tc>
      </w:tr>
      <w:tr w:rsidR="003B28D9" w:rsidRPr="00574502" w:rsidTr="00BC53ED">
        <w:trPr>
          <w:trHeight w:val="259"/>
          <w:jc w:val="center"/>
        </w:trPr>
        <w:tc>
          <w:tcPr>
            <w:tcW w:w="3156" w:type="dxa"/>
            <w:tcBorders>
              <w:top w:val="single" w:sz="12" w:space="0" w:color="auto"/>
            </w:tcBorders>
            <w:shd w:val="clear" w:color="auto" w:fill="auto"/>
          </w:tcPr>
          <w:p w:rsidR="003B28D9" w:rsidRPr="00574502" w:rsidRDefault="003B28D9" w:rsidP="003B28D9">
            <w:pPr>
              <w:overflowPunct w:val="0"/>
              <w:autoSpaceDE w:val="0"/>
              <w:autoSpaceDN w:val="0"/>
              <w:adjustRightInd w:val="0"/>
              <w:spacing w:after="0" w:line="240" w:lineRule="auto"/>
              <w:jc w:val="both"/>
              <w:rPr>
                <w:rFonts w:ascii="Times New Roman" w:hAnsi="Times New Roman" w:cs="Times New Roman"/>
                <w:sz w:val="24"/>
                <w:szCs w:val="24"/>
              </w:rPr>
            </w:pPr>
            <w:r w:rsidRPr="005A06A3">
              <w:rPr>
                <w:rFonts w:ascii="Times New Roman" w:hAnsi="Times New Roman" w:cs="Times New Roman"/>
              </w:rPr>
              <w:t>с. Алыгджер</w:t>
            </w:r>
          </w:p>
        </w:tc>
        <w:tc>
          <w:tcPr>
            <w:tcW w:w="1517" w:type="dxa"/>
            <w:tcBorders>
              <w:top w:val="single" w:sz="12" w:space="0" w:color="auto"/>
            </w:tcBorders>
            <w:shd w:val="clear" w:color="auto" w:fill="auto"/>
            <w:vAlign w:val="center"/>
          </w:tcPr>
          <w:p w:rsidR="003B28D9" w:rsidRPr="00574502" w:rsidRDefault="003B28D9" w:rsidP="003B28D9">
            <w:pPr>
              <w:overflowPunct w:val="0"/>
              <w:autoSpaceDE w:val="0"/>
              <w:autoSpaceDN w:val="0"/>
              <w:adjustRightInd w:val="0"/>
              <w:spacing w:after="0" w:line="240" w:lineRule="auto"/>
              <w:jc w:val="center"/>
              <w:rPr>
                <w:rFonts w:ascii="Times New Roman" w:hAnsi="Times New Roman" w:cs="Times New Roman"/>
                <w:sz w:val="24"/>
                <w:szCs w:val="24"/>
              </w:rPr>
            </w:pPr>
            <w:r w:rsidRPr="00574502">
              <w:rPr>
                <w:rFonts w:ascii="Times New Roman" w:hAnsi="Times New Roman" w:cs="Times New Roman"/>
              </w:rPr>
              <w:t>0,</w:t>
            </w:r>
            <w:r>
              <w:rPr>
                <w:rFonts w:ascii="Times New Roman" w:hAnsi="Times New Roman" w:cs="Times New Roman"/>
              </w:rPr>
              <w:t>6</w:t>
            </w:r>
          </w:p>
        </w:tc>
        <w:tc>
          <w:tcPr>
            <w:tcW w:w="1531" w:type="dxa"/>
            <w:tcBorders>
              <w:top w:val="single" w:sz="12" w:space="0" w:color="auto"/>
            </w:tcBorders>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150</w:t>
            </w:r>
          </w:p>
        </w:tc>
        <w:tc>
          <w:tcPr>
            <w:tcW w:w="1368" w:type="dxa"/>
            <w:tcBorders>
              <w:top w:val="single" w:sz="12"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90,0</w:t>
            </w:r>
          </w:p>
        </w:tc>
        <w:tc>
          <w:tcPr>
            <w:tcW w:w="1725" w:type="dxa"/>
            <w:tcBorders>
              <w:top w:val="single" w:sz="12" w:space="0" w:color="auto"/>
            </w:tcBorders>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117,0</w:t>
            </w:r>
          </w:p>
        </w:tc>
      </w:tr>
      <w:tr w:rsidR="003B28D9" w:rsidRPr="00574502" w:rsidTr="00BC53ED">
        <w:trPr>
          <w:trHeight w:val="454"/>
          <w:jc w:val="center"/>
        </w:trPr>
        <w:tc>
          <w:tcPr>
            <w:tcW w:w="3156" w:type="dxa"/>
            <w:shd w:val="clear" w:color="auto" w:fill="auto"/>
            <w:vAlign w:val="center"/>
          </w:tcPr>
          <w:p w:rsidR="003B28D9" w:rsidRPr="00574502" w:rsidRDefault="003B28D9" w:rsidP="003B28D9">
            <w:pPr>
              <w:spacing w:after="0" w:line="240" w:lineRule="auto"/>
              <w:jc w:val="both"/>
              <w:rPr>
                <w:rFonts w:ascii="Times New Roman" w:hAnsi="Times New Roman" w:cs="Times New Roman"/>
                <w:bCs/>
              </w:rPr>
            </w:pPr>
            <w:r w:rsidRPr="00574502">
              <w:rPr>
                <w:rFonts w:ascii="Times New Roman" w:hAnsi="Times New Roman" w:cs="Times New Roman"/>
              </w:rPr>
              <w:t>Промышленные предприятия и неучтенные расходы 10%</w:t>
            </w:r>
          </w:p>
        </w:tc>
        <w:tc>
          <w:tcPr>
            <w:tcW w:w="1517" w:type="dxa"/>
            <w:shd w:val="clear" w:color="auto" w:fill="auto"/>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531" w:type="dxa"/>
            <w:vAlign w:val="center"/>
          </w:tcPr>
          <w:p w:rsidR="003B28D9" w:rsidRPr="00574502" w:rsidRDefault="003B28D9" w:rsidP="003B28D9">
            <w:pPr>
              <w:spacing w:after="0" w:line="240" w:lineRule="auto"/>
              <w:jc w:val="center"/>
              <w:rPr>
                <w:rFonts w:ascii="Times New Roman" w:hAnsi="Times New Roman" w:cs="Times New Roman"/>
              </w:rPr>
            </w:pPr>
            <w:r w:rsidRPr="00574502">
              <w:rPr>
                <w:rFonts w:ascii="Times New Roman" w:hAnsi="Times New Roman" w:cs="Times New Roman"/>
              </w:rPr>
              <w:t>-</w:t>
            </w:r>
          </w:p>
        </w:tc>
        <w:tc>
          <w:tcPr>
            <w:tcW w:w="1368" w:type="dxa"/>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c>
          <w:tcPr>
            <w:tcW w:w="1725" w:type="dxa"/>
            <w:vAlign w:val="center"/>
          </w:tcPr>
          <w:p w:rsidR="003B28D9" w:rsidRPr="00574502" w:rsidRDefault="003B28D9" w:rsidP="003B28D9">
            <w:pPr>
              <w:spacing w:after="0" w:line="240" w:lineRule="auto"/>
              <w:jc w:val="center"/>
              <w:rPr>
                <w:rFonts w:ascii="Times New Roman" w:hAnsi="Times New Roman" w:cs="Times New Roman"/>
                <w:color w:val="000000"/>
              </w:rPr>
            </w:pPr>
            <w:r>
              <w:rPr>
                <w:rFonts w:ascii="Times New Roman" w:hAnsi="Times New Roman" w:cs="Times New Roman"/>
                <w:color w:val="000000"/>
              </w:rPr>
              <w:t>11,7</w:t>
            </w:r>
          </w:p>
        </w:tc>
      </w:tr>
      <w:tr w:rsidR="003B28D9" w:rsidRPr="00574502" w:rsidTr="00BC53ED">
        <w:trPr>
          <w:trHeight w:val="177"/>
          <w:jc w:val="center"/>
        </w:trPr>
        <w:tc>
          <w:tcPr>
            <w:tcW w:w="3156" w:type="dxa"/>
            <w:shd w:val="clear" w:color="auto" w:fill="auto"/>
            <w:vAlign w:val="center"/>
          </w:tcPr>
          <w:p w:rsidR="003B28D9" w:rsidRPr="00BC53ED" w:rsidRDefault="003B28D9" w:rsidP="003B28D9">
            <w:pPr>
              <w:spacing w:after="0" w:line="240" w:lineRule="auto"/>
              <w:jc w:val="right"/>
              <w:rPr>
                <w:rFonts w:ascii="Times New Roman" w:hAnsi="Times New Roman" w:cs="Times New Roman"/>
                <w:b/>
                <w:bCs/>
              </w:rPr>
            </w:pPr>
            <w:r w:rsidRPr="00BC53ED">
              <w:rPr>
                <w:rFonts w:ascii="Times New Roman" w:hAnsi="Times New Roman" w:cs="Times New Roman"/>
                <w:b/>
                <w:bCs/>
              </w:rPr>
              <w:t>Итого</w:t>
            </w:r>
          </w:p>
        </w:tc>
        <w:tc>
          <w:tcPr>
            <w:tcW w:w="1517" w:type="dxa"/>
            <w:shd w:val="clear" w:color="auto" w:fill="auto"/>
            <w:vAlign w:val="center"/>
          </w:tcPr>
          <w:p w:rsidR="003B28D9" w:rsidRPr="00BC53ED" w:rsidRDefault="003B28D9" w:rsidP="003B28D9">
            <w:pPr>
              <w:spacing w:after="0" w:line="240" w:lineRule="auto"/>
              <w:jc w:val="center"/>
              <w:rPr>
                <w:rFonts w:ascii="Times New Roman" w:hAnsi="Times New Roman" w:cs="Times New Roman"/>
                <w:b/>
                <w:bCs/>
              </w:rPr>
            </w:pPr>
          </w:p>
        </w:tc>
        <w:tc>
          <w:tcPr>
            <w:tcW w:w="1531" w:type="dxa"/>
            <w:vAlign w:val="center"/>
          </w:tcPr>
          <w:p w:rsidR="003B28D9" w:rsidRPr="00BC53ED" w:rsidRDefault="003B28D9" w:rsidP="003B28D9">
            <w:pPr>
              <w:spacing w:after="0" w:line="240" w:lineRule="auto"/>
              <w:jc w:val="center"/>
              <w:rPr>
                <w:rFonts w:ascii="Times New Roman" w:hAnsi="Times New Roman" w:cs="Times New Roman"/>
                <w:b/>
                <w:bCs/>
              </w:rPr>
            </w:pPr>
          </w:p>
        </w:tc>
        <w:tc>
          <w:tcPr>
            <w:tcW w:w="1368" w:type="dxa"/>
            <w:vAlign w:val="center"/>
          </w:tcPr>
          <w:p w:rsidR="003B28D9" w:rsidRPr="00BC53ED" w:rsidRDefault="003B28D9" w:rsidP="003B28D9">
            <w:pPr>
              <w:spacing w:after="0" w:line="240" w:lineRule="auto"/>
              <w:jc w:val="center"/>
              <w:rPr>
                <w:rFonts w:ascii="Times New Roman" w:hAnsi="Times New Roman" w:cs="Times New Roman"/>
                <w:b/>
                <w:bCs/>
                <w:color w:val="000000"/>
              </w:rPr>
            </w:pPr>
            <w:r w:rsidRPr="00BC53ED">
              <w:rPr>
                <w:rFonts w:ascii="Times New Roman" w:hAnsi="Times New Roman" w:cs="Times New Roman"/>
                <w:b/>
                <w:bCs/>
                <w:color w:val="000000"/>
              </w:rPr>
              <w:t>99,0</w:t>
            </w:r>
          </w:p>
        </w:tc>
        <w:tc>
          <w:tcPr>
            <w:tcW w:w="1725" w:type="dxa"/>
            <w:vAlign w:val="center"/>
          </w:tcPr>
          <w:p w:rsidR="003B28D9" w:rsidRPr="00BC53ED" w:rsidRDefault="003B28D9" w:rsidP="003B28D9">
            <w:pPr>
              <w:spacing w:after="0" w:line="240" w:lineRule="auto"/>
              <w:jc w:val="center"/>
              <w:rPr>
                <w:rFonts w:ascii="Times New Roman" w:hAnsi="Times New Roman" w:cs="Times New Roman"/>
                <w:b/>
                <w:bCs/>
                <w:color w:val="000000"/>
              </w:rPr>
            </w:pPr>
            <w:r w:rsidRPr="00BC53ED">
              <w:rPr>
                <w:rFonts w:ascii="Times New Roman" w:hAnsi="Times New Roman" w:cs="Times New Roman"/>
                <w:b/>
                <w:bCs/>
                <w:color w:val="000000"/>
              </w:rPr>
              <w:t>128,7</w:t>
            </w:r>
          </w:p>
        </w:tc>
      </w:tr>
    </w:tbl>
    <w:p w:rsidR="003B28D9" w:rsidRDefault="003B28D9" w:rsidP="003B28D9">
      <w:pPr>
        <w:spacing w:after="0" w:line="240" w:lineRule="auto"/>
        <w:ind w:firstLine="709"/>
        <w:jc w:val="both"/>
        <w:rPr>
          <w:rFonts w:ascii="Times New Roman" w:hAnsi="Times New Roman" w:cs="Times New Roman"/>
          <w:sz w:val="24"/>
          <w:szCs w:val="24"/>
        </w:rPr>
      </w:pPr>
    </w:p>
    <w:p w:rsidR="003B28D9" w:rsidRDefault="003B28D9" w:rsidP="003B28D9">
      <w:pPr>
        <w:spacing w:after="0"/>
        <w:ind w:firstLine="709"/>
        <w:jc w:val="both"/>
        <w:rPr>
          <w:rFonts w:ascii="Times New Roman" w:eastAsia="Calibri" w:hAnsi="Times New Roman" w:cs="Times New Roman"/>
          <w:sz w:val="24"/>
          <w:szCs w:val="24"/>
        </w:rPr>
      </w:pPr>
      <w:r w:rsidRPr="007B2A22">
        <w:rPr>
          <w:rFonts w:ascii="Times New Roman" w:eastAsia="Calibri" w:hAnsi="Times New Roman" w:cs="Times New Roman"/>
          <w:sz w:val="24"/>
          <w:szCs w:val="24"/>
        </w:rPr>
        <w:t xml:space="preserve">На расчетный срок строительство централизованной системы канализации </w:t>
      </w:r>
      <w:r>
        <w:rPr>
          <w:rFonts w:ascii="Times New Roman" w:eastAsia="Calibri" w:hAnsi="Times New Roman" w:cs="Times New Roman"/>
          <w:sz w:val="24"/>
          <w:szCs w:val="24"/>
        </w:rPr>
        <w:t>на территории</w:t>
      </w:r>
      <w:r w:rsidRPr="007B2A22">
        <w:rPr>
          <w:rFonts w:ascii="Times New Roman" w:eastAsia="Calibri" w:hAnsi="Times New Roman" w:cs="Times New Roman"/>
          <w:sz w:val="24"/>
          <w:szCs w:val="24"/>
        </w:rPr>
        <w:t xml:space="preserve"> муниципального образования не предусматривается.</w:t>
      </w:r>
    </w:p>
    <w:p w:rsidR="003B28D9" w:rsidRDefault="003B28D9" w:rsidP="003B28D9">
      <w:pPr>
        <w:pStyle w:val="afff9"/>
        <w:spacing w:before="0" w:after="0" w:line="276" w:lineRule="auto"/>
        <w:ind w:firstLine="709"/>
      </w:pPr>
      <w:r>
        <w:rPr>
          <w:rFonts w:eastAsia="Calibri"/>
        </w:rPr>
        <w:t xml:space="preserve">В целях улучшения экологической обстановки в с. Алыгджер предлагается поэтапная замена устаревших выгребов на водонепроницаемые выгреба полной заводской готовности, </w:t>
      </w:r>
      <w:r>
        <w:t xml:space="preserve">с последующим вывозом стоков специализированными машинами на проектируемые канализационные очистные сооружения (далее – КОС), планируемые к размещению вблизи населенного пункта. </w:t>
      </w:r>
    </w:p>
    <w:p w:rsidR="003B28D9" w:rsidRDefault="003B28D9" w:rsidP="003B28D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Строительство очистных сооружений </w:t>
      </w:r>
      <w:r w:rsidRPr="007B2A22">
        <w:rPr>
          <w:rFonts w:ascii="Times New Roman" w:eastAsia="Calibri" w:hAnsi="Times New Roman" w:cs="Times New Roman"/>
          <w:sz w:val="24"/>
          <w:szCs w:val="24"/>
        </w:rPr>
        <w:t>полной биологической очистки модульного типа заводского изготовления</w:t>
      </w:r>
      <w:r>
        <w:rPr>
          <w:rFonts w:ascii="Times New Roman" w:eastAsia="Calibri" w:hAnsi="Times New Roman" w:cs="Times New Roman"/>
          <w:sz w:val="24"/>
          <w:szCs w:val="24"/>
        </w:rPr>
        <w:t>,</w:t>
      </w:r>
      <w:r w:rsidRPr="007B2A22">
        <w:rPr>
          <w:rFonts w:ascii="Times New Roman" w:eastAsia="Calibri" w:hAnsi="Times New Roman" w:cs="Times New Roman"/>
          <w:sz w:val="24"/>
          <w:szCs w:val="24"/>
        </w:rPr>
        <w:t xml:space="preserve"> ориентировочной проектной производительностью</w:t>
      </w:r>
      <w:r>
        <w:rPr>
          <w:rFonts w:ascii="Times New Roman" w:eastAsia="Calibri" w:hAnsi="Times New Roman" w:cs="Times New Roman"/>
          <w:sz w:val="24"/>
          <w:szCs w:val="24"/>
        </w:rPr>
        <w:t xml:space="preserve"> 130 м</w:t>
      </w:r>
      <w:r w:rsidRPr="00137BB3">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 xml:space="preserve">/сут, предусматривается в связи с удаленностью населенного пункта от ближайших существующих очистных сооружений. </w:t>
      </w:r>
      <w:r w:rsidRPr="007B2A22">
        <w:rPr>
          <w:rFonts w:ascii="Times New Roman" w:eastAsia="Calibri" w:hAnsi="Times New Roman" w:cs="Times New Roman"/>
          <w:sz w:val="24"/>
          <w:szCs w:val="24"/>
        </w:rPr>
        <w:t xml:space="preserve">Площадку для строительства очистных сооружений предлагается разместить в </w:t>
      </w:r>
      <w:r>
        <w:rPr>
          <w:rFonts w:ascii="Times New Roman" w:eastAsia="Calibri" w:hAnsi="Times New Roman" w:cs="Times New Roman"/>
          <w:sz w:val="24"/>
          <w:szCs w:val="24"/>
        </w:rPr>
        <w:t>северной</w:t>
      </w:r>
      <w:r w:rsidRPr="007B2A22">
        <w:rPr>
          <w:rFonts w:ascii="Times New Roman" w:eastAsia="Calibri" w:hAnsi="Times New Roman" w:cs="Times New Roman"/>
          <w:sz w:val="24"/>
          <w:szCs w:val="24"/>
        </w:rPr>
        <w:t xml:space="preserve"> части </w:t>
      </w:r>
      <w:r>
        <w:rPr>
          <w:rFonts w:ascii="Times New Roman" w:eastAsia="Calibri" w:hAnsi="Times New Roman" w:cs="Times New Roman"/>
          <w:sz w:val="24"/>
          <w:szCs w:val="24"/>
        </w:rPr>
        <w:t>за границей населенного пункта</w:t>
      </w:r>
      <w:r w:rsidRPr="007B2A22">
        <w:rPr>
          <w:rFonts w:ascii="Times New Roman" w:eastAsia="Calibri" w:hAnsi="Times New Roman" w:cs="Times New Roman"/>
          <w:sz w:val="24"/>
          <w:szCs w:val="24"/>
        </w:rPr>
        <w:t xml:space="preserve">. Сброс полностью очищенных стоков будет производиться в р. </w:t>
      </w:r>
      <w:r>
        <w:rPr>
          <w:rFonts w:ascii="Times New Roman" w:eastAsia="Calibri" w:hAnsi="Times New Roman" w:cs="Times New Roman"/>
          <w:sz w:val="24"/>
          <w:szCs w:val="24"/>
        </w:rPr>
        <w:t>Уда</w:t>
      </w:r>
      <w:r w:rsidRPr="007B2A22">
        <w:rPr>
          <w:rFonts w:ascii="Times New Roman" w:eastAsia="Calibri" w:hAnsi="Times New Roman" w:cs="Times New Roman"/>
          <w:sz w:val="24"/>
          <w:szCs w:val="24"/>
        </w:rPr>
        <w:t xml:space="preserve"> рассеивающим выпуском ниже по течению жилой застройки </w:t>
      </w:r>
      <w:r>
        <w:rPr>
          <w:rFonts w:ascii="Times New Roman" w:eastAsia="Calibri" w:hAnsi="Times New Roman" w:cs="Times New Roman"/>
          <w:sz w:val="24"/>
          <w:szCs w:val="24"/>
        </w:rPr>
        <w:t>с. Алыгджер</w:t>
      </w:r>
      <w:r w:rsidRPr="007B2A22">
        <w:rPr>
          <w:rFonts w:ascii="Times New Roman" w:eastAsia="Calibri" w:hAnsi="Times New Roman" w:cs="Times New Roman"/>
          <w:sz w:val="24"/>
          <w:szCs w:val="24"/>
        </w:rPr>
        <w:t>.</w:t>
      </w:r>
    </w:p>
    <w:p w:rsidR="003B28D9" w:rsidRDefault="003B28D9" w:rsidP="003B28D9">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Местоположение и характеристики КОС следует уточнить на дальнейших стадиях проектирования. </w:t>
      </w:r>
    </w:p>
    <w:p w:rsidR="00E7398A" w:rsidRPr="003B28D9" w:rsidRDefault="003C652C" w:rsidP="0052460A">
      <w:pPr>
        <w:spacing w:before="120" w:after="120"/>
        <w:ind w:firstLine="709"/>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br w:type="page"/>
      </w:r>
      <w:r w:rsidR="003B28D9">
        <w:rPr>
          <w:rFonts w:ascii="Times New Roman" w:hAnsi="Times New Roman" w:cs="Times New Roman"/>
          <w:b/>
          <w:i/>
          <w:color w:val="000000"/>
          <w:sz w:val="24"/>
          <w:szCs w:val="24"/>
        </w:rPr>
        <w:t>Дождевая</w:t>
      </w:r>
      <w:r w:rsidR="00E7398A" w:rsidRPr="003B28D9">
        <w:rPr>
          <w:rFonts w:ascii="Times New Roman" w:hAnsi="Times New Roman" w:cs="Times New Roman"/>
          <w:b/>
          <w:i/>
          <w:color w:val="000000"/>
          <w:sz w:val="24"/>
          <w:szCs w:val="24"/>
        </w:rPr>
        <w:t xml:space="preserve"> канализация</w:t>
      </w:r>
    </w:p>
    <w:p w:rsidR="00E7398A" w:rsidRPr="003B28D9" w:rsidRDefault="00E7398A" w:rsidP="00CA6892">
      <w:pPr>
        <w:spacing w:before="120" w:after="120"/>
        <w:ind w:firstLine="709"/>
        <w:jc w:val="both"/>
        <w:rPr>
          <w:rFonts w:ascii="Times New Roman" w:hAnsi="Times New Roman" w:cs="Times New Roman"/>
          <w:i/>
          <w:color w:val="000000"/>
          <w:sz w:val="24"/>
          <w:szCs w:val="24"/>
        </w:rPr>
      </w:pPr>
      <w:r w:rsidRPr="003B28D9">
        <w:rPr>
          <w:rFonts w:ascii="Times New Roman" w:hAnsi="Times New Roman" w:cs="Times New Roman"/>
          <w:i/>
          <w:color w:val="000000"/>
          <w:sz w:val="24"/>
          <w:szCs w:val="24"/>
        </w:rPr>
        <w:t>Существующее состояние</w:t>
      </w:r>
    </w:p>
    <w:p w:rsidR="003B28D9" w:rsidRDefault="003B28D9" w:rsidP="003B28D9">
      <w:pPr>
        <w:spacing w:after="0"/>
        <w:ind w:firstLine="709"/>
        <w:jc w:val="both"/>
        <w:rPr>
          <w:rFonts w:ascii="Times New Roman" w:hAnsi="Times New Roman" w:cs="Times New Roman"/>
          <w:sz w:val="24"/>
          <w:szCs w:val="24"/>
        </w:rPr>
      </w:pPr>
      <w:r w:rsidRPr="00980703">
        <w:rPr>
          <w:rFonts w:ascii="Times New Roman" w:hAnsi="Times New Roman" w:cs="Times New Roman"/>
          <w:sz w:val="24"/>
          <w:szCs w:val="24"/>
        </w:rPr>
        <w:t>Организованное отведение поверхностного стока в</w:t>
      </w:r>
      <w:r>
        <w:rPr>
          <w:rFonts w:ascii="Times New Roman" w:hAnsi="Times New Roman" w:cs="Times New Roman"/>
          <w:sz w:val="24"/>
          <w:szCs w:val="24"/>
        </w:rPr>
        <w:t xml:space="preserve"> Тофаларском</w:t>
      </w:r>
      <w:r w:rsidRPr="00980703">
        <w:rPr>
          <w:rFonts w:ascii="Times New Roman" w:hAnsi="Times New Roman" w:cs="Times New Roman"/>
          <w:sz w:val="24"/>
          <w:szCs w:val="24"/>
        </w:rPr>
        <w:t xml:space="preserve"> </w:t>
      </w:r>
      <w:r w:rsidRPr="00E10E5E">
        <w:rPr>
          <w:rFonts w:ascii="Times New Roman" w:hAnsi="Times New Roman" w:cs="Times New Roman"/>
          <w:sz w:val="24"/>
          <w:szCs w:val="24"/>
        </w:rPr>
        <w:t>муниципальн</w:t>
      </w:r>
      <w:r>
        <w:rPr>
          <w:rFonts w:ascii="Times New Roman" w:hAnsi="Times New Roman" w:cs="Times New Roman"/>
          <w:sz w:val="24"/>
          <w:szCs w:val="24"/>
        </w:rPr>
        <w:t>ом образовании</w:t>
      </w:r>
      <w:r w:rsidRPr="00980703">
        <w:rPr>
          <w:rFonts w:ascii="Times New Roman" w:hAnsi="Times New Roman" w:cs="Times New Roman"/>
          <w:sz w:val="24"/>
          <w:szCs w:val="24"/>
        </w:rPr>
        <w:t xml:space="preserve"> не производится. Сети и сооружения дождевой канализации в настоящее время отсутствуют. </w:t>
      </w:r>
      <w:r w:rsidRPr="0040696F">
        <w:rPr>
          <w:rFonts w:ascii="Times New Roman" w:hAnsi="Times New Roman" w:cs="Times New Roman"/>
          <w:sz w:val="24"/>
          <w:szCs w:val="24"/>
        </w:rPr>
        <w:t xml:space="preserve"> </w:t>
      </w:r>
    </w:p>
    <w:p w:rsidR="003B28D9" w:rsidRPr="00576675" w:rsidRDefault="003B28D9" w:rsidP="003B28D9">
      <w:pPr>
        <w:autoSpaceDE w:val="0"/>
        <w:autoSpaceDN w:val="0"/>
        <w:adjustRightInd w:val="0"/>
        <w:spacing w:before="120" w:after="120"/>
        <w:ind w:firstLine="709"/>
        <w:jc w:val="both"/>
        <w:rPr>
          <w:rFonts w:ascii="Times New Roman" w:hAnsi="Times New Roman" w:cs="Times New Roman"/>
          <w:b/>
          <w:i/>
          <w:sz w:val="24"/>
          <w:szCs w:val="24"/>
        </w:rPr>
      </w:pPr>
      <w:r w:rsidRPr="00576675">
        <w:rPr>
          <w:rFonts w:ascii="Times New Roman" w:hAnsi="Times New Roman" w:cs="Times New Roman"/>
          <w:b/>
          <w:i/>
          <w:sz w:val="24"/>
          <w:szCs w:val="24"/>
        </w:rPr>
        <w:t>Планируемые для размещения объекты федерального значения, объекты регионального значения, объекты местного значения муниципального района и поселения</w:t>
      </w:r>
    </w:p>
    <w:p w:rsidR="003B28D9"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Схемой территориального планирования Иркутской области</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по развитию системы </w:t>
      </w:r>
      <w:r>
        <w:rPr>
          <w:rFonts w:ascii="Times New Roman" w:hAnsi="Times New Roman" w:cs="Times New Roman"/>
          <w:sz w:val="24"/>
          <w:szCs w:val="24"/>
        </w:rPr>
        <w:t>дождевой канализации</w:t>
      </w:r>
      <w:r w:rsidRPr="00322639">
        <w:rPr>
          <w:rFonts w:ascii="Times New Roman" w:hAnsi="Times New Roman" w:cs="Times New Roman"/>
          <w:sz w:val="24"/>
          <w:szCs w:val="24"/>
        </w:rPr>
        <w:t xml:space="preserve"> на территории </w:t>
      </w:r>
      <w:r>
        <w:rPr>
          <w:rFonts w:ascii="Times New Roman" w:hAnsi="Times New Roman" w:cs="Times New Roman"/>
          <w:sz w:val="24"/>
          <w:szCs w:val="24"/>
        </w:rPr>
        <w:t>Тофаларского</w:t>
      </w:r>
      <w:r w:rsidRPr="00322639">
        <w:rPr>
          <w:rFonts w:ascii="Times New Roman" w:hAnsi="Times New Roman" w:cs="Times New Roman"/>
          <w:sz w:val="24"/>
          <w:szCs w:val="24"/>
        </w:rPr>
        <w:t xml:space="preserve"> </w:t>
      </w:r>
      <w:r w:rsidRPr="00BD75BD">
        <w:rPr>
          <w:rFonts w:ascii="Times New Roman" w:hAnsi="Times New Roman"/>
          <w:sz w:val="24"/>
          <w:szCs w:val="24"/>
          <w:lang w:eastAsia="ar-SA"/>
        </w:rPr>
        <w:t>муниципального образования</w:t>
      </w:r>
      <w:r w:rsidRPr="00322639">
        <w:rPr>
          <w:rFonts w:ascii="Times New Roman" w:hAnsi="Times New Roman" w:cs="Times New Roman"/>
          <w:sz w:val="24"/>
          <w:szCs w:val="24"/>
        </w:rPr>
        <w:t xml:space="preserve"> не предусматриваются.</w:t>
      </w:r>
    </w:p>
    <w:p w:rsidR="003B28D9" w:rsidRPr="00A076F0"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Схемой территориального планирования муниципального района муниципального образования «Нижнеудинский район»</w:t>
      </w:r>
      <w:r w:rsidRPr="00322639">
        <w:rPr>
          <w:rFonts w:ascii="Times New Roman" w:hAnsi="Times New Roman" w:cs="Times New Roman"/>
          <w:i/>
          <w:sz w:val="24"/>
          <w:szCs w:val="24"/>
        </w:rPr>
        <w:t xml:space="preserve"> </w:t>
      </w:r>
      <w:r w:rsidRPr="00322639">
        <w:rPr>
          <w:rFonts w:ascii="Times New Roman" w:hAnsi="Times New Roman" w:cs="Times New Roman"/>
          <w:sz w:val="24"/>
          <w:szCs w:val="24"/>
        </w:rPr>
        <w:t xml:space="preserve">мероприятия по развитию системы </w:t>
      </w:r>
      <w:r>
        <w:rPr>
          <w:rFonts w:ascii="Times New Roman" w:hAnsi="Times New Roman" w:cs="Times New Roman"/>
          <w:sz w:val="24"/>
          <w:szCs w:val="24"/>
        </w:rPr>
        <w:t>дождевой канализации</w:t>
      </w:r>
      <w:r w:rsidRPr="00322639">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Тофаларского</w:t>
      </w:r>
      <w:r w:rsidRPr="00322639">
        <w:rPr>
          <w:rFonts w:ascii="Times New Roman" w:hAnsi="Times New Roman" w:cs="Times New Roman"/>
          <w:sz w:val="24"/>
          <w:szCs w:val="24"/>
        </w:rPr>
        <w:t xml:space="preserve"> </w:t>
      </w:r>
      <w:r w:rsidRPr="00BD75BD">
        <w:rPr>
          <w:rFonts w:ascii="Times New Roman" w:hAnsi="Times New Roman"/>
          <w:sz w:val="24"/>
          <w:szCs w:val="24"/>
          <w:lang w:eastAsia="ar-SA"/>
        </w:rPr>
        <w:t xml:space="preserve">муниципального образования </w:t>
      </w:r>
      <w:r w:rsidRPr="00322639">
        <w:rPr>
          <w:rFonts w:ascii="Times New Roman" w:hAnsi="Times New Roman" w:cs="Times New Roman"/>
          <w:sz w:val="24"/>
          <w:szCs w:val="24"/>
        </w:rPr>
        <w:t>не предусматриваются.</w:t>
      </w:r>
    </w:p>
    <w:p w:rsidR="003B28D9" w:rsidRPr="003B28D9"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b/>
          <w:bCs/>
          <w:i/>
          <w:sz w:val="24"/>
          <w:szCs w:val="24"/>
        </w:rPr>
        <w:t xml:space="preserve">Генеральным планом Тофаларского </w:t>
      </w:r>
      <w:r w:rsidRPr="003B28D9">
        <w:rPr>
          <w:rFonts w:ascii="Times New Roman" w:hAnsi="Times New Roman"/>
          <w:b/>
          <w:bCs/>
          <w:i/>
          <w:sz w:val="24"/>
          <w:szCs w:val="24"/>
          <w:lang w:eastAsia="ar-SA"/>
        </w:rPr>
        <w:t>муниципального образования</w:t>
      </w:r>
      <w:r>
        <w:rPr>
          <w:rFonts w:ascii="Times New Roman" w:hAnsi="Times New Roman"/>
          <w:i/>
          <w:sz w:val="24"/>
          <w:szCs w:val="24"/>
          <w:lang w:eastAsia="ar-SA"/>
        </w:rPr>
        <w:t xml:space="preserve"> </w:t>
      </w:r>
      <w:r>
        <w:rPr>
          <w:rFonts w:ascii="Times New Roman" w:hAnsi="Times New Roman" w:cs="Times New Roman"/>
          <w:sz w:val="24"/>
          <w:szCs w:val="24"/>
        </w:rPr>
        <w:t xml:space="preserve">не </w:t>
      </w:r>
      <w:r w:rsidRPr="003B28D9">
        <w:rPr>
          <w:rFonts w:ascii="Times New Roman" w:hAnsi="Times New Roman" w:cs="Times New Roman"/>
          <w:sz w:val="24"/>
          <w:szCs w:val="24"/>
        </w:rPr>
        <w:t>предусматривается развитие системы дождевой канализации.</w:t>
      </w:r>
    </w:p>
    <w:p w:rsidR="00E7398A" w:rsidRPr="003B28D9" w:rsidRDefault="00E7398A" w:rsidP="00E7398A">
      <w:pPr>
        <w:spacing w:before="120" w:after="120"/>
        <w:ind w:firstLine="709"/>
        <w:jc w:val="both"/>
        <w:rPr>
          <w:rFonts w:ascii="Times New Roman" w:hAnsi="Times New Roman" w:cs="Times New Roman"/>
          <w:i/>
          <w:color w:val="000000"/>
          <w:sz w:val="24"/>
          <w:szCs w:val="24"/>
        </w:rPr>
      </w:pPr>
      <w:r w:rsidRPr="003B28D9">
        <w:rPr>
          <w:rFonts w:ascii="Times New Roman" w:hAnsi="Times New Roman" w:cs="Times New Roman"/>
          <w:i/>
          <w:color w:val="000000"/>
          <w:sz w:val="24"/>
          <w:szCs w:val="24"/>
        </w:rPr>
        <w:t>Проектное предложение</w:t>
      </w:r>
    </w:p>
    <w:p w:rsidR="003B28D9" w:rsidRDefault="003B28D9" w:rsidP="003B28D9">
      <w:pPr>
        <w:spacing w:after="0"/>
        <w:ind w:firstLine="709"/>
        <w:jc w:val="both"/>
        <w:rPr>
          <w:rFonts w:ascii="Times New Roman" w:hAnsi="Times New Roman" w:cs="Times New Roman"/>
          <w:sz w:val="24"/>
          <w:szCs w:val="24"/>
        </w:rPr>
      </w:pPr>
      <w:r w:rsidRPr="003B28D9">
        <w:rPr>
          <w:rFonts w:ascii="Times New Roman" w:hAnsi="Times New Roman" w:cs="Times New Roman"/>
          <w:sz w:val="24"/>
          <w:szCs w:val="24"/>
        </w:rPr>
        <w:t>Согласно СП 42.13330.2016 «Градостроительство. Планировка и застройка городских и сельских поселений» в сельских</w:t>
      </w:r>
      <w:r>
        <w:rPr>
          <w:rFonts w:ascii="Times New Roman" w:hAnsi="Times New Roman" w:cs="Times New Roman"/>
          <w:sz w:val="24"/>
          <w:szCs w:val="24"/>
        </w:rPr>
        <w:t xml:space="preserve"> поселениях допускается применение открытых водоотводящих устройств (канав, кюветов, лотков).</w:t>
      </w:r>
    </w:p>
    <w:p w:rsidR="003B28D9" w:rsidRDefault="003B28D9" w:rsidP="003B28D9">
      <w:pPr>
        <w:widowControl w:val="0"/>
        <w:overflowPunct w:val="0"/>
        <w:autoSpaceDE w:val="0"/>
        <w:autoSpaceDN w:val="0"/>
        <w:adjustRightInd w:val="0"/>
        <w:spacing w:after="0"/>
        <w:ind w:firstLine="709"/>
        <w:jc w:val="both"/>
        <w:rPr>
          <w:rFonts w:ascii="Times New Roman" w:hAnsi="Times New Roman" w:cs="Times New Roman"/>
          <w:color w:val="000000"/>
          <w:sz w:val="23"/>
          <w:szCs w:val="23"/>
        </w:rPr>
      </w:pPr>
      <w:r>
        <w:rPr>
          <w:rFonts w:ascii="Times New Roman" w:hAnsi="Times New Roman" w:cs="Times New Roman"/>
          <w:sz w:val="24"/>
          <w:szCs w:val="24"/>
        </w:rPr>
        <w:t xml:space="preserve">Таким образом, в Тофаларском муниципальном образовании </w:t>
      </w:r>
      <w:r>
        <w:rPr>
          <w:rFonts w:ascii="Times New Roman" w:hAnsi="Times New Roman" w:cs="Times New Roman"/>
          <w:color w:val="000000"/>
          <w:sz w:val="23"/>
          <w:szCs w:val="23"/>
        </w:rPr>
        <w:t xml:space="preserve">проектом предусматривается открытый отвод дождевого стока по лоткам и кюветам с устройством механической очистки со сбросом в р. Уда. </w:t>
      </w:r>
    </w:p>
    <w:p w:rsidR="003B28D9" w:rsidRPr="003B28D9" w:rsidRDefault="003B28D9" w:rsidP="003B28D9">
      <w:pPr>
        <w:pStyle w:val="a9"/>
        <w:tabs>
          <w:tab w:val="left" w:pos="284"/>
        </w:tabs>
        <w:spacing w:after="0"/>
        <w:ind w:left="0" w:firstLine="709"/>
        <w:jc w:val="both"/>
        <w:rPr>
          <w:rFonts w:ascii="Times New Roman" w:eastAsia="Calibri" w:hAnsi="Times New Roman"/>
          <w:i/>
          <w:sz w:val="24"/>
          <w:szCs w:val="24"/>
          <w:lang w:eastAsia="en-US"/>
        </w:rPr>
      </w:pPr>
      <w:r>
        <w:rPr>
          <w:rFonts w:ascii="Times New Roman" w:hAnsi="Times New Roman"/>
          <w:sz w:val="24"/>
          <w:szCs w:val="24"/>
        </w:rPr>
        <w:t>Способы и методы отвода поверхностных вод с территории жилой застройки, производительность, состав сооружений уточняются на последующих стадиях проектирования.</w:t>
      </w:r>
    </w:p>
    <w:p w:rsidR="006C2A49" w:rsidRPr="008B0604" w:rsidRDefault="006C2A49" w:rsidP="006C2A49">
      <w:pPr>
        <w:keepNext/>
        <w:spacing w:before="120" w:after="120" w:line="240" w:lineRule="auto"/>
        <w:ind w:left="709"/>
        <w:jc w:val="both"/>
        <w:outlineLvl w:val="0"/>
        <w:rPr>
          <w:rFonts w:ascii="Times New Roman" w:hAnsi="Times New Roman" w:cs="Times New Roman"/>
          <w:b/>
          <w:i/>
          <w:color w:val="000000"/>
          <w:kern w:val="28"/>
          <w:sz w:val="24"/>
          <w:szCs w:val="20"/>
        </w:rPr>
      </w:pPr>
      <w:r w:rsidRPr="008B0604">
        <w:rPr>
          <w:rFonts w:ascii="Times New Roman" w:hAnsi="Times New Roman" w:cs="Times New Roman"/>
          <w:b/>
          <w:i/>
          <w:color w:val="000000"/>
          <w:kern w:val="28"/>
          <w:sz w:val="24"/>
          <w:szCs w:val="20"/>
        </w:rPr>
        <w:t>Инженерная защита и подготовка территории</w:t>
      </w:r>
    </w:p>
    <w:p w:rsidR="006C2A49" w:rsidRPr="008B0604" w:rsidRDefault="006C2A49" w:rsidP="00525BB8">
      <w:pPr>
        <w:spacing w:before="120" w:after="120" w:line="240" w:lineRule="auto"/>
        <w:ind w:firstLine="709"/>
        <w:jc w:val="both"/>
        <w:rPr>
          <w:rFonts w:ascii="Times New Roman" w:hAnsi="Times New Roman" w:cs="Times New Roman"/>
          <w:i/>
          <w:color w:val="000000"/>
          <w:sz w:val="24"/>
          <w:szCs w:val="20"/>
        </w:rPr>
      </w:pPr>
      <w:r w:rsidRPr="008B0604">
        <w:rPr>
          <w:rFonts w:ascii="Times New Roman" w:hAnsi="Times New Roman" w:cs="Times New Roman"/>
          <w:i/>
          <w:color w:val="000000"/>
          <w:sz w:val="24"/>
          <w:szCs w:val="20"/>
        </w:rPr>
        <w:t>Существующее состояние</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Территория Тоф</w:t>
      </w:r>
      <w:r>
        <w:rPr>
          <w:rFonts w:ascii="Times New Roman" w:hAnsi="Times New Roman" w:cs="Times New Roman"/>
          <w:sz w:val="24"/>
          <w:szCs w:val="24"/>
        </w:rPr>
        <w:t>а</w:t>
      </w:r>
      <w:r w:rsidRPr="008B0604">
        <w:rPr>
          <w:rFonts w:ascii="Times New Roman" w:hAnsi="Times New Roman" w:cs="Times New Roman"/>
          <w:sz w:val="24"/>
          <w:szCs w:val="24"/>
        </w:rPr>
        <w:t xml:space="preserve">ларского </w:t>
      </w:r>
      <w:r w:rsidRPr="008B0604">
        <w:rPr>
          <w:rFonts w:ascii="Times New Roman" w:eastAsia="Calibri" w:hAnsi="Times New Roman" w:cs="Times New Roman"/>
          <w:sz w:val="24"/>
          <w:szCs w:val="24"/>
          <w:lang w:eastAsia="en-US"/>
        </w:rPr>
        <w:t>имеет ряд неблагоприятных факторов по инженерно-строительным условиям</w:t>
      </w:r>
      <w:r w:rsidRPr="008B0604">
        <w:rPr>
          <w:rFonts w:ascii="Times New Roman" w:hAnsi="Times New Roman" w:cs="Times New Roman"/>
          <w:sz w:val="24"/>
          <w:szCs w:val="24"/>
        </w:rPr>
        <w:t>:</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наличие территорий подверженных подтоплению;</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отсутствие организованного стока поверхностных вод;</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hAnsi="Times New Roman" w:cs="Times New Roman"/>
          <w:sz w:val="24"/>
          <w:szCs w:val="24"/>
        </w:rPr>
        <w:t xml:space="preserve">По территории поселения протекает р. Уда, </w:t>
      </w:r>
      <w:r w:rsidRPr="008B0604">
        <w:rPr>
          <w:rFonts w:ascii="Times New Roman" w:eastAsia="Calibri" w:hAnsi="Times New Roman" w:cs="Times New Roman"/>
          <w:sz w:val="24"/>
          <w:szCs w:val="24"/>
          <w:lang w:eastAsia="en-US"/>
        </w:rPr>
        <w:t>которая берет начало на склонах Удинского хребта, является левобережным притоком Ангары, протекает с юго-запада на северо-восток. Реки, берущие начало в Восточном Саяне, имеют ясно выраженный горный тип. Скорости течений достигают 0,5-1,0 м/с. Густота речной сети составляет, в среднем, 0,3-0,8 км/км2, уменьшаясь от истока к устью. Особенностью речной сети бассейна является большая густота, значительные уклоны, слабая извилистость и четко очерченный водосбор продолговатой формы.</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eastAsia="Calibri" w:hAnsi="Times New Roman" w:cs="Times New Roman"/>
          <w:sz w:val="24"/>
          <w:szCs w:val="24"/>
          <w:lang w:eastAsia="en-US"/>
        </w:rPr>
        <w:t xml:space="preserve">Для годового хода уровней воды реки Уды характерно чередование подъемов и спадов в теплый период года и низкое состояние в холодный. </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eastAsia="Calibri" w:hAnsi="Times New Roman" w:cs="Times New Roman"/>
          <w:sz w:val="24"/>
          <w:szCs w:val="24"/>
          <w:lang w:eastAsia="en-US"/>
        </w:rPr>
        <w:t>Весенний подъем уровней воды начинается за 5-10 дней до вскрытия реки и приходится на первую половину мая. Продолжительность стояния высоких уровней от 40 до 60 суток.</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eastAsia="Calibri" w:hAnsi="Times New Roman" w:cs="Times New Roman"/>
          <w:sz w:val="24"/>
          <w:szCs w:val="24"/>
          <w:lang w:eastAsia="en-US"/>
        </w:rPr>
        <w:t>Высота подъемов за период половодья составляет: в годы с наивысшими уровнями воды - 5- 6,5м, в годы со средними уровнями - 1-3м и в годы с наинизшими уровнями воды 4-1 м. Величины весенних подъемов зависят от водности года и дружности весеннего половодья. Наибольшая амплитуда колебания уровней воды наблюдается в многоводные годы.</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eastAsia="Calibri" w:hAnsi="Times New Roman" w:cs="Times New Roman"/>
          <w:sz w:val="24"/>
          <w:szCs w:val="24"/>
          <w:lang w:eastAsia="en-US"/>
        </w:rPr>
        <w:t>График весенних колебаний уровней воды имеет гребенчатый вид. За весенними подъемами непосредственно следуют летние подъемы. В начале июля повсеместно начинают выпадать обильные дожди, вызывающие повышение уровней воды.</w:t>
      </w:r>
    </w:p>
    <w:p w:rsidR="008B0604" w:rsidRPr="008B0604" w:rsidRDefault="008B0604" w:rsidP="008B0604">
      <w:pPr>
        <w:spacing w:after="0"/>
        <w:ind w:firstLine="709"/>
        <w:jc w:val="both"/>
        <w:rPr>
          <w:rFonts w:ascii="Times New Roman" w:eastAsia="Calibri" w:hAnsi="Times New Roman" w:cs="Times New Roman"/>
          <w:sz w:val="24"/>
          <w:szCs w:val="24"/>
          <w:lang w:eastAsia="en-US"/>
        </w:rPr>
      </w:pPr>
      <w:r w:rsidRPr="008B0604">
        <w:rPr>
          <w:rFonts w:ascii="Times New Roman" w:eastAsia="Calibri" w:hAnsi="Times New Roman" w:cs="Times New Roman"/>
          <w:sz w:val="24"/>
          <w:szCs w:val="24"/>
          <w:lang w:eastAsia="en-US"/>
        </w:rPr>
        <w:t>В осенний период резко уменьшается поверхностный сток, что ведет к значительному (на 1-1,5 м) снижению уровней воды. Высокие критические уровни воды чаще всего отмечаются в летне-осенний период во время выпадения жидких осадков и весной при разрушении ледостава.</w:t>
      </w:r>
    </w:p>
    <w:p w:rsidR="008B0604" w:rsidRPr="008B0604" w:rsidRDefault="008B0604" w:rsidP="008B0604">
      <w:pPr>
        <w:autoSpaceDE w:val="0"/>
        <w:autoSpaceDN w:val="0"/>
        <w:adjustRightInd w:val="0"/>
        <w:spacing w:after="0"/>
        <w:ind w:firstLine="709"/>
        <w:jc w:val="both"/>
        <w:rPr>
          <w:rFonts w:ascii="Times New Roman" w:hAnsi="Times New Roman" w:cs="Times New Roman"/>
          <w:b/>
          <w:bCs/>
          <w:i/>
          <w:sz w:val="24"/>
          <w:szCs w:val="24"/>
        </w:rPr>
      </w:pPr>
      <w:r w:rsidRPr="008B0604">
        <w:rPr>
          <w:rFonts w:ascii="Times New Roman" w:hAnsi="Times New Roman" w:cs="Times New Roman"/>
          <w:b/>
          <w:bCs/>
          <w:i/>
          <w:sz w:val="24"/>
          <w:szCs w:val="24"/>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8B0604" w:rsidRPr="008B0604" w:rsidRDefault="008B0604" w:rsidP="008B0604">
      <w:pPr>
        <w:autoSpaceDE w:val="0"/>
        <w:autoSpaceDN w:val="0"/>
        <w:adjustRightInd w:val="0"/>
        <w:spacing w:after="0"/>
        <w:ind w:firstLine="709"/>
        <w:jc w:val="both"/>
        <w:rPr>
          <w:rFonts w:ascii="Times New Roman" w:hAnsi="Times New Roman" w:cs="Times New Roman"/>
          <w:b/>
          <w:bCs/>
          <w:i/>
          <w:sz w:val="24"/>
          <w:szCs w:val="20"/>
        </w:rPr>
      </w:pPr>
      <w:r w:rsidRPr="008B0604">
        <w:rPr>
          <w:rFonts w:ascii="Times New Roman" w:hAnsi="Times New Roman" w:cs="Times New Roman"/>
          <w:b/>
          <w:bCs/>
          <w:i/>
          <w:sz w:val="24"/>
          <w:szCs w:val="20"/>
        </w:rPr>
        <w:t>Мероприятия, предложенные Схемой территориального планирования Иркутской области</w:t>
      </w:r>
      <w:r>
        <w:rPr>
          <w:rFonts w:ascii="Times New Roman" w:hAnsi="Times New Roman" w:cs="Times New Roman"/>
          <w:b/>
          <w:bCs/>
          <w:i/>
          <w:sz w:val="24"/>
          <w:szCs w:val="20"/>
        </w:rPr>
        <w:t xml:space="preserve"> </w:t>
      </w:r>
      <w:r w:rsidRPr="008B0604">
        <w:rPr>
          <w:rFonts w:ascii="Times New Roman" w:hAnsi="Times New Roman" w:cs="Times New Roman"/>
          <w:iCs/>
          <w:sz w:val="24"/>
          <w:szCs w:val="20"/>
        </w:rPr>
        <w:t>мероприятия не предусмотрены.</w:t>
      </w:r>
    </w:p>
    <w:p w:rsidR="008B0604" w:rsidRPr="008B0604" w:rsidRDefault="008B0604" w:rsidP="008B0604">
      <w:pPr>
        <w:autoSpaceDE w:val="0"/>
        <w:autoSpaceDN w:val="0"/>
        <w:adjustRightInd w:val="0"/>
        <w:spacing w:after="0"/>
        <w:ind w:firstLine="709"/>
        <w:jc w:val="both"/>
        <w:rPr>
          <w:rFonts w:ascii="Times New Roman" w:hAnsi="Times New Roman" w:cs="Times New Roman"/>
          <w:sz w:val="24"/>
          <w:szCs w:val="24"/>
        </w:rPr>
      </w:pPr>
      <w:r w:rsidRPr="008B0604">
        <w:rPr>
          <w:rFonts w:ascii="Times New Roman" w:hAnsi="Times New Roman" w:cs="Times New Roman"/>
          <w:b/>
          <w:bCs/>
          <w:i/>
          <w:iCs/>
          <w:sz w:val="24"/>
          <w:szCs w:val="24"/>
        </w:rPr>
        <w:t>Схемой территориального планирования Иркутской области</w:t>
      </w:r>
      <w:r w:rsidRPr="008B0604">
        <w:rPr>
          <w:rFonts w:ascii="Times New Roman" w:hAnsi="Times New Roman" w:cs="Times New Roman"/>
          <w:sz w:val="24"/>
          <w:szCs w:val="24"/>
        </w:rPr>
        <w:t xml:space="preserve"> мероприятия не предусматривалась.</w:t>
      </w:r>
    </w:p>
    <w:p w:rsidR="008B0604" w:rsidRPr="008B0604" w:rsidRDefault="008B0604" w:rsidP="008B0604">
      <w:pPr>
        <w:spacing w:after="0"/>
        <w:ind w:firstLine="709"/>
        <w:jc w:val="both"/>
        <w:rPr>
          <w:rFonts w:ascii="TimesNewRomanPSMT" w:eastAsia="Calibri" w:hAnsi="TimesNewRomanPSMT" w:cs="TimesNewRomanPSMT"/>
          <w:sz w:val="24"/>
          <w:szCs w:val="24"/>
        </w:rPr>
      </w:pPr>
      <w:r w:rsidRPr="008B0604">
        <w:rPr>
          <w:rFonts w:ascii="Times New Roman" w:hAnsi="Times New Roman" w:cs="Times New Roman"/>
          <w:b/>
          <w:bCs/>
          <w:i/>
          <w:sz w:val="24"/>
          <w:szCs w:val="24"/>
        </w:rPr>
        <w:t>Схемой территориального планирования Нижнеудинского района Иркутской области</w:t>
      </w:r>
      <w:r>
        <w:rPr>
          <w:rFonts w:ascii="Times New Roman" w:hAnsi="Times New Roman" w:cs="Times New Roman"/>
          <w:i/>
          <w:sz w:val="24"/>
          <w:szCs w:val="24"/>
        </w:rPr>
        <w:t xml:space="preserve"> </w:t>
      </w:r>
      <w:r w:rsidRPr="008B0604">
        <w:rPr>
          <w:rFonts w:ascii="Times New Roman" w:hAnsi="Times New Roman" w:cs="Times New Roman"/>
          <w:iCs/>
          <w:sz w:val="24"/>
          <w:szCs w:val="24"/>
        </w:rPr>
        <w:t>мероприятия не предусмотрены.</w:t>
      </w:r>
    </w:p>
    <w:p w:rsidR="008B0604" w:rsidRPr="008B0604" w:rsidRDefault="008B0604" w:rsidP="008B0604">
      <w:pPr>
        <w:autoSpaceDE w:val="0"/>
        <w:autoSpaceDN w:val="0"/>
        <w:adjustRightInd w:val="0"/>
        <w:spacing w:after="0"/>
        <w:ind w:firstLine="709"/>
        <w:jc w:val="both"/>
        <w:rPr>
          <w:rFonts w:ascii="Times New Roman" w:hAnsi="Times New Roman" w:cs="Times New Roman"/>
          <w:sz w:val="24"/>
          <w:szCs w:val="24"/>
        </w:rPr>
      </w:pPr>
      <w:r w:rsidRPr="008B0604">
        <w:rPr>
          <w:rFonts w:ascii="Times New Roman" w:hAnsi="Times New Roman" w:cs="Times New Roman"/>
          <w:b/>
          <w:bCs/>
          <w:i/>
          <w:iCs/>
          <w:sz w:val="24"/>
          <w:szCs w:val="24"/>
        </w:rPr>
        <w:t>Схемой территориального планирования Нижнеудинского района Иркутской области</w:t>
      </w:r>
      <w:r w:rsidRPr="008B0604">
        <w:rPr>
          <w:rFonts w:ascii="Times New Roman" w:hAnsi="Times New Roman" w:cs="Times New Roman"/>
          <w:sz w:val="24"/>
          <w:szCs w:val="24"/>
        </w:rPr>
        <w:t xml:space="preserve"> мероприятия не предусматривалась.</w:t>
      </w:r>
    </w:p>
    <w:p w:rsidR="008B0604" w:rsidRPr="008B0604" w:rsidRDefault="008B0604" w:rsidP="008B0604">
      <w:pPr>
        <w:autoSpaceDE w:val="0"/>
        <w:autoSpaceDN w:val="0"/>
        <w:adjustRightInd w:val="0"/>
        <w:spacing w:after="0"/>
        <w:ind w:firstLine="709"/>
        <w:jc w:val="both"/>
        <w:rPr>
          <w:rFonts w:ascii="Times New Roman" w:hAnsi="Times New Roman" w:cs="Times New Roman"/>
          <w:sz w:val="24"/>
          <w:szCs w:val="24"/>
        </w:rPr>
      </w:pPr>
      <w:r w:rsidRPr="008B0604">
        <w:rPr>
          <w:rFonts w:ascii="Times New Roman" w:hAnsi="Times New Roman" w:cs="Times New Roman"/>
          <w:b/>
          <w:bCs/>
          <w:i/>
          <w:sz w:val="24"/>
          <w:szCs w:val="24"/>
        </w:rPr>
        <w:t>Генеральным планом Тофаларского муниципального образования</w:t>
      </w:r>
      <w:r w:rsidRPr="008B0604">
        <w:rPr>
          <w:rFonts w:ascii="Times New Roman" w:hAnsi="Times New Roman" w:cs="Times New Roman"/>
          <w:i/>
          <w:sz w:val="24"/>
          <w:szCs w:val="24"/>
        </w:rPr>
        <w:t xml:space="preserve"> </w:t>
      </w:r>
      <w:r w:rsidRPr="008B0604">
        <w:rPr>
          <w:rFonts w:ascii="Times New Roman" w:hAnsi="Times New Roman" w:cs="Times New Roman"/>
          <w:sz w:val="24"/>
          <w:szCs w:val="24"/>
        </w:rPr>
        <w:t>предусматривались следующие мероприятия:</w:t>
      </w:r>
    </w:p>
    <w:p w:rsidR="008B0604" w:rsidRPr="008B0604" w:rsidRDefault="008B0604" w:rsidP="008B0604">
      <w:pPr>
        <w:autoSpaceDE w:val="0"/>
        <w:autoSpaceDN w:val="0"/>
        <w:adjustRightInd w:val="0"/>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защита территорий от затопления;</w:t>
      </w:r>
    </w:p>
    <w:p w:rsidR="008B0604" w:rsidRPr="008B0604" w:rsidRDefault="008B0604" w:rsidP="008B0604">
      <w:pPr>
        <w:autoSpaceDE w:val="0"/>
        <w:autoSpaceDN w:val="0"/>
        <w:adjustRightInd w:val="0"/>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рекультивация подработанных земель;</w:t>
      </w:r>
    </w:p>
    <w:p w:rsidR="007B6D9C" w:rsidRPr="008B0604" w:rsidRDefault="008B0604" w:rsidP="008B0604">
      <w:pPr>
        <w:spacing w:after="0"/>
        <w:ind w:firstLine="709"/>
        <w:jc w:val="both"/>
        <w:rPr>
          <w:rFonts w:ascii="Times New Roman" w:hAnsi="Times New Roman" w:cs="Times New Roman"/>
          <w:color w:val="000000"/>
          <w:sz w:val="24"/>
          <w:szCs w:val="24"/>
        </w:rPr>
      </w:pPr>
      <w:r w:rsidRPr="008B0604">
        <w:rPr>
          <w:rFonts w:ascii="Times New Roman" w:hAnsi="Times New Roman" w:cs="Times New Roman"/>
          <w:sz w:val="24"/>
          <w:szCs w:val="24"/>
        </w:rPr>
        <w:t>- организация поверхностного стока</w:t>
      </w:r>
      <w:r w:rsidR="007B6D9C" w:rsidRPr="008B0604">
        <w:rPr>
          <w:rFonts w:ascii="Times New Roman" w:hAnsi="Times New Roman" w:cs="Times New Roman"/>
          <w:color w:val="000000"/>
          <w:sz w:val="24"/>
          <w:szCs w:val="24"/>
        </w:rPr>
        <w:t>.</w:t>
      </w:r>
    </w:p>
    <w:p w:rsidR="006C2A49" w:rsidRPr="008B0604" w:rsidRDefault="006C2A49" w:rsidP="006C2A49">
      <w:pPr>
        <w:spacing w:before="120" w:after="120" w:line="240" w:lineRule="auto"/>
        <w:ind w:firstLine="709"/>
        <w:jc w:val="both"/>
        <w:rPr>
          <w:rFonts w:ascii="Times New Roman" w:hAnsi="Times New Roman" w:cs="Times New Roman"/>
          <w:bCs/>
          <w:i/>
          <w:iCs/>
          <w:color w:val="000000"/>
          <w:sz w:val="24"/>
          <w:szCs w:val="20"/>
        </w:rPr>
      </w:pPr>
      <w:r w:rsidRPr="008B0604">
        <w:rPr>
          <w:rFonts w:ascii="Times New Roman" w:hAnsi="Times New Roman" w:cs="Times New Roman"/>
          <w:bCs/>
          <w:i/>
          <w:iCs/>
          <w:color w:val="000000"/>
          <w:sz w:val="24"/>
          <w:szCs w:val="20"/>
        </w:rPr>
        <w:t>Проектные решения</w:t>
      </w:r>
    </w:p>
    <w:p w:rsidR="00A973AE" w:rsidRPr="008B0604" w:rsidRDefault="00A973AE" w:rsidP="00A973AE">
      <w:pPr>
        <w:spacing w:after="0" w:line="240" w:lineRule="auto"/>
        <w:ind w:firstLine="709"/>
        <w:jc w:val="both"/>
        <w:rPr>
          <w:rFonts w:ascii="Times New Roman" w:hAnsi="Times New Roman" w:cs="Times New Roman"/>
          <w:color w:val="000000"/>
          <w:sz w:val="24"/>
          <w:szCs w:val="24"/>
        </w:rPr>
      </w:pPr>
      <w:r w:rsidRPr="008B0604">
        <w:rPr>
          <w:rFonts w:ascii="Times New Roman" w:hAnsi="Times New Roman" w:cs="Times New Roman"/>
          <w:color w:val="000000"/>
          <w:sz w:val="24"/>
          <w:szCs w:val="24"/>
        </w:rPr>
        <w:t>Генпланом предусматриваются следующие мероприятия по инженерной подготовке территории:</w:t>
      </w:r>
    </w:p>
    <w:p w:rsidR="00A973AE" w:rsidRPr="008B0604" w:rsidRDefault="00A973AE" w:rsidP="00A973AE">
      <w:pPr>
        <w:spacing w:after="0"/>
        <w:ind w:firstLine="720"/>
        <w:jc w:val="both"/>
        <w:rPr>
          <w:rFonts w:ascii="Times New Roman" w:hAnsi="Times New Roman" w:cs="Times New Roman"/>
          <w:color w:val="000000"/>
          <w:sz w:val="24"/>
          <w:szCs w:val="24"/>
        </w:rPr>
      </w:pPr>
      <w:r w:rsidRPr="008B0604">
        <w:rPr>
          <w:rFonts w:ascii="Times New Roman" w:hAnsi="Times New Roman" w:cs="Times New Roman"/>
          <w:color w:val="000000"/>
          <w:sz w:val="24"/>
          <w:szCs w:val="24"/>
        </w:rPr>
        <w:t xml:space="preserve">- защита территории от </w:t>
      </w:r>
      <w:r w:rsidR="008B0604" w:rsidRPr="008B0604">
        <w:rPr>
          <w:rFonts w:ascii="Times New Roman" w:hAnsi="Times New Roman" w:cs="Times New Roman"/>
          <w:color w:val="000000"/>
          <w:sz w:val="24"/>
          <w:szCs w:val="24"/>
        </w:rPr>
        <w:t>под</w:t>
      </w:r>
      <w:r w:rsidRPr="008B0604">
        <w:rPr>
          <w:rFonts w:ascii="Times New Roman" w:hAnsi="Times New Roman" w:cs="Times New Roman"/>
          <w:color w:val="000000"/>
          <w:sz w:val="24"/>
          <w:szCs w:val="24"/>
        </w:rPr>
        <w:t xml:space="preserve">топления; </w:t>
      </w:r>
    </w:p>
    <w:p w:rsidR="00A973AE" w:rsidRPr="008B0604" w:rsidRDefault="00A973AE" w:rsidP="00A973AE">
      <w:pPr>
        <w:spacing w:after="0"/>
        <w:ind w:firstLine="720"/>
        <w:jc w:val="both"/>
        <w:rPr>
          <w:rFonts w:ascii="Times New Roman" w:hAnsi="Times New Roman" w:cs="Times New Roman"/>
          <w:color w:val="000000"/>
          <w:sz w:val="24"/>
          <w:szCs w:val="24"/>
        </w:rPr>
      </w:pPr>
      <w:r w:rsidRPr="008B0604">
        <w:rPr>
          <w:rFonts w:ascii="Times New Roman" w:hAnsi="Times New Roman" w:cs="Times New Roman"/>
          <w:color w:val="000000"/>
          <w:sz w:val="24"/>
          <w:szCs w:val="24"/>
        </w:rPr>
        <w:t>- вертикальная планировка территории с организацией отвода поверхностных вод.</w:t>
      </w:r>
    </w:p>
    <w:p w:rsidR="00A973AE" w:rsidRPr="008B0604" w:rsidRDefault="00A973AE" w:rsidP="00A973AE">
      <w:pPr>
        <w:spacing w:before="120" w:after="120" w:line="240" w:lineRule="auto"/>
        <w:ind w:firstLine="709"/>
        <w:jc w:val="both"/>
        <w:rPr>
          <w:rFonts w:ascii="Times New Roman" w:hAnsi="Times New Roman" w:cs="Times New Roman"/>
          <w:bCs/>
          <w:i/>
          <w:iCs/>
          <w:color w:val="000000"/>
          <w:sz w:val="24"/>
          <w:szCs w:val="20"/>
        </w:rPr>
      </w:pPr>
      <w:r w:rsidRPr="008B0604">
        <w:rPr>
          <w:rFonts w:ascii="Times New Roman" w:hAnsi="Times New Roman" w:cs="Times New Roman"/>
          <w:bCs/>
          <w:i/>
          <w:iCs/>
          <w:color w:val="000000"/>
          <w:sz w:val="24"/>
          <w:szCs w:val="20"/>
        </w:rPr>
        <w:t>Защита территории от затопления</w:t>
      </w:r>
    </w:p>
    <w:p w:rsidR="008B0604" w:rsidRPr="008B0604" w:rsidRDefault="008B0604" w:rsidP="008B0604">
      <w:pPr>
        <w:spacing w:after="0"/>
        <w:ind w:firstLine="709"/>
        <w:jc w:val="both"/>
        <w:rPr>
          <w:rFonts w:ascii="Times New Roman" w:hAnsi="Times New Roman" w:cs="Times New Roman"/>
          <w:bCs/>
          <w:iCs/>
          <w:sz w:val="24"/>
          <w:szCs w:val="20"/>
        </w:rPr>
      </w:pPr>
      <w:r w:rsidRPr="008B0604">
        <w:rPr>
          <w:rFonts w:ascii="Times New Roman" w:hAnsi="Times New Roman" w:cs="Times New Roman"/>
          <w:bCs/>
          <w:iCs/>
          <w:sz w:val="24"/>
          <w:szCs w:val="20"/>
        </w:rPr>
        <w:t xml:space="preserve">На территории с. Алыгджер для защиты населения от процессов затопления была построена ограждающая дамба. В настоящее время сооружение частично разрушено и состояние с каждым годом ухудшается. </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На основании этих данных для защиты территорий населенных пунктов от паводковых вод и наводнений проектом предусматривается:</w:t>
      </w:r>
    </w:p>
    <w:p w:rsidR="008B0604" w:rsidRPr="008B0604" w:rsidRDefault="008B0604" w:rsidP="000A5A08">
      <w:pPr>
        <w:numPr>
          <w:ilvl w:val="0"/>
          <w:numId w:val="42"/>
        </w:numPr>
        <w:spacing w:after="0"/>
        <w:ind w:left="0" w:firstLine="709"/>
        <w:jc w:val="both"/>
        <w:rPr>
          <w:rFonts w:ascii="Times New Roman" w:hAnsi="Times New Roman" w:cs="Times New Roman"/>
          <w:sz w:val="24"/>
          <w:szCs w:val="24"/>
        </w:rPr>
      </w:pPr>
      <w:r w:rsidRPr="008B0604">
        <w:rPr>
          <w:rFonts w:ascii="Times New Roman" w:hAnsi="Times New Roman" w:cs="Times New Roman"/>
          <w:sz w:val="24"/>
          <w:szCs w:val="24"/>
        </w:rPr>
        <w:t>Строительство защитной дамбы, протяженностью 3,7 км.</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xml:space="preserve">Отметка гребня дамб переменная, согласно СП 58.13330.2012 "Гидротехнические сооружения. Основные положения", при временной эксплуатации постоянных сооружений продолжительностью от 2 до 5 лет для сооружений 3 класса, принимается для уровня прохождения паводка обеспеченностью 5%. Запас составляет 1,0 метр. </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Ширина дамб поверху предусматривается – 6,0 м. Заложение откосов – 1:1,5 внутренний и 1:2,0 внешний (со стороны реки). ширина дамб понизу – в зависимости от рельефа местности. В нижней части основания, после его подготовки, укладывается каменный понур шириной 5,0 м и толщиной не менее 1,0 м.</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 xml:space="preserve"> По поверхности верхового откоса дамб укладывается противофильтрационный материал, в качестве которого используется геокомпозит на основе ПВХ листов термического крепления толщиной 2,0-2,5 мм. Противофильтрационный элемент в виде экрана, уложенный по верховому откосу, переходит на каменный понур шириной 5,00 м и пригружается слоем каменной наброски толщиной 1,0 м. Для защиты от механических повреждений сверху противофильтрационный экран прикрывается слоем геотекстиля.</w:t>
      </w:r>
    </w:p>
    <w:p w:rsidR="008B0604" w:rsidRPr="008B0604" w:rsidRDefault="008B0604" w:rsidP="008B0604">
      <w:pPr>
        <w:spacing w:after="0"/>
        <w:ind w:firstLine="709"/>
        <w:jc w:val="both"/>
        <w:rPr>
          <w:rFonts w:ascii="Times New Roman" w:hAnsi="Times New Roman" w:cs="Times New Roman"/>
          <w:sz w:val="24"/>
          <w:szCs w:val="24"/>
        </w:rPr>
      </w:pPr>
      <w:r w:rsidRPr="008B0604">
        <w:rPr>
          <w:rFonts w:ascii="Times New Roman" w:hAnsi="Times New Roman" w:cs="Times New Roman"/>
          <w:sz w:val="24"/>
          <w:szCs w:val="24"/>
        </w:rPr>
        <w:t>После укладки и защиты противофильтрационного геокомпозитного экрана на поверхности сформированного верхового откоса каменной призмы отсыпается переходный выравнивающий слой из песчано-гравийной смеси или гравийных грунтов фракции 20-60 мм, толщиной 0,3 м.</w:t>
      </w:r>
    </w:p>
    <w:p w:rsidR="003D2590" w:rsidRPr="008B0604" w:rsidRDefault="008B0604" w:rsidP="008B0604">
      <w:pPr>
        <w:spacing w:after="0"/>
        <w:ind w:firstLine="709"/>
        <w:jc w:val="both"/>
        <w:rPr>
          <w:rFonts w:ascii="Times New Roman" w:hAnsi="Times New Roman" w:cs="Times New Roman"/>
          <w:color w:val="000000"/>
          <w:sz w:val="24"/>
          <w:szCs w:val="24"/>
        </w:rPr>
      </w:pPr>
      <w:r w:rsidRPr="008B0604">
        <w:rPr>
          <w:rFonts w:ascii="Times New Roman" w:hAnsi="Times New Roman" w:cs="Times New Roman"/>
          <w:sz w:val="24"/>
          <w:szCs w:val="24"/>
        </w:rPr>
        <w:t>Откос со стороны реки необходимо укрепить каменной наброской (несортированным крупным галечником) толщиной 1,3 м (или 3,0 м в плане), где в составе его должны быть фракции 50% с диаметром камня 0,3- 0,6 м, 25% - 0,05- 0,3 м и 25% - остальные</w:t>
      </w:r>
      <w:r w:rsidR="003D2590" w:rsidRPr="008B0604">
        <w:rPr>
          <w:rFonts w:ascii="Times New Roman" w:hAnsi="Times New Roman" w:cs="Times New Roman"/>
          <w:color w:val="000000"/>
          <w:sz w:val="24"/>
          <w:szCs w:val="24"/>
        </w:rPr>
        <w:t>.</w:t>
      </w:r>
    </w:p>
    <w:p w:rsidR="00A973AE" w:rsidRPr="008B0604" w:rsidRDefault="00A973AE" w:rsidP="003D2590">
      <w:pPr>
        <w:spacing w:before="120" w:after="120"/>
        <w:ind w:firstLine="709"/>
        <w:jc w:val="both"/>
        <w:rPr>
          <w:rFonts w:ascii="Times New Roman" w:hAnsi="Times New Roman" w:cs="Times New Roman"/>
          <w:i/>
          <w:color w:val="000000"/>
          <w:sz w:val="24"/>
          <w:szCs w:val="24"/>
        </w:rPr>
      </w:pPr>
      <w:r w:rsidRPr="008B0604">
        <w:rPr>
          <w:rFonts w:ascii="Times New Roman" w:hAnsi="Times New Roman" w:cs="Times New Roman"/>
          <w:i/>
          <w:color w:val="000000"/>
          <w:sz w:val="24"/>
          <w:szCs w:val="24"/>
        </w:rPr>
        <w:t>Вертикальная планировка и организация поверхностного стока.</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Основной задачей организации поверхностного стока является выполнение верт</w:t>
      </w:r>
      <w:r w:rsidRPr="003F139D">
        <w:rPr>
          <w:rFonts w:ascii="Times New Roman" w:hAnsi="Times New Roman" w:cs="Times New Roman"/>
          <w:color w:val="000000"/>
          <w:sz w:val="24"/>
          <w:szCs w:val="24"/>
        </w:rPr>
        <w:t>и</w:t>
      </w:r>
      <w:r w:rsidRPr="003F139D">
        <w:rPr>
          <w:rFonts w:ascii="Times New Roman" w:hAnsi="Times New Roman" w:cs="Times New Roman"/>
          <w:color w:val="000000"/>
          <w:sz w:val="24"/>
          <w:szCs w:val="24"/>
        </w:rPr>
        <w:t>кальной планировки территории для отвода дождевых и талых вод путем сбора водоотвод</w:t>
      </w:r>
      <w:r w:rsidRPr="003F139D">
        <w:rPr>
          <w:rFonts w:ascii="Times New Roman" w:hAnsi="Times New Roman" w:cs="Times New Roman"/>
          <w:color w:val="000000"/>
          <w:sz w:val="24"/>
          <w:szCs w:val="24"/>
        </w:rPr>
        <w:t>я</w:t>
      </w:r>
      <w:r w:rsidRPr="003F139D">
        <w:rPr>
          <w:rFonts w:ascii="Times New Roman" w:hAnsi="Times New Roman" w:cs="Times New Roman"/>
          <w:color w:val="000000"/>
          <w:sz w:val="24"/>
          <w:szCs w:val="24"/>
        </w:rPr>
        <w:t>щими системами и устройствами и последующего отведения на очистные сооружения.</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Вертикальная планировка территории предусматривает:</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 обеспечение удобного и безопасного движения транспорта и пешеходов путем пр</w:t>
      </w:r>
      <w:r w:rsidRPr="003F139D">
        <w:rPr>
          <w:rFonts w:ascii="Times New Roman" w:hAnsi="Times New Roman" w:cs="Times New Roman"/>
          <w:color w:val="000000"/>
          <w:sz w:val="24"/>
          <w:szCs w:val="24"/>
        </w:rPr>
        <w:t>и</w:t>
      </w:r>
      <w:r w:rsidRPr="003F139D">
        <w:rPr>
          <w:rFonts w:ascii="Times New Roman" w:hAnsi="Times New Roman" w:cs="Times New Roman"/>
          <w:color w:val="000000"/>
          <w:sz w:val="24"/>
          <w:szCs w:val="24"/>
        </w:rPr>
        <w:t>дания улицам и дорогам уклонов, не превышающих нормативных – не более 8%;</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 применение минимально допустимых уклонов (не менее 0,4%) на горизонтальных участках для обеспечения поверхностного водоотвода;</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 обеспечение стока атмосферных осадков с территорий микрорайонов в зоне кап</w:t>
      </w:r>
      <w:r w:rsidRPr="003F139D">
        <w:rPr>
          <w:rFonts w:ascii="Times New Roman" w:hAnsi="Times New Roman" w:cs="Times New Roman"/>
          <w:color w:val="000000"/>
          <w:sz w:val="24"/>
          <w:szCs w:val="24"/>
        </w:rPr>
        <w:t>и</w:t>
      </w:r>
      <w:r w:rsidRPr="003F139D">
        <w:rPr>
          <w:rFonts w:ascii="Times New Roman" w:hAnsi="Times New Roman" w:cs="Times New Roman"/>
          <w:color w:val="000000"/>
          <w:sz w:val="24"/>
          <w:szCs w:val="24"/>
        </w:rPr>
        <w:t>тальной застройки в лотки прилегающих улиц.</w:t>
      </w:r>
    </w:p>
    <w:p w:rsidR="00A973AE" w:rsidRPr="003F139D" w:rsidRDefault="00A973AE" w:rsidP="00A973AE">
      <w:pPr>
        <w:spacing w:after="0"/>
        <w:ind w:firstLine="709"/>
        <w:jc w:val="both"/>
        <w:rPr>
          <w:rFonts w:ascii="Times New Roman" w:hAnsi="Times New Roman" w:cs="Times New Roman"/>
          <w:color w:val="000000"/>
          <w:sz w:val="24"/>
          <w:szCs w:val="24"/>
        </w:rPr>
      </w:pPr>
      <w:r w:rsidRPr="003F139D">
        <w:rPr>
          <w:rFonts w:ascii="Times New Roman" w:hAnsi="Times New Roman" w:cs="Times New Roman"/>
          <w:color w:val="000000"/>
          <w:sz w:val="24"/>
          <w:szCs w:val="24"/>
        </w:rPr>
        <w:t>Организация поверхностного стока в пониженных с высоким уровнем подземных вод и заболоченных местах решается путем проведения ряда мероприятий. На заболоченных участках производится выторфовывание с заменой грунта, строительство дренажа закрытого типа с подсыпкой территорий для обеспечения необходимых продольных уклонов для отв</w:t>
      </w:r>
      <w:r w:rsidRPr="003F139D">
        <w:rPr>
          <w:rFonts w:ascii="Times New Roman" w:hAnsi="Times New Roman" w:cs="Times New Roman"/>
          <w:color w:val="000000"/>
          <w:sz w:val="24"/>
          <w:szCs w:val="24"/>
        </w:rPr>
        <w:t>о</w:t>
      </w:r>
      <w:r w:rsidRPr="003F139D">
        <w:rPr>
          <w:rFonts w:ascii="Times New Roman" w:hAnsi="Times New Roman" w:cs="Times New Roman"/>
          <w:color w:val="000000"/>
          <w:sz w:val="24"/>
          <w:szCs w:val="24"/>
        </w:rPr>
        <w:t>да поверхностных вод. На участках высокого горизонта подземных вод также устраиваются дренажные системы с последующей планировкой территории, обеспечивающей поверхнос</w:t>
      </w:r>
      <w:r w:rsidRPr="003F139D">
        <w:rPr>
          <w:rFonts w:ascii="Times New Roman" w:hAnsi="Times New Roman" w:cs="Times New Roman"/>
          <w:color w:val="000000"/>
          <w:sz w:val="24"/>
          <w:szCs w:val="24"/>
        </w:rPr>
        <w:t>т</w:t>
      </w:r>
      <w:r w:rsidRPr="003F139D">
        <w:rPr>
          <w:rFonts w:ascii="Times New Roman" w:hAnsi="Times New Roman" w:cs="Times New Roman"/>
          <w:color w:val="000000"/>
          <w:sz w:val="24"/>
          <w:szCs w:val="24"/>
        </w:rPr>
        <w:t>ный водоотвод.</w:t>
      </w:r>
    </w:p>
    <w:p w:rsidR="00C71F88" w:rsidRPr="00562481" w:rsidRDefault="00C71F88" w:rsidP="00C71F88">
      <w:pPr>
        <w:keepNext/>
        <w:spacing w:before="120" w:after="120" w:line="240" w:lineRule="auto"/>
        <w:ind w:left="709"/>
        <w:jc w:val="both"/>
        <w:outlineLvl w:val="0"/>
        <w:rPr>
          <w:rFonts w:ascii="Times New Roman" w:hAnsi="Times New Roman" w:cs="Times New Roman"/>
          <w:b/>
          <w:i/>
          <w:color w:val="000000"/>
          <w:kern w:val="28"/>
          <w:sz w:val="24"/>
          <w:szCs w:val="20"/>
        </w:rPr>
      </w:pPr>
      <w:r w:rsidRPr="00562481">
        <w:rPr>
          <w:rFonts w:ascii="Times New Roman" w:hAnsi="Times New Roman" w:cs="Times New Roman"/>
          <w:b/>
          <w:i/>
          <w:color w:val="000000"/>
          <w:kern w:val="28"/>
          <w:sz w:val="24"/>
          <w:szCs w:val="20"/>
        </w:rPr>
        <w:t>Санитарная очистка</w:t>
      </w:r>
    </w:p>
    <w:p w:rsidR="00C71F88" w:rsidRPr="00562481" w:rsidRDefault="00C71F88" w:rsidP="00C71F88">
      <w:pPr>
        <w:spacing w:before="120" w:after="120" w:line="240" w:lineRule="auto"/>
        <w:ind w:firstLine="709"/>
        <w:jc w:val="both"/>
        <w:rPr>
          <w:rFonts w:ascii="Times New Roman" w:hAnsi="Times New Roman" w:cs="Times New Roman"/>
          <w:i/>
          <w:color w:val="000000"/>
          <w:sz w:val="24"/>
          <w:szCs w:val="20"/>
        </w:rPr>
      </w:pPr>
      <w:r w:rsidRPr="00562481">
        <w:rPr>
          <w:rFonts w:ascii="Times New Roman" w:hAnsi="Times New Roman" w:cs="Times New Roman"/>
          <w:i/>
          <w:color w:val="000000"/>
          <w:sz w:val="24"/>
          <w:szCs w:val="20"/>
        </w:rPr>
        <w:t>Существующее состояние</w:t>
      </w:r>
    </w:p>
    <w:p w:rsidR="00974AA5" w:rsidRPr="00562481" w:rsidRDefault="00974AA5" w:rsidP="00904E83">
      <w:pPr>
        <w:spacing w:after="0"/>
        <w:ind w:firstLine="709"/>
        <w:jc w:val="both"/>
        <w:rPr>
          <w:rFonts w:ascii="Times New Roman" w:hAnsi="Times New Roman" w:cs="Times New Roman"/>
          <w:b/>
          <w:color w:val="000000"/>
          <w:sz w:val="24"/>
          <w:szCs w:val="24"/>
        </w:rPr>
      </w:pPr>
      <w:r w:rsidRPr="00562481">
        <w:rPr>
          <w:rFonts w:ascii="Times New Roman" w:hAnsi="Times New Roman" w:cs="Times New Roman"/>
          <w:color w:val="000000"/>
          <w:sz w:val="24"/>
          <w:szCs w:val="24"/>
        </w:rPr>
        <w:t>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года № 89-ФЗ «Об отходах производства и потребления»).</w:t>
      </w:r>
    </w:p>
    <w:p w:rsidR="00467828" w:rsidRPr="0076283A" w:rsidRDefault="00467828" w:rsidP="00F22B96">
      <w:pPr>
        <w:spacing w:after="0"/>
        <w:ind w:firstLine="709"/>
        <w:jc w:val="both"/>
        <w:rPr>
          <w:rFonts w:ascii="Times New Roman" w:hAnsi="Times New Roman" w:cs="Times New Roman"/>
          <w:bCs/>
          <w:iCs/>
          <w:color w:val="000000"/>
          <w:sz w:val="24"/>
          <w:szCs w:val="24"/>
        </w:rPr>
      </w:pPr>
      <w:r w:rsidRPr="0076283A">
        <w:rPr>
          <w:rFonts w:ascii="Times New Roman" w:hAnsi="Times New Roman" w:cs="Times New Roman"/>
          <w:bCs/>
          <w:iCs/>
          <w:color w:val="000000"/>
          <w:sz w:val="24"/>
          <w:szCs w:val="24"/>
        </w:rPr>
        <w:t xml:space="preserve">Ежегодно на территории </w:t>
      </w:r>
      <w:r w:rsidR="0076283A" w:rsidRPr="0076283A">
        <w:rPr>
          <w:rFonts w:ascii="Times New Roman" w:hAnsi="Times New Roman" w:cs="Times New Roman"/>
          <w:bCs/>
          <w:iCs/>
          <w:color w:val="000000"/>
          <w:sz w:val="24"/>
          <w:szCs w:val="24"/>
        </w:rPr>
        <w:t>сельского</w:t>
      </w:r>
      <w:r w:rsidR="001627AD" w:rsidRPr="0076283A">
        <w:rPr>
          <w:rFonts w:ascii="Times New Roman" w:hAnsi="Times New Roman" w:cs="Times New Roman"/>
          <w:bCs/>
          <w:iCs/>
          <w:color w:val="000000"/>
          <w:sz w:val="24"/>
          <w:szCs w:val="24"/>
        </w:rPr>
        <w:t xml:space="preserve"> поселения </w:t>
      </w:r>
      <w:r w:rsidR="0076283A" w:rsidRPr="0076283A">
        <w:rPr>
          <w:rFonts w:ascii="Times New Roman" w:hAnsi="Times New Roman" w:cs="Times New Roman"/>
          <w:bCs/>
          <w:iCs/>
          <w:color w:val="000000"/>
          <w:sz w:val="24"/>
          <w:szCs w:val="24"/>
        </w:rPr>
        <w:t>Тофаларского</w:t>
      </w:r>
      <w:r w:rsidR="00974AA5" w:rsidRPr="0076283A">
        <w:rPr>
          <w:rFonts w:ascii="Times New Roman" w:hAnsi="Times New Roman" w:cs="Times New Roman"/>
          <w:bCs/>
          <w:iCs/>
          <w:color w:val="000000"/>
          <w:sz w:val="24"/>
          <w:szCs w:val="24"/>
        </w:rPr>
        <w:t xml:space="preserve"> муниципального образования</w:t>
      </w:r>
      <w:r w:rsidRPr="0076283A">
        <w:rPr>
          <w:rFonts w:ascii="Times New Roman" w:hAnsi="Times New Roman" w:cs="Times New Roman"/>
          <w:bCs/>
          <w:iCs/>
          <w:color w:val="000000"/>
          <w:sz w:val="24"/>
          <w:szCs w:val="24"/>
        </w:rPr>
        <w:t xml:space="preserve"> образуется около </w:t>
      </w:r>
      <w:r w:rsidR="0076283A" w:rsidRPr="0076283A">
        <w:rPr>
          <w:rFonts w:ascii="Times New Roman" w:hAnsi="Times New Roman" w:cs="Times New Roman"/>
          <w:bCs/>
          <w:iCs/>
          <w:color w:val="000000"/>
          <w:sz w:val="24"/>
          <w:szCs w:val="24"/>
        </w:rPr>
        <w:t>0,11</w:t>
      </w:r>
      <w:r w:rsidR="00EF3C42" w:rsidRPr="0076283A">
        <w:rPr>
          <w:rFonts w:ascii="Times New Roman" w:hAnsi="Times New Roman" w:cs="Times New Roman"/>
          <w:color w:val="000000"/>
          <w:sz w:val="24"/>
          <w:szCs w:val="24"/>
        </w:rPr>
        <w:t xml:space="preserve"> тыс. м</w:t>
      </w:r>
      <w:r w:rsidR="00EF3C42" w:rsidRPr="0076283A">
        <w:rPr>
          <w:rFonts w:ascii="Times New Roman" w:hAnsi="Times New Roman" w:cs="Times New Roman"/>
          <w:color w:val="000000"/>
          <w:sz w:val="24"/>
          <w:szCs w:val="24"/>
          <w:vertAlign w:val="superscript"/>
        </w:rPr>
        <w:t>2</w:t>
      </w:r>
      <w:r w:rsidR="00974AA5" w:rsidRPr="0076283A">
        <w:rPr>
          <w:rFonts w:ascii="Times New Roman" w:hAnsi="Times New Roman" w:cs="Times New Roman"/>
          <w:color w:val="000000"/>
          <w:sz w:val="24"/>
          <w:szCs w:val="24"/>
        </w:rPr>
        <w:t xml:space="preserve"> ТКО</w:t>
      </w:r>
      <w:r w:rsidRPr="0076283A">
        <w:rPr>
          <w:rFonts w:ascii="Times New Roman" w:hAnsi="Times New Roman" w:cs="Times New Roman"/>
          <w:bCs/>
          <w:iCs/>
          <w:color w:val="000000"/>
          <w:sz w:val="24"/>
          <w:szCs w:val="24"/>
        </w:rPr>
        <w:t xml:space="preserve">. </w:t>
      </w:r>
      <w:r w:rsidR="00974AA5" w:rsidRPr="0076283A">
        <w:rPr>
          <w:rFonts w:ascii="Times New Roman" w:hAnsi="Times New Roman" w:cs="Times New Roman"/>
          <w:color w:val="000000"/>
          <w:sz w:val="24"/>
          <w:szCs w:val="24"/>
        </w:rPr>
        <w:t>ТКО складывается из нескольких потоков: от жил</w:t>
      </w:r>
      <w:r w:rsidR="00974AA5" w:rsidRPr="0076283A">
        <w:rPr>
          <w:rFonts w:ascii="Times New Roman" w:hAnsi="Times New Roman" w:cs="Times New Roman"/>
          <w:color w:val="000000"/>
          <w:sz w:val="24"/>
          <w:szCs w:val="24"/>
        </w:rPr>
        <w:t>о</w:t>
      </w:r>
      <w:r w:rsidR="00974AA5" w:rsidRPr="0076283A">
        <w:rPr>
          <w:rFonts w:ascii="Times New Roman" w:hAnsi="Times New Roman" w:cs="Times New Roman"/>
          <w:color w:val="000000"/>
          <w:sz w:val="24"/>
          <w:szCs w:val="24"/>
        </w:rPr>
        <w:t>го фонда, торговых организаций, различных предприятий и учреждений.</w:t>
      </w:r>
    </w:p>
    <w:p w:rsidR="0072598C" w:rsidRPr="0076283A" w:rsidRDefault="0072598C" w:rsidP="00F22B96">
      <w:pPr>
        <w:spacing w:after="0"/>
        <w:ind w:firstLine="709"/>
        <w:jc w:val="both"/>
        <w:rPr>
          <w:rFonts w:ascii="Times New Roman" w:hAnsi="Times New Roman" w:cs="Times New Roman"/>
          <w:bCs/>
          <w:iCs/>
          <w:color w:val="000000"/>
          <w:sz w:val="24"/>
          <w:szCs w:val="18"/>
        </w:rPr>
      </w:pPr>
      <w:r w:rsidRPr="0076283A">
        <w:rPr>
          <w:rFonts w:ascii="Times New Roman" w:hAnsi="Times New Roman" w:cs="Times New Roman"/>
          <w:bCs/>
          <w:iCs/>
          <w:color w:val="000000"/>
          <w:sz w:val="24"/>
          <w:szCs w:val="18"/>
        </w:rPr>
        <w:t>Сбор и удаление отходов ведётся по системе несменяемых сборников (металлические контейнеры), установленные на специальных площадках.</w:t>
      </w:r>
    </w:p>
    <w:p w:rsidR="008E0358" w:rsidRPr="00F22B96" w:rsidRDefault="0072598C" w:rsidP="00F22B96">
      <w:pPr>
        <w:spacing w:after="0"/>
        <w:ind w:firstLine="709"/>
        <w:jc w:val="both"/>
        <w:rPr>
          <w:rFonts w:ascii="Times New Roman" w:hAnsi="Times New Roman" w:cs="Times New Roman"/>
          <w:bCs/>
          <w:iCs/>
          <w:color w:val="000000"/>
          <w:sz w:val="24"/>
          <w:szCs w:val="18"/>
        </w:rPr>
      </w:pPr>
      <w:r w:rsidRPr="0076283A">
        <w:rPr>
          <w:rFonts w:ascii="Times New Roman" w:hAnsi="Times New Roman" w:cs="Times New Roman"/>
          <w:color w:val="000000"/>
          <w:sz w:val="24"/>
          <w:szCs w:val="24"/>
        </w:rPr>
        <w:t>В</w:t>
      </w:r>
      <w:r w:rsidR="00974AA5" w:rsidRPr="0076283A">
        <w:rPr>
          <w:rFonts w:ascii="Times New Roman" w:hAnsi="Times New Roman" w:cs="Times New Roman"/>
          <w:color w:val="000000"/>
          <w:sz w:val="24"/>
          <w:szCs w:val="24"/>
        </w:rPr>
        <w:t xml:space="preserve"> границах </w:t>
      </w:r>
      <w:r w:rsidR="0076283A">
        <w:rPr>
          <w:rFonts w:ascii="Times New Roman" w:hAnsi="Times New Roman" w:cs="Times New Roman"/>
          <w:color w:val="000000"/>
          <w:sz w:val="24"/>
          <w:szCs w:val="24"/>
        </w:rPr>
        <w:t>сельского</w:t>
      </w:r>
      <w:r w:rsidR="00BE2483" w:rsidRPr="0076283A">
        <w:rPr>
          <w:rFonts w:ascii="Times New Roman" w:hAnsi="Times New Roman" w:cs="Times New Roman"/>
          <w:color w:val="000000"/>
          <w:sz w:val="24"/>
          <w:szCs w:val="24"/>
        </w:rPr>
        <w:t xml:space="preserve"> поселения </w:t>
      </w:r>
      <w:r w:rsidR="0076283A">
        <w:rPr>
          <w:rFonts w:ascii="Times New Roman" w:hAnsi="Times New Roman" w:cs="Times New Roman"/>
          <w:color w:val="000000"/>
          <w:sz w:val="24"/>
          <w:szCs w:val="24"/>
        </w:rPr>
        <w:t>Тофаларского</w:t>
      </w:r>
      <w:r w:rsidR="00BE2483" w:rsidRPr="0076283A">
        <w:rPr>
          <w:rFonts w:ascii="Times New Roman" w:hAnsi="Times New Roman" w:cs="Times New Roman"/>
          <w:color w:val="000000"/>
          <w:sz w:val="24"/>
          <w:szCs w:val="24"/>
        </w:rPr>
        <w:t xml:space="preserve"> муниципального образования</w:t>
      </w:r>
      <w:r w:rsidR="002C59C2" w:rsidRPr="0076283A">
        <w:rPr>
          <w:rFonts w:ascii="Times New Roman" w:hAnsi="Times New Roman" w:cs="Times New Roman"/>
          <w:color w:val="000000"/>
          <w:sz w:val="24"/>
          <w:szCs w:val="24"/>
        </w:rPr>
        <w:t xml:space="preserve"> </w:t>
      </w:r>
      <w:r w:rsidR="00974AA5" w:rsidRPr="0076283A">
        <w:rPr>
          <w:rFonts w:ascii="Times New Roman" w:hAnsi="Times New Roman" w:cs="Times New Roman"/>
          <w:color w:val="000000"/>
          <w:sz w:val="24"/>
          <w:szCs w:val="24"/>
        </w:rPr>
        <w:t xml:space="preserve">имеется </w:t>
      </w:r>
      <w:r w:rsidR="00974AA5" w:rsidRPr="00F22B96">
        <w:rPr>
          <w:rFonts w:ascii="Times New Roman" w:hAnsi="Times New Roman" w:cs="Times New Roman"/>
          <w:color w:val="000000"/>
          <w:sz w:val="24"/>
          <w:szCs w:val="24"/>
        </w:rPr>
        <w:t>кладбище</w:t>
      </w:r>
      <w:r w:rsidR="0076283A" w:rsidRPr="00F22B96">
        <w:rPr>
          <w:rFonts w:ascii="Times New Roman" w:hAnsi="Times New Roman" w:cs="Times New Roman"/>
          <w:color w:val="000000"/>
          <w:sz w:val="24"/>
          <w:szCs w:val="24"/>
        </w:rPr>
        <w:t>.</w:t>
      </w:r>
    </w:p>
    <w:p w:rsidR="00F22B96" w:rsidRPr="005E6449" w:rsidRDefault="00F22B96" w:rsidP="00F22B96">
      <w:pPr>
        <w:pStyle w:val="afff2"/>
        <w:spacing w:line="276" w:lineRule="auto"/>
        <w:ind w:firstLine="709"/>
        <w:jc w:val="both"/>
        <w:rPr>
          <w:rFonts w:ascii="Times New Roman" w:hAnsi="Times New Roman"/>
          <w:sz w:val="24"/>
          <w:szCs w:val="24"/>
        </w:rPr>
      </w:pPr>
      <w:r w:rsidRPr="005E6449">
        <w:rPr>
          <w:rFonts w:ascii="Times New Roman" w:hAnsi="Times New Roman"/>
          <w:sz w:val="24"/>
          <w:szCs w:val="24"/>
        </w:rPr>
        <w:t>В Тофаларско</w:t>
      </w:r>
      <w:r>
        <w:rPr>
          <w:rFonts w:ascii="Times New Roman" w:hAnsi="Times New Roman"/>
          <w:sz w:val="24"/>
          <w:szCs w:val="24"/>
        </w:rPr>
        <w:t>м</w:t>
      </w:r>
      <w:r w:rsidRPr="005E6449">
        <w:rPr>
          <w:rFonts w:ascii="Times New Roman" w:hAnsi="Times New Roman"/>
          <w:sz w:val="24"/>
          <w:szCs w:val="24"/>
        </w:rPr>
        <w:t xml:space="preserve"> МО отсутствует сел</w:t>
      </w:r>
      <w:r>
        <w:rPr>
          <w:rFonts w:ascii="Times New Roman" w:hAnsi="Times New Roman"/>
          <w:sz w:val="24"/>
          <w:szCs w:val="24"/>
        </w:rPr>
        <w:t>ективный сбор бытовых отходов,</w:t>
      </w:r>
      <w:r w:rsidRPr="005E6449">
        <w:rPr>
          <w:rFonts w:ascii="Times New Roman" w:hAnsi="Times New Roman"/>
          <w:sz w:val="24"/>
          <w:szCs w:val="24"/>
        </w:rPr>
        <w:t xml:space="preserve"> вторичное использование утилизируемой части отходов.</w:t>
      </w:r>
    </w:p>
    <w:p w:rsidR="00F22B96" w:rsidRPr="005E6449" w:rsidRDefault="00F22B96" w:rsidP="00F22B96">
      <w:pPr>
        <w:pStyle w:val="afff2"/>
        <w:spacing w:line="276" w:lineRule="auto"/>
        <w:ind w:firstLine="709"/>
        <w:jc w:val="both"/>
        <w:rPr>
          <w:rFonts w:ascii="Times New Roman" w:hAnsi="Times New Roman"/>
          <w:sz w:val="24"/>
          <w:szCs w:val="24"/>
        </w:rPr>
      </w:pPr>
      <w:r w:rsidRPr="005E6449">
        <w:rPr>
          <w:rFonts w:ascii="Times New Roman" w:hAnsi="Times New Roman"/>
          <w:sz w:val="24"/>
          <w:szCs w:val="24"/>
        </w:rPr>
        <w:t>Кроме бытовых отходов, на территории образуются отходы сельскохозяйственного производства. Сельскохозяйственные отходы также образуются в личных подворьях жителей поселений, которые</w:t>
      </w:r>
      <w:r>
        <w:rPr>
          <w:rFonts w:ascii="Times New Roman" w:hAnsi="Times New Roman"/>
          <w:sz w:val="24"/>
          <w:szCs w:val="24"/>
        </w:rPr>
        <w:t xml:space="preserve"> содержат скот.</w:t>
      </w:r>
    </w:p>
    <w:p w:rsidR="00904E83" w:rsidRPr="00F22B96" w:rsidRDefault="00F22B96" w:rsidP="00F22B96">
      <w:pPr>
        <w:pStyle w:val="afff2"/>
        <w:spacing w:line="276" w:lineRule="auto"/>
        <w:ind w:firstLine="709"/>
        <w:jc w:val="both"/>
        <w:rPr>
          <w:rFonts w:ascii="Times New Roman" w:hAnsi="Times New Roman" w:cs="Times New Roman"/>
          <w:color w:val="000000"/>
          <w:sz w:val="24"/>
          <w:szCs w:val="24"/>
        </w:rPr>
      </w:pPr>
      <w:r w:rsidRPr="005E6449">
        <w:rPr>
          <w:rFonts w:ascii="Times New Roman" w:hAnsi="Times New Roman"/>
          <w:sz w:val="24"/>
          <w:szCs w:val="24"/>
        </w:rPr>
        <w:t>Бытовые отходы и мусор с территории вывозятся на несанкционированную свалку</w:t>
      </w:r>
      <w:r>
        <w:rPr>
          <w:rFonts w:ascii="Times New Roman" w:hAnsi="Times New Roman"/>
          <w:sz w:val="24"/>
          <w:szCs w:val="24"/>
        </w:rPr>
        <w:t xml:space="preserve">. </w:t>
      </w:r>
      <w:r w:rsidR="00904E83" w:rsidRPr="00F22B96">
        <w:rPr>
          <w:rFonts w:ascii="Times New Roman" w:hAnsi="Times New Roman" w:cs="Times New Roman"/>
          <w:color w:val="000000"/>
          <w:sz w:val="24"/>
          <w:szCs w:val="24"/>
        </w:rPr>
        <w:t xml:space="preserve">Они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974AA5" w:rsidRPr="00F22B96" w:rsidRDefault="00974AA5" w:rsidP="00974AA5">
      <w:pPr>
        <w:pStyle w:val="ae"/>
        <w:spacing w:before="120" w:after="120"/>
        <w:ind w:firstLine="709"/>
        <w:jc w:val="both"/>
        <w:rPr>
          <w:rFonts w:ascii="Times New Roman" w:hAnsi="Times New Roman" w:cs="Times New Roman"/>
          <w:i/>
          <w:color w:val="000000"/>
          <w:sz w:val="24"/>
          <w:szCs w:val="24"/>
        </w:rPr>
      </w:pPr>
      <w:r w:rsidRPr="00F22B96">
        <w:rPr>
          <w:rFonts w:ascii="Times New Roman" w:hAnsi="Times New Roman" w:cs="Times New Roman"/>
          <w:i/>
          <w:color w:val="000000"/>
          <w:sz w:val="24"/>
          <w:szCs w:val="24"/>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6A00B6" w:rsidRPr="00F22B96" w:rsidRDefault="00974AA5" w:rsidP="00974AA5">
      <w:pPr>
        <w:tabs>
          <w:tab w:val="left" w:pos="7365"/>
        </w:tabs>
        <w:spacing w:before="120" w:after="120" w:line="240" w:lineRule="auto"/>
        <w:ind w:firstLine="680"/>
        <w:jc w:val="both"/>
        <w:rPr>
          <w:rFonts w:ascii="Times New Roman" w:hAnsi="Times New Roman" w:cs="Times New Roman"/>
          <w:color w:val="000000"/>
          <w:sz w:val="24"/>
          <w:szCs w:val="24"/>
        </w:rPr>
      </w:pPr>
      <w:r w:rsidRPr="00F22B96">
        <w:rPr>
          <w:rFonts w:ascii="Times New Roman" w:hAnsi="Times New Roman" w:cs="Times New Roman"/>
          <w:b/>
          <w:i/>
          <w:color w:val="000000"/>
          <w:sz w:val="24"/>
          <w:szCs w:val="24"/>
        </w:rPr>
        <w:t>Территориальной схемой</w:t>
      </w:r>
      <w:r w:rsidRPr="00F22B96">
        <w:rPr>
          <w:rFonts w:ascii="Times New Roman" w:hAnsi="Times New Roman" w:cs="Times New Roman"/>
          <w:b/>
          <w:color w:val="000000"/>
        </w:rPr>
        <w:t xml:space="preserve"> </w:t>
      </w:r>
      <w:r w:rsidRPr="00F22B96">
        <w:rPr>
          <w:rFonts w:ascii="Times New Roman" w:hAnsi="Times New Roman" w:cs="Times New Roman"/>
          <w:b/>
          <w:i/>
          <w:color w:val="000000"/>
          <w:sz w:val="24"/>
          <w:szCs w:val="24"/>
        </w:rPr>
        <w:t>обращения с отходами, в том числе с твердыми коммунальными отходами в Иркутской области, утвержденной Приказ</w:t>
      </w:r>
      <w:r w:rsidR="00442914">
        <w:rPr>
          <w:rFonts w:ascii="Times New Roman" w:hAnsi="Times New Roman" w:cs="Times New Roman"/>
          <w:b/>
          <w:i/>
          <w:color w:val="000000"/>
          <w:sz w:val="24"/>
          <w:szCs w:val="24"/>
        </w:rPr>
        <w:t>ом</w:t>
      </w:r>
      <w:r w:rsidRPr="00F22B96">
        <w:rPr>
          <w:rFonts w:ascii="Times New Roman" w:hAnsi="Times New Roman" w:cs="Times New Roman"/>
          <w:b/>
          <w:i/>
          <w:color w:val="000000"/>
          <w:sz w:val="24"/>
          <w:szCs w:val="24"/>
        </w:rPr>
        <w:t xml:space="preserve"> Министерства природных ресурсов и экологии Иркутской области </w:t>
      </w:r>
      <w:r w:rsidR="00442914">
        <w:rPr>
          <w:rFonts w:ascii="Times New Roman" w:hAnsi="Times New Roman" w:cs="Times New Roman"/>
          <w:b/>
          <w:i/>
          <w:color w:val="000000"/>
          <w:sz w:val="24"/>
          <w:szCs w:val="24"/>
        </w:rPr>
        <w:t xml:space="preserve">от 29.05.2020 </w:t>
      </w:r>
      <w:r w:rsidRPr="00F22B96">
        <w:rPr>
          <w:rFonts w:ascii="Times New Roman" w:hAnsi="Times New Roman" w:cs="Times New Roman"/>
          <w:b/>
          <w:i/>
          <w:color w:val="000000"/>
          <w:sz w:val="24"/>
          <w:szCs w:val="24"/>
        </w:rPr>
        <w:t>№</w:t>
      </w:r>
      <w:r w:rsidR="00442914">
        <w:rPr>
          <w:rFonts w:ascii="Times New Roman" w:hAnsi="Times New Roman" w:cs="Times New Roman"/>
          <w:b/>
          <w:i/>
          <w:color w:val="000000"/>
          <w:sz w:val="24"/>
          <w:szCs w:val="24"/>
        </w:rPr>
        <w:t>22</w:t>
      </w:r>
      <w:r w:rsidRPr="00F22B96">
        <w:rPr>
          <w:rFonts w:ascii="Times New Roman" w:hAnsi="Times New Roman" w:cs="Times New Roman"/>
          <w:b/>
          <w:i/>
          <w:color w:val="000000"/>
          <w:sz w:val="24"/>
          <w:szCs w:val="24"/>
        </w:rPr>
        <w:t xml:space="preserve">-мпр </w:t>
      </w:r>
      <w:r w:rsidR="00442914">
        <w:rPr>
          <w:rFonts w:ascii="Times New Roman" w:hAnsi="Times New Roman" w:cs="Times New Roman"/>
          <w:b/>
          <w:i/>
          <w:color w:val="000000"/>
          <w:sz w:val="24"/>
          <w:szCs w:val="24"/>
        </w:rPr>
        <w:t xml:space="preserve">«О внесении изменений в приказ министерства природных ресурсов и экологии Иркутской области </w:t>
      </w:r>
      <w:r w:rsidRPr="00F22B96">
        <w:rPr>
          <w:rFonts w:ascii="Times New Roman" w:hAnsi="Times New Roman" w:cs="Times New Roman"/>
          <w:b/>
          <w:i/>
          <w:color w:val="000000"/>
          <w:sz w:val="24"/>
          <w:szCs w:val="24"/>
        </w:rPr>
        <w:t>от 29.12.2017</w:t>
      </w:r>
      <w:r w:rsidR="007C69E5">
        <w:rPr>
          <w:rFonts w:ascii="Times New Roman" w:hAnsi="Times New Roman" w:cs="Times New Roman"/>
          <w:b/>
          <w:i/>
          <w:color w:val="000000"/>
          <w:sz w:val="24"/>
          <w:szCs w:val="24"/>
        </w:rPr>
        <w:t xml:space="preserve"> №43-мпр»</w:t>
      </w:r>
      <w:r w:rsidRPr="00F22B96">
        <w:rPr>
          <w:rFonts w:ascii="Times New Roman" w:hAnsi="Times New Roman" w:cs="Times New Roman"/>
          <w:b/>
          <w:i/>
          <w:color w:val="000000"/>
          <w:sz w:val="24"/>
          <w:szCs w:val="24"/>
        </w:rPr>
        <w:t xml:space="preserve"> </w:t>
      </w:r>
      <w:r w:rsidR="00F22B96" w:rsidRPr="00F22B96">
        <w:rPr>
          <w:rFonts w:ascii="Times New Roman" w:hAnsi="Times New Roman" w:cs="Times New Roman"/>
          <w:color w:val="000000"/>
          <w:sz w:val="24"/>
          <w:szCs w:val="24"/>
        </w:rPr>
        <w:t>мероприятий не предусмотрены.</w:t>
      </w:r>
    </w:p>
    <w:p w:rsidR="00FC0623" w:rsidRPr="00993F6D" w:rsidRDefault="00FC0623" w:rsidP="00FC0623">
      <w:pPr>
        <w:spacing w:before="120" w:after="120" w:line="240" w:lineRule="auto"/>
        <w:ind w:firstLine="709"/>
        <w:jc w:val="both"/>
        <w:rPr>
          <w:rFonts w:ascii="Times New Roman" w:hAnsi="Times New Roman" w:cs="Times New Roman"/>
          <w:bCs/>
          <w:i/>
          <w:iCs/>
          <w:color w:val="000000"/>
          <w:sz w:val="24"/>
          <w:szCs w:val="20"/>
        </w:rPr>
      </w:pPr>
      <w:r w:rsidRPr="00993F6D">
        <w:rPr>
          <w:rFonts w:ascii="Times New Roman" w:hAnsi="Times New Roman" w:cs="Times New Roman"/>
          <w:bCs/>
          <w:i/>
          <w:iCs/>
          <w:color w:val="000000"/>
          <w:sz w:val="24"/>
          <w:szCs w:val="20"/>
        </w:rPr>
        <w:t>Проектные решения</w:t>
      </w:r>
    </w:p>
    <w:p w:rsidR="00993F6D" w:rsidRPr="00C001A7" w:rsidRDefault="00993F6D" w:rsidP="00993F6D">
      <w:pPr>
        <w:shd w:val="clear" w:color="auto" w:fill="FFFFFF"/>
        <w:spacing w:after="0"/>
        <w:ind w:firstLine="709"/>
        <w:jc w:val="both"/>
        <w:rPr>
          <w:rFonts w:ascii="Times New Roman" w:hAnsi="Times New Roman" w:cs="Times New Roman"/>
          <w:sz w:val="24"/>
          <w:szCs w:val="24"/>
        </w:rPr>
      </w:pPr>
      <w:r w:rsidRPr="00F62DEE">
        <w:rPr>
          <w:rFonts w:ascii="Times New Roman" w:hAnsi="Times New Roman" w:cs="Times New Roman"/>
          <w:sz w:val="24"/>
          <w:szCs w:val="24"/>
        </w:rPr>
        <w:t>В связи с проектируемым жилищным строительством, расширением и строительством объектов общественного назначения и ростом численности населения на перспективу предполагается увеличение объёмов Т</w:t>
      </w:r>
      <w:r>
        <w:rPr>
          <w:rFonts w:ascii="Times New Roman" w:hAnsi="Times New Roman" w:cs="Times New Roman"/>
          <w:sz w:val="24"/>
          <w:szCs w:val="24"/>
        </w:rPr>
        <w:t>К</w:t>
      </w:r>
      <w:r w:rsidRPr="00F62DEE">
        <w:rPr>
          <w:rFonts w:ascii="Times New Roman" w:hAnsi="Times New Roman" w:cs="Times New Roman"/>
          <w:sz w:val="24"/>
          <w:szCs w:val="24"/>
        </w:rPr>
        <w:t xml:space="preserve">О и ориентировочно составит на I очередь </w:t>
      </w:r>
      <w:r>
        <w:rPr>
          <w:rFonts w:ascii="Times New Roman" w:hAnsi="Times New Roman" w:cs="Times New Roman"/>
          <w:sz w:val="24"/>
          <w:szCs w:val="24"/>
        </w:rPr>
        <w:t xml:space="preserve">0,12 </w:t>
      </w:r>
      <w:r w:rsidRPr="00F62DEE">
        <w:rPr>
          <w:rFonts w:ascii="Times New Roman" w:hAnsi="Times New Roman" w:cs="Times New Roman"/>
          <w:sz w:val="24"/>
          <w:szCs w:val="24"/>
        </w:rPr>
        <w:t xml:space="preserve">тыс. м3 и </w:t>
      </w:r>
      <w:r w:rsidR="0076283A">
        <w:rPr>
          <w:rFonts w:ascii="Times New Roman" w:hAnsi="Times New Roman" w:cs="Times New Roman"/>
          <w:sz w:val="24"/>
          <w:szCs w:val="24"/>
        </w:rPr>
        <w:t>0,</w:t>
      </w:r>
      <w:r w:rsidR="0076283A" w:rsidRPr="00C001A7">
        <w:rPr>
          <w:rFonts w:ascii="Times New Roman" w:hAnsi="Times New Roman" w:cs="Times New Roman"/>
          <w:sz w:val="24"/>
          <w:szCs w:val="24"/>
        </w:rPr>
        <w:t>13</w:t>
      </w:r>
      <w:r w:rsidRPr="00C001A7">
        <w:rPr>
          <w:rFonts w:ascii="Times New Roman" w:hAnsi="Times New Roman" w:cs="Times New Roman"/>
          <w:sz w:val="24"/>
          <w:szCs w:val="24"/>
        </w:rPr>
        <w:t xml:space="preserve"> тыс. м3на расчётный срок.</w:t>
      </w:r>
    </w:p>
    <w:p w:rsidR="0053648F" w:rsidRPr="0046449A" w:rsidRDefault="0053648F" w:rsidP="00AA3792">
      <w:pPr>
        <w:pStyle w:val="affffff3"/>
        <w:spacing w:line="276" w:lineRule="auto"/>
        <w:rPr>
          <w:rFonts w:ascii="Times New Roman" w:hAnsi="Times New Roman" w:cs="Times New Roman"/>
          <w:color w:val="000000"/>
          <w:highlight w:val="cyan"/>
        </w:rPr>
      </w:pPr>
      <w:r w:rsidRPr="00C001A7">
        <w:rPr>
          <w:rFonts w:ascii="Times New Roman" w:hAnsi="Times New Roman" w:cs="Times New Roman"/>
          <w:color w:val="000000"/>
        </w:rPr>
        <w:t>Таблица 5.</w:t>
      </w:r>
      <w:r w:rsidR="00B21D99" w:rsidRPr="00C001A7">
        <w:rPr>
          <w:rFonts w:ascii="Times New Roman" w:hAnsi="Times New Roman" w:cs="Times New Roman"/>
          <w:color w:val="000000"/>
        </w:rPr>
        <w:t>3</w:t>
      </w:r>
      <w:r w:rsidR="003C652C">
        <w:rPr>
          <w:rFonts w:ascii="Times New Roman" w:hAnsi="Times New Roman" w:cs="Times New Roman"/>
          <w:color w:val="000000"/>
        </w:rPr>
        <w:t>7</w:t>
      </w:r>
      <w:r w:rsidRPr="00C001A7">
        <w:rPr>
          <w:rFonts w:ascii="Times New Roman" w:hAnsi="Times New Roman" w:cs="Times New Roman"/>
          <w:color w:val="000000"/>
        </w:rPr>
        <w:t xml:space="preserve"> - Объём образования</w:t>
      </w:r>
      <w:r w:rsidRPr="00562481">
        <w:rPr>
          <w:rFonts w:ascii="Times New Roman" w:hAnsi="Times New Roman" w:cs="Times New Roman"/>
          <w:color w:val="000000"/>
        </w:rPr>
        <w:t xml:space="preserve"> ТКО в </w:t>
      </w:r>
      <w:r w:rsidR="00562481" w:rsidRPr="00562481">
        <w:rPr>
          <w:rFonts w:ascii="Times New Roman" w:hAnsi="Times New Roman" w:cs="Times New Roman"/>
          <w:color w:val="000000"/>
        </w:rPr>
        <w:t>Тофаларском</w:t>
      </w:r>
      <w:r w:rsidR="00AA3792" w:rsidRPr="00562481">
        <w:rPr>
          <w:rFonts w:ascii="Times New Roman" w:hAnsi="Times New Roman" w:cs="Times New Roman"/>
          <w:color w:val="000000"/>
        </w:rPr>
        <w:t xml:space="preserve"> </w:t>
      </w:r>
      <w:r w:rsidRPr="00562481">
        <w:rPr>
          <w:rFonts w:ascii="Times New Roman" w:hAnsi="Times New Roman" w:cs="Times New Roman"/>
          <w:color w:val="000000"/>
        </w:rPr>
        <w:t>МО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6"/>
        <w:gridCol w:w="1380"/>
        <w:gridCol w:w="1059"/>
        <w:gridCol w:w="1287"/>
        <w:gridCol w:w="1059"/>
        <w:gridCol w:w="1287"/>
        <w:gridCol w:w="1059"/>
        <w:gridCol w:w="1287"/>
      </w:tblGrid>
      <w:tr w:rsidR="0053648F" w:rsidRPr="0046449A" w:rsidTr="001E04F1">
        <w:tc>
          <w:tcPr>
            <w:tcW w:w="1404" w:type="dxa"/>
            <w:vMerge w:val="restart"/>
            <w:shd w:val="clear" w:color="auto" w:fill="auto"/>
          </w:tcPr>
          <w:p w:rsidR="0053648F" w:rsidRPr="00562481" w:rsidRDefault="00562481"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w:t>
            </w:r>
            <w:r w:rsidR="0053648F" w:rsidRPr="00562481">
              <w:rPr>
                <w:rFonts w:ascii="Times New Roman" w:eastAsia="Calibri" w:hAnsi="Times New Roman" w:cs="Times New Roman"/>
                <w:b/>
                <w:bCs/>
                <w:color w:val="000000"/>
                <w:lang w:eastAsia="en-US"/>
              </w:rPr>
              <w:t>аименование населенного пункта</w:t>
            </w:r>
          </w:p>
        </w:tc>
        <w:tc>
          <w:tcPr>
            <w:tcW w:w="1385" w:type="dxa"/>
            <w:vMerge w:val="restart"/>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Количествово жителей, чл</w:t>
            </w:r>
          </w:p>
        </w:tc>
        <w:tc>
          <w:tcPr>
            <w:tcW w:w="2355" w:type="dxa"/>
            <w:gridSpan w:val="2"/>
            <w:shd w:val="clear" w:color="auto" w:fill="auto"/>
          </w:tcPr>
          <w:p w:rsidR="0053648F" w:rsidRPr="00562481" w:rsidRDefault="006A00B6"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Норматив образования отходов,</w:t>
            </w:r>
            <w:r w:rsidR="0053648F" w:rsidRPr="00562481">
              <w:rPr>
                <w:rFonts w:ascii="Times New Roman" w:eastAsia="Calibri" w:hAnsi="Times New Roman" w:cs="Times New Roman"/>
                <w:b/>
                <w:bCs/>
                <w:color w:val="000000"/>
                <w:lang w:eastAsia="en-US"/>
              </w:rPr>
              <w:t xml:space="preserve"> </w:t>
            </w:r>
            <w:r w:rsidR="001627AD" w:rsidRPr="00562481">
              <w:rPr>
                <w:rFonts w:ascii="Times New Roman" w:eastAsia="Calibri" w:hAnsi="Times New Roman" w:cs="Times New Roman"/>
                <w:b/>
                <w:bCs/>
                <w:color w:val="000000"/>
                <w:lang w:eastAsia="en-US"/>
              </w:rPr>
              <w:t>утверждённый</w:t>
            </w:r>
            <w:r w:rsidR="0053648F" w:rsidRPr="00562481">
              <w:rPr>
                <w:rFonts w:ascii="Times New Roman" w:eastAsia="Calibri" w:hAnsi="Times New Roman" w:cs="Times New Roman"/>
                <w:b/>
                <w:bCs/>
                <w:color w:val="000000"/>
                <w:lang w:eastAsia="en-US"/>
              </w:rPr>
              <w:t xml:space="preserve"> органами Местного МО</w:t>
            </w:r>
          </w:p>
        </w:tc>
        <w:tc>
          <w:tcPr>
            <w:tcW w:w="2355" w:type="dxa"/>
            <w:gridSpan w:val="2"/>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Норматив накопления ТКО по приказу №168-мпр от 08.12.2016</w:t>
            </w:r>
          </w:p>
        </w:tc>
        <w:tc>
          <w:tcPr>
            <w:tcW w:w="2355" w:type="dxa"/>
            <w:gridSpan w:val="2"/>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 xml:space="preserve">Норма накопления отходов по </w:t>
            </w:r>
            <w:r w:rsidR="003432BB" w:rsidRPr="00562481">
              <w:rPr>
                <w:rFonts w:ascii="Times New Roman" w:eastAsia="Calibri" w:hAnsi="Times New Roman" w:cs="Times New Roman"/>
                <w:b/>
                <w:bCs/>
                <w:color w:val="000000"/>
                <w:lang w:eastAsia="en-US"/>
              </w:rPr>
              <w:t>СП 42.13330.2011</w:t>
            </w:r>
          </w:p>
        </w:tc>
      </w:tr>
      <w:tr w:rsidR="00172601" w:rsidRPr="0046449A" w:rsidTr="001E04F1">
        <w:tc>
          <w:tcPr>
            <w:tcW w:w="1404" w:type="dxa"/>
            <w:vMerge/>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p>
        </w:tc>
        <w:tc>
          <w:tcPr>
            <w:tcW w:w="1385" w:type="dxa"/>
            <w:vMerge/>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p>
        </w:tc>
        <w:tc>
          <w:tcPr>
            <w:tcW w:w="1063"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Норматив</w:t>
            </w:r>
          </w:p>
        </w:tc>
        <w:tc>
          <w:tcPr>
            <w:tcW w:w="1292"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Образование отходов, тонн</w:t>
            </w:r>
          </w:p>
        </w:tc>
        <w:tc>
          <w:tcPr>
            <w:tcW w:w="1063"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Норматив</w:t>
            </w:r>
          </w:p>
        </w:tc>
        <w:tc>
          <w:tcPr>
            <w:tcW w:w="1292"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Образование отходов, тонн</w:t>
            </w:r>
          </w:p>
        </w:tc>
        <w:tc>
          <w:tcPr>
            <w:tcW w:w="1063"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Норматив</w:t>
            </w:r>
          </w:p>
        </w:tc>
        <w:tc>
          <w:tcPr>
            <w:tcW w:w="1292" w:type="dxa"/>
            <w:shd w:val="clear" w:color="auto" w:fill="auto"/>
          </w:tcPr>
          <w:p w:rsidR="0053648F" w:rsidRPr="00562481" w:rsidRDefault="0053648F" w:rsidP="00E67931">
            <w:pPr>
              <w:spacing w:after="0" w:line="240" w:lineRule="auto"/>
              <w:jc w:val="center"/>
              <w:rPr>
                <w:rFonts w:ascii="Times New Roman" w:eastAsia="Calibri" w:hAnsi="Times New Roman" w:cs="Times New Roman"/>
                <w:color w:val="000000"/>
                <w:lang w:eastAsia="en-US"/>
              </w:rPr>
            </w:pPr>
            <w:r w:rsidRPr="00562481">
              <w:rPr>
                <w:rFonts w:ascii="Times New Roman" w:eastAsia="Calibri" w:hAnsi="Times New Roman" w:cs="Times New Roman"/>
                <w:b/>
                <w:bCs/>
                <w:color w:val="000000"/>
                <w:lang w:eastAsia="en-US"/>
              </w:rPr>
              <w:t>Образование отходов, тонн</w:t>
            </w:r>
          </w:p>
        </w:tc>
      </w:tr>
      <w:tr w:rsidR="00AA3792" w:rsidRPr="0046449A" w:rsidTr="00562481">
        <w:trPr>
          <w:trHeight w:val="547"/>
        </w:trPr>
        <w:tc>
          <w:tcPr>
            <w:tcW w:w="1404" w:type="dxa"/>
            <w:shd w:val="clear" w:color="auto" w:fill="auto"/>
          </w:tcPr>
          <w:p w:rsidR="00AA3792" w:rsidRPr="0046449A" w:rsidRDefault="00562481" w:rsidP="00AA3792">
            <w:pPr>
              <w:spacing w:after="0" w:line="240" w:lineRule="auto"/>
              <w:rPr>
                <w:rFonts w:ascii="Times New Roman" w:eastAsia="Calibri" w:hAnsi="Times New Roman" w:cs="Times New Roman"/>
                <w:bCs/>
                <w:color w:val="000000"/>
                <w:highlight w:val="cyan"/>
                <w:lang w:eastAsia="en-US"/>
              </w:rPr>
            </w:pPr>
            <w:r w:rsidRPr="00562481">
              <w:rPr>
                <w:rFonts w:ascii="Times New Roman" w:eastAsia="Calibri" w:hAnsi="Times New Roman" w:cs="Times New Roman"/>
                <w:bCs/>
                <w:color w:val="000000"/>
                <w:lang w:eastAsia="en-US"/>
              </w:rPr>
              <w:t>с</w:t>
            </w:r>
            <w:r w:rsidR="00AA3792" w:rsidRPr="00562481">
              <w:rPr>
                <w:rFonts w:ascii="Times New Roman" w:eastAsia="Calibri" w:hAnsi="Times New Roman" w:cs="Times New Roman"/>
                <w:bCs/>
                <w:color w:val="000000"/>
                <w:lang w:eastAsia="en-US"/>
              </w:rPr>
              <w:t xml:space="preserve">. </w:t>
            </w:r>
            <w:r w:rsidRPr="00562481">
              <w:rPr>
                <w:rFonts w:ascii="Times New Roman" w:eastAsia="Calibri" w:hAnsi="Times New Roman" w:cs="Times New Roman"/>
                <w:bCs/>
                <w:color w:val="000000"/>
                <w:lang w:eastAsia="en-US"/>
              </w:rPr>
              <w:t>Алыгджер</w:t>
            </w:r>
          </w:p>
        </w:tc>
        <w:tc>
          <w:tcPr>
            <w:tcW w:w="1385" w:type="dxa"/>
            <w:shd w:val="clear" w:color="auto" w:fill="auto"/>
          </w:tcPr>
          <w:p w:rsidR="00AA3792" w:rsidRPr="0046449A" w:rsidRDefault="00993F6D" w:rsidP="00AA3792">
            <w:pPr>
              <w:spacing w:after="0" w:line="240" w:lineRule="auto"/>
              <w:jc w:val="center"/>
              <w:rPr>
                <w:rFonts w:ascii="Times New Roman" w:eastAsia="Calibri" w:hAnsi="Times New Roman" w:cs="Times New Roman"/>
                <w:color w:val="000000"/>
                <w:highlight w:val="cyan"/>
                <w:lang w:eastAsia="en-US"/>
              </w:rPr>
            </w:pPr>
            <w:r w:rsidRPr="00993F6D">
              <w:rPr>
                <w:rFonts w:ascii="Times New Roman" w:eastAsia="Calibri" w:hAnsi="Times New Roman" w:cs="Times New Roman"/>
                <w:color w:val="000000"/>
                <w:lang w:eastAsia="en-US"/>
              </w:rPr>
              <w:t>600</w:t>
            </w:r>
          </w:p>
        </w:tc>
        <w:tc>
          <w:tcPr>
            <w:tcW w:w="1063" w:type="dxa"/>
            <w:shd w:val="clear" w:color="auto" w:fill="auto"/>
          </w:tcPr>
          <w:p w:rsidR="00AA3792" w:rsidRPr="0046449A" w:rsidRDefault="00AA3792" w:rsidP="00AA3792">
            <w:pPr>
              <w:spacing w:after="0" w:line="240" w:lineRule="auto"/>
              <w:jc w:val="center"/>
              <w:rPr>
                <w:rFonts w:ascii="Times New Roman" w:eastAsia="Calibri" w:hAnsi="Times New Roman" w:cs="Times New Roman"/>
                <w:color w:val="000000"/>
                <w:highlight w:val="cyan"/>
                <w:lang w:eastAsia="en-US"/>
              </w:rPr>
            </w:pPr>
            <w:r w:rsidRPr="00562481">
              <w:rPr>
                <w:rFonts w:ascii="Times New Roman" w:eastAsia="Calibri" w:hAnsi="Times New Roman" w:cs="Times New Roman"/>
                <w:color w:val="000000"/>
                <w:lang w:eastAsia="en-US"/>
              </w:rPr>
              <w:t>0,</w:t>
            </w:r>
            <w:r w:rsidR="001E04F1" w:rsidRPr="00562481">
              <w:rPr>
                <w:rFonts w:ascii="Times New Roman" w:eastAsia="Calibri" w:hAnsi="Times New Roman" w:cs="Times New Roman"/>
                <w:color w:val="000000"/>
                <w:lang w:eastAsia="en-US"/>
              </w:rPr>
              <w:t>215</w:t>
            </w:r>
          </w:p>
        </w:tc>
        <w:tc>
          <w:tcPr>
            <w:tcW w:w="1292" w:type="dxa"/>
            <w:shd w:val="clear" w:color="auto" w:fill="auto"/>
          </w:tcPr>
          <w:p w:rsidR="00AA3792" w:rsidRPr="00993F6D" w:rsidRDefault="00993F6D" w:rsidP="00AA3792">
            <w:pPr>
              <w:spacing w:after="0" w:line="240" w:lineRule="auto"/>
              <w:jc w:val="center"/>
              <w:rPr>
                <w:rFonts w:ascii="Times New Roman" w:eastAsia="Calibri" w:hAnsi="Times New Roman" w:cs="Times New Roman"/>
                <w:color w:val="000000"/>
                <w:lang w:eastAsia="en-US"/>
              </w:rPr>
            </w:pPr>
            <w:r w:rsidRPr="00993F6D">
              <w:rPr>
                <w:rFonts w:ascii="Times New Roman" w:eastAsia="Calibri" w:hAnsi="Times New Roman" w:cs="Times New Roman"/>
                <w:color w:val="000000"/>
                <w:lang w:eastAsia="en-US"/>
              </w:rPr>
              <w:t>129</w:t>
            </w:r>
            <w:r w:rsidR="006D66DE" w:rsidRPr="00993F6D">
              <w:rPr>
                <w:rFonts w:ascii="Times New Roman" w:eastAsia="Calibri" w:hAnsi="Times New Roman" w:cs="Times New Roman"/>
                <w:color w:val="000000"/>
                <w:lang w:eastAsia="en-US"/>
              </w:rPr>
              <w:t>,</w:t>
            </w:r>
            <w:r w:rsidR="008C2C5F" w:rsidRPr="00993F6D">
              <w:rPr>
                <w:rFonts w:ascii="Times New Roman" w:eastAsia="Calibri" w:hAnsi="Times New Roman" w:cs="Times New Roman"/>
                <w:color w:val="000000"/>
                <w:lang w:eastAsia="en-US"/>
              </w:rPr>
              <w:t>0</w:t>
            </w:r>
          </w:p>
        </w:tc>
        <w:tc>
          <w:tcPr>
            <w:tcW w:w="1063" w:type="dxa"/>
            <w:shd w:val="clear" w:color="auto" w:fill="auto"/>
          </w:tcPr>
          <w:p w:rsidR="00AA3792" w:rsidRPr="00993F6D" w:rsidRDefault="00562481" w:rsidP="00AA3792">
            <w:pPr>
              <w:spacing w:after="0" w:line="240" w:lineRule="auto"/>
              <w:jc w:val="center"/>
              <w:rPr>
                <w:rFonts w:ascii="Times New Roman" w:eastAsia="Calibri" w:hAnsi="Times New Roman" w:cs="Times New Roman"/>
                <w:color w:val="000000"/>
                <w:lang w:eastAsia="en-US"/>
              </w:rPr>
            </w:pPr>
            <w:r w:rsidRPr="00993F6D">
              <w:rPr>
                <w:rFonts w:ascii="Times New Roman" w:eastAsia="Calibri" w:hAnsi="Times New Roman" w:cs="Times New Roman"/>
                <w:color w:val="000000"/>
                <w:lang w:eastAsia="en-US"/>
              </w:rPr>
              <w:t>0,54</w:t>
            </w:r>
          </w:p>
        </w:tc>
        <w:tc>
          <w:tcPr>
            <w:tcW w:w="1292" w:type="dxa"/>
            <w:shd w:val="clear" w:color="auto" w:fill="auto"/>
          </w:tcPr>
          <w:p w:rsidR="00AA3792" w:rsidRPr="00993F6D" w:rsidRDefault="00993F6D" w:rsidP="00AA3792">
            <w:pPr>
              <w:spacing w:after="0" w:line="240" w:lineRule="auto"/>
              <w:jc w:val="center"/>
              <w:rPr>
                <w:rFonts w:ascii="Times New Roman" w:eastAsia="Calibri" w:hAnsi="Times New Roman" w:cs="Times New Roman"/>
                <w:color w:val="000000"/>
                <w:lang w:eastAsia="en-US"/>
              </w:rPr>
            </w:pPr>
            <w:r w:rsidRPr="00993F6D">
              <w:rPr>
                <w:rFonts w:ascii="Times New Roman" w:eastAsia="Calibri" w:hAnsi="Times New Roman" w:cs="Times New Roman"/>
                <w:color w:val="000000"/>
                <w:lang w:eastAsia="en-US"/>
              </w:rPr>
              <w:t>324</w:t>
            </w:r>
            <w:r w:rsidR="008C2C5F" w:rsidRPr="00993F6D">
              <w:rPr>
                <w:rFonts w:ascii="Times New Roman" w:eastAsia="Calibri" w:hAnsi="Times New Roman" w:cs="Times New Roman"/>
                <w:color w:val="000000"/>
                <w:lang w:eastAsia="en-US"/>
              </w:rPr>
              <w:t>,0</w:t>
            </w:r>
          </w:p>
        </w:tc>
        <w:tc>
          <w:tcPr>
            <w:tcW w:w="1063" w:type="dxa"/>
            <w:shd w:val="clear" w:color="auto" w:fill="auto"/>
          </w:tcPr>
          <w:p w:rsidR="00AA3792" w:rsidRPr="00993F6D" w:rsidRDefault="00AA3792" w:rsidP="00AA3792">
            <w:pPr>
              <w:spacing w:after="0" w:line="240" w:lineRule="auto"/>
              <w:jc w:val="center"/>
              <w:rPr>
                <w:rFonts w:ascii="Times New Roman" w:eastAsia="Calibri" w:hAnsi="Times New Roman" w:cs="Times New Roman"/>
                <w:color w:val="000000"/>
                <w:lang w:eastAsia="en-US"/>
              </w:rPr>
            </w:pPr>
            <w:r w:rsidRPr="00993F6D">
              <w:rPr>
                <w:rFonts w:ascii="Times New Roman" w:eastAsia="Calibri" w:hAnsi="Times New Roman" w:cs="Times New Roman"/>
                <w:color w:val="000000"/>
                <w:lang w:eastAsia="en-US"/>
              </w:rPr>
              <w:t>0,</w:t>
            </w:r>
            <w:r w:rsidR="00562481" w:rsidRPr="00993F6D">
              <w:rPr>
                <w:rFonts w:ascii="Times New Roman" w:eastAsia="Calibri" w:hAnsi="Times New Roman" w:cs="Times New Roman"/>
                <w:color w:val="000000"/>
                <w:lang w:eastAsia="en-US"/>
              </w:rPr>
              <w:t>45</w:t>
            </w:r>
          </w:p>
        </w:tc>
        <w:tc>
          <w:tcPr>
            <w:tcW w:w="1292" w:type="dxa"/>
            <w:shd w:val="clear" w:color="auto" w:fill="auto"/>
          </w:tcPr>
          <w:p w:rsidR="00AA3792" w:rsidRPr="00993F6D" w:rsidRDefault="00993F6D" w:rsidP="00AA3792">
            <w:pPr>
              <w:spacing w:after="0" w:line="240" w:lineRule="auto"/>
              <w:jc w:val="center"/>
              <w:rPr>
                <w:rFonts w:ascii="Times New Roman" w:eastAsia="Calibri" w:hAnsi="Times New Roman" w:cs="Times New Roman"/>
                <w:color w:val="000000"/>
                <w:lang w:eastAsia="en-US"/>
              </w:rPr>
            </w:pPr>
            <w:r w:rsidRPr="00993F6D">
              <w:rPr>
                <w:rFonts w:ascii="Times New Roman" w:eastAsia="Calibri" w:hAnsi="Times New Roman" w:cs="Times New Roman"/>
                <w:color w:val="000000"/>
                <w:lang w:eastAsia="en-US"/>
              </w:rPr>
              <w:t>270</w:t>
            </w:r>
            <w:r w:rsidR="008C2C5F" w:rsidRPr="00993F6D">
              <w:rPr>
                <w:rFonts w:ascii="Times New Roman" w:eastAsia="Calibri" w:hAnsi="Times New Roman" w:cs="Times New Roman"/>
                <w:color w:val="000000"/>
                <w:lang w:eastAsia="en-US"/>
              </w:rPr>
              <w:t>,0</w:t>
            </w:r>
          </w:p>
        </w:tc>
      </w:tr>
    </w:tbl>
    <w:p w:rsidR="003432BB" w:rsidRPr="0076283A" w:rsidRDefault="003432BB" w:rsidP="00AA3792">
      <w:pPr>
        <w:spacing w:before="120" w:after="0"/>
        <w:ind w:firstLine="709"/>
        <w:jc w:val="both"/>
        <w:rPr>
          <w:rFonts w:ascii="Times New Roman" w:hAnsi="Times New Roman" w:cs="Times New Roman"/>
          <w:color w:val="000000"/>
          <w:sz w:val="24"/>
          <w:szCs w:val="24"/>
        </w:rPr>
      </w:pPr>
      <w:r w:rsidRPr="0076283A">
        <w:rPr>
          <w:rFonts w:ascii="Times New Roman" w:hAnsi="Times New Roman" w:cs="Times New Roman"/>
          <w:color w:val="000000"/>
          <w:sz w:val="24"/>
          <w:szCs w:val="24"/>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 с последующим размещением на полигоне твердых коммунальных отходов (ТКО).</w:t>
      </w:r>
    </w:p>
    <w:p w:rsidR="00981B2E" w:rsidRPr="00AC6E55" w:rsidRDefault="00981B2E" w:rsidP="00E05E11">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b/>
          <w:bCs/>
          <w:i/>
          <w:iCs/>
          <w:color w:val="000000"/>
          <w:sz w:val="24"/>
          <w:szCs w:val="24"/>
        </w:rPr>
        <w:t xml:space="preserve">Генеральным планом </w:t>
      </w:r>
      <w:r w:rsidR="0076283A" w:rsidRPr="00AC6E55">
        <w:rPr>
          <w:rFonts w:ascii="Times New Roman" w:hAnsi="Times New Roman" w:cs="Times New Roman"/>
          <w:b/>
          <w:bCs/>
          <w:i/>
          <w:iCs/>
          <w:color w:val="000000"/>
          <w:sz w:val="24"/>
          <w:szCs w:val="24"/>
        </w:rPr>
        <w:t>сельского</w:t>
      </w:r>
      <w:r w:rsidRPr="00AC6E55">
        <w:rPr>
          <w:rFonts w:ascii="Times New Roman" w:hAnsi="Times New Roman" w:cs="Times New Roman"/>
          <w:b/>
          <w:bCs/>
          <w:i/>
          <w:iCs/>
          <w:color w:val="000000"/>
          <w:sz w:val="24"/>
          <w:szCs w:val="24"/>
        </w:rPr>
        <w:t xml:space="preserve"> поселения </w:t>
      </w:r>
      <w:r w:rsidR="0076283A" w:rsidRPr="00AC6E55">
        <w:rPr>
          <w:rFonts w:ascii="Times New Roman" w:hAnsi="Times New Roman" w:cs="Times New Roman"/>
          <w:b/>
          <w:bCs/>
          <w:i/>
          <w:iCs/>
          <w:color w:val="000000"/>
          <w:sz w:val="24"/>
          <w:szCs w:val="24"/>
        </w:rPr>
        <w:t>Тофаларского</w:t>
      </w:r>
      <w:r w:rsidRPr="00AC6E55">
        <w:rPr>
          <w:rFonts w:ascii="Times New Roman" w:hAnsi="Times New Roman" w:cs="Times New Roman"/>
          <w:b/>
          <w:bCs/>
          <w:i/>
          <w:iCs/>
          <w:color w:val="000000"/>
          <w:sz w:val="24"/>
          <w:szCs w:val="24"/>
        </w:rPr>
        <w:t xml:space="preserve"> муниципального образования</w:t>
      </w:r>
      <w:r w:rsidRPr="00AC6E55">
        <w:rPr>
          <w:rFonts w:ascii="Times New Roman" w:hAnsi="Times New Roman" w:cs="Times New Roman"/>
          <w:color w:val="000000"/>
          <w:sz w:val="24"/>
          <w:szCs w:val="24"/>
        </w:rPr>
        <w:t xml:space="preserve"> предусмотрены следующие мероприятия:</w:t>
      </w:r>
    </w:p>
    <w:p w:rsidR="00AD6B18" w:rsidRDefault="003432BB" w:rsidP="00E05E11">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color w:val="000000"/>
          <w:sz w:val="24"/>
          <w:szCs w:val="24"/>
        </w:rPr>
        <w:t xml:space="preserve">- </w:t>
      </w:r>
      <w:r w:rsidR="00AD6B18">
        <w:rPr>
          <w:rFonts w:ascii="Times New Roman" w:hAnsi="Times New Roman" w:cs="Times New Roman"/>
          <w:color w:val="000000"/>
          <w:sz w:val="24"/>
          <w:szCs w:val="24"/>
        </w:rPr>
        <w:t>разработка схемы санитарной очистки муниципального образования;</w:t>
      </w:r>
    </w:p>
    <w:p w:rsidR="003432BB" w:rsidRPr="00AC6E55" w:rsidRDefault="003432BB" w:rsidP="00E05E11">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color w:val="000000"/>
          <w:sz w:val="24"/>
          <w:szCs w:val="24"/>
        </w:rPr>
        <w:t>сбор, транспортировка и обезвреживание всех видов отходов;</w:t>
      </w:r>
    </w:p>
    <w:p w:rsidR="003432BB" w:rsidRPr="00AC6E55" w:rsidRDefault="003432BB" w:rsidP="00E05E11">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color w:val="000000"/>
          <w:sz w:val="24"/>
          <w:szCs w:val="24"/>
        </w:rPr>
        <w:t>- организация уборки территорий от мусора, смета, снега;</w:t>
      </w:r>
    </w:p>
    <w:p w:rsidR="003432BB" w:rsidRPr="00AC6E55" w:rsidRDefault="003432BB" w:rsidP="00E05E11">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color w:val="000000"/>
          <w:sz w:val="24"/>
          <w:szCs w:val="24"/>
        </w:rPr>
        <w:t>- организация сбора и удаление вторичного сырья;</w:t>
      </w:r>
    </w:p>
    <w:p w:rsidR="00AC6E55" w:rsidRPr="00AC6E55" w:rsidRDefault="003432BB" w:rsidP="00AC6E55">
      <w:pPr>
        <w:spacing w:after="0"/>
        <w:ind w:firstLine="709"/>
        <w:jc w:val="both"/>
        <w:rPr>
          <w:rFonts w:ascii="Times New Roman" w:hAnsi="Times New Roman" w:cs="Times New Roman"/>
          <w:color w:val="000000"/>
          <w:sz w:val="24"/>
          <w:szCs w:val="24"/>
        </w:rPr>
      </w:pPr>
      <w:r w:rsidRPr="00AC6E55">
        <w:rPr>
          <w:rFonts w:ascii="Times New Roman" w:hAnsi="Times New Roman" w:cs="Times New Roman"/>
          <w:color w:val="000000"/>
          <w:sz w:val="24"/>
          <w:szCs w:val="24"/>
        </w:rPr>
        <w:t>- организация оборудованных контейнерных площадок для селективного сбора отходов</w:t>
      </w:r>
      <w:r w:rsidR="00AC6E55" w:rsidRPr="00AC6E55">
        <w:rPr>
          <w:rFonts w:ascii="Times New Roman" w:hAnsi="Times New Roman" w:cs="Times New Roman"/>
          <w:color w:val="000000"/>
          <w:sz w:val="24"/>
          <w:szCs w:val="24"/>
        </w:rPr>
        <w:t>.</w:t>
      </w:r>
    </w:p>
    <w:p w:rsidR="0053315C" w:rsidRPr="00722963" w:rsidRDefault="0053315C" w:rsidP="00C04040">
      <w:pPr>
        <w:pStyle w:val="1ff6"/>
        <w:rPr>
          <w:color w:val="000000"/>
        </w:rPr>
      </w:pPr>
      <w:bookmarkStart w:id="73" w:name="_Toc58254728"/>
      <w:r w:rsidRPr="00722963">
        <w:rPr>
          <w:color w:val="000000"/>
        </w:rPr>
        <w:t>Раздел 6. Оценка влияния объектов на комплексное развитие территории поселения</w:t>
      </w:r>
      <w:bookmarkEnd w:id="73"/>
    </w:p>
    <w:p w:rsidR="00EB3816" w:rsidRPr="00722963" w:rsidRDefault="00952DEF" w:rsidP="00C04040">
      <w:pPr>
        <w:pStyle w:val="65"/>
        <w:rPr>
          <w:color w:val="000000"/>
        </w:rPr>
      </w:pPr>
      <w:bookmarkStart w:id="74" w:name="_Toc58254729"/>
      <w:r w:rsidRPr="00722963">
        <w:rPr>
          <w:color w:val="000000"/>
        </w:rPr>
        <w:t xml:space="preserve">6.1 </w:t>
      </w:r>
      <w:r w:rsidR="00EB3816" w:rsidRPr="00722963">
        <w:rPr>
          <w:color w:val="000000"/>
        </w:rPr>
        <w:t>Охрана окружающей среды</w:t>
      </w:r>
      <w:bookmarkEnd w:id="74"/>
    </w:p>
    <w:p w:rsidR="0053315C" w:rsidRPr="00722963" w:rsidRDefault="00952DEF" w:rsidP="00C04040">
      <w:pPr>
        <w:pStyle w:val="67"/>
        <w:rPr>
          <w:color w:val="000000"/>
        </w:rPr>
      </w:pPr>
      <w:bookmarkStart w:id="75" w:name="_Toc362016213"/>
      <w:bookmarkStart w:id="76" w:name="_Toc58254730"/>
      <w:r w:rsidRPr="00722963">
        <w:rPr>
          <w:color w:val="000000"/>
        </w:rPr>
        <w:t>6.1</w:t>
      </w:r>
      <w:r w:rsidR="00EB3816" w:rsidRPr="00722963">
        <w:rPr>
          <w:color w:val="000000"/>
        </w:rPr>
        <w:t xml:space="preserve">.1 </w:t>
      </w:r>
      <w:r w:rsidR="0053315C" w:rsidRPr="00722963">
        <w:rPr>
          <w:color w:val="000000"/>
        </w:rPr>
        <w:t>Мероприятия по охране атмосферного воздуха</w:t>
      </w:r>
      <w:bookmarkEnd w:id="75"/>
      <w:bookmarkEnd w:id="76"/>
    </w:p>
    <w:p w:rsidR="0053315C" w:rsidRPr="00722963" w:rsidRDefault="0053315C" w:rsidP="00E00F4C">
      <w:pPr>
        <w:pStyle w:val="afff9"/>
        <w:spacing w:before="0" w:after="0" w:line="276" w:lineRule="auto"/>
        <w:ind w:firstLine="709"/>
        <w:rPr>
          <w:color w:val="000000"/>
        </w:rPr>
      </w:pPr>
      <w:r w:rsidRPr="00722963">
        <w:rPr>
          <w:color w:val="000000"/>
        </w:rPr>
        <w:t>Санитарная охрана и оздоровление воздушного бассейна территории муниципального образования обеспечивается комплексом защитных мероприятий технологического, организационного и планировочного характера, предусмотренных генеральным планом:</w:t>
      </w:r>
    </w:p>
    <w:p w:rsidR="0035288F"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р</w:t>
      </w:r>
      <w:r w:rsidR="0035288F" w:rsidRPr="00722963">
        <w:rPr>
          <w:rFonts w:ascii="Times New Roman" w:hAnsi="Times New Roman" w:cs="Times New Roman"/>
          <w:color w:val="000000"/>
          <w:sz w:val="24"/>
          <w:szCs w:val="24"/>
        </w:rPr>
        <w:t>ациональное размещение нового жилого фонда с учетом розы ветров</w:t>
      </w:r>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77" w:name="_Hlk524967517"/>
      <w:r w:rsidRPr="00722963">
        <w:rPr>
          <w:rFonts w:ascii="Times New Roman" w:hAnsi="Times New Roman" w:cs="Times New Roman"/>
          <w:color w:val="000000"/>
          <w:sz w:val="24"/>
          <w:szCs w:val="24"/>
        </w:rPr>
        <w:t>рациональное размещение новых предприятий с учетом розы ветров, с учетом климатических особенностей территории</w:t>
      </w:r>
      <w:bookmarkEnd w:id="77"/>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78" w:name="_Hlk524967539"/>
      <w:r w:rsidRPr="00722963">
        <w:rPr>
          <w:rFonts w:ascii="Times New Roman" w:hAnsi="Times New Roman" w:cs="Times New Roman"/>
          <w:color w:val="000000"/>
          <w:sz w:val="24"/>
          <w:szCs w:val="24"/>
        </w:rPr>
        <w:t>вынос жилья из санитарно-защитных зон предприятий</w:t>
      </w:r>
      <w:bookmarkEnd w:id="78"/>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79" w:name="_Hlk524967575"/>
      <w:r w:rsidRPr="00722963">
        <w:rPr>
          <w:rFonts w:ascii="Times New Roman" w:hAnsi="Times New Roman" w:cs="Times New Roman"/>
          <w:color w:val="000000"/>
          <w:sz w:val="24"/>
          <w:szCs w:val="24"/>
        </w:rPr>
        <w:t>организация системы мониторинга состояния атмосферного воздуха</w:t>
      </w:r>
      <w:bookmarkEnd w:id="79"/>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80" w:name="_Hlk524967591"/>
      <w:r w:rsidRPr="00722963">
        <w:rPr>
          <w:rFonts w:ascii="Times New Roman" w:hAnsi="Times New Roman" w:cs="Times New Roman"/>
          <w:color w:val="000000"/>
          <w:sz w:val="24"/>
          <w:szCs w:val="24"/>
        </w:rPr>
        <w:t>использовать в существующих котельных уголь с низкой зольностью и сернистостью</w:t>
      </w:r>
      <w:bookmarkEnd w:id="80"/>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81" w:name="_Hlk524967616"/>
      <w:bookmarkStart w:id="82" w:name="_Hlk524967606"/>
      <w:r w:rsidRPr="00722963">
        <w:rPr>
          <w:rFonts w:ascii="Times New Roman" w:hAnsi="Times New Roman" w:cs="Times New Roman"/>
          <w:color w:val="000000"/>
          <w:sz w:val="24"/>
          <w:szCs w:val="24"/>
        </w:rPr>
        <w:t>реконструкция существующих котельных с переводом на природный газ</w:t>
      </w:r>
      <w:bookmarkEnd w:id="81"/>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83" w:name="_Hlk524967631"/>
      <w:bookmarkEnd w:id="82"/>
      <w:r w:rsidRPr="00722963">
        <w:rPr>
          <w:rFonts w:ascii="Times New Roman" w:hAnsi="Times New Roman" w:cs="Times New Roman"/>
          <w:color w:val="000000"/>
          <w:sz w:val="24"/>
          <w:szCs w:val="24"/>
        </w:rPr>
        <w:t>реконструкция технологических процессов па пром-коммунальных объектах с использованием высокотехнологического оборудования и современного газапылеулавливающего оборудования</w:t>
      </w:r>
      <w:bookmarkEnd w:id="83"/>
      <w:r w:rsidRPr="00722963">
        <w:rPr>
          <w:rFonts w:ascii="Times New Roman" w:hAnsi="Times New Roman" w:cs="Times New Roman"/>
          <w:color w:val="000000"/>
          <w:sz w:val="24"/>
          <w:szCs w:val="24"/>
        </w:rPr>
        <w:t>;</w:t>
      </w:r>
    </w:p>
    <w:p w:rsidR="00FF07E2" w:rsidRPr="00722963" w:rsidRDefault="00FF07E2"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bookmarkStart w:id="84" w:name="_Hlk524967697"/>
      <w:bookmarkStart w:id="85" w:name="_Hlk524967709"/>
      <w:bookmarkStart w:id="86" w:name="_Hlk524967656"/>
      <w:r w:rsidRPr="00722963">
        <w:rPr>
          <w:rFonts w:ascii="Times New Roman" w:hAnsi="Times New Roman" w:cs="Times New Roman"/>
          <w:color w:val="000000"/>
          <w:sz w:val="24"/>
          <w:szCs w:val="24"/>
        </w:rPr>
        <w:t xml:space="preserve">перевод </w:t>
      </w:r>
      <w:bookmarkStart w:id="87" w:name="_Hlk524967729"/>
      <w:r w:rsidRPr="00722963">
        <w:rPr>
          <w:rFonts w:ascii="Times New Roman" w:hAnsi="Times New Roman" w:cs="Times New Roman"/>
          <w:color w:val="000000"/>
          <w:sz w:val="24"/>
          <w:szCs w:val="24"/>
        </w:rPr>
        <w:t>автомобильного транспорта на топливо с улучшенными экологическими характеристиками</w:t>
      </w:r>
      <w:bookmarkEnd w:id="84"/>
      <w:r w:rsidRPr="00722963">
        <w:rPr>
          <w:rFonts w:ascii="Times New Roman" w:hAnsi="Times New Roman" w:cs="Times New Roman"/>
          <w:color w:val="000000"/>
          <w:sz w:val="24"/>
          <w:szCs w:val="24"/>
        </w:rPr>
        <w:t>. Для снижения токсичности выбросов автотранспорта необходимо применение каталитических и кислородосодержащих добавок в моторное топливо, улучшений свойств смазочных материалов и технических жидкосте</w:t>
      </w:r>
      <w:bookmarkEnd w:id="85"/>
      <w:r w:rsidRPr="00722963">
        <w:rPr>
          <w:rFonts w:ascii="Times New Roman" w:hAnsi="Times New Roman" w:cs="Times New Roman"/>
          <w:color w:val="000000"/>
          <w:sz w:val="24"/>
          <w:szCs w:val="24"/>
        </w:rPr>
        <w:t>й</w:t>
      </w:r>
      <w:bookmarkEnd w:id="86"/>
      <w:bookmarkEnd w:id="87"/>
      <w:r w:rsidRPr="00722963">
        <w:rPr>
          <w:rFonts w:ascii="Times New Roman" w:hAnsi="Times New Roman" w:cs="Times New Roman"/>
          <w:color w:val="000000"/>
          <w:sz w:val="24"/>
          <w:szCs w:val="24"/>
        </w:rPr>
        <w:t>;</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поселения;</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внедрение малоотходных и безотходных технологий в производстве;</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вынос производственных объектов на расстояние, обеспечивающее санитарные нормы и требования;</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организация и благоустройство санитарно-защитных зон промышленных предприятий и других источников загрязнения атмосферного воздуха, водоемов, почвы;</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благоустройство и озеленение проектируемой территории в целях защиты застройки от неблагоприятных ветров, борьбы с шумом, повышения влажности воздуха, обогащен</w:t>
      </w:r>
      <w:r w:rsidR="00543CCF" w:rsidRPr="00722963">
        <w:rPr>
          <w:rFonts w:ascii="Times New Roman" w:hAnsi="Times New Roman" w:cs="Times New Roman"/>
          <w:color w:val="000000"/>
          <w:sz w:val="24"/>
          <w:szCs w:val="24"/>
        </w:rPr>
        <w:t xml:space="preserve">ия </w:t>
      </w:r>
      <w:r w:rsidRPr="00722963">
        <w:rPr>
          <w:rFonts w:ascii="Times New Roman" w:hAnsi="Times New Roman" w:cs="Times New Roman"/>
          <w:color w:val="000000"/>
          <w:sz w:val="24"/>
          <w:szCs w:val="24"/>
        </w:rPr>
        <w:t>воздуха кислородом и поглощения из воздуха углекислого газа.</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eastAsia="Calibri" w:hAnsi="Times New Roman" w:cs="Times New Roman"/>
          <w:color w:val="000000"/>
          <w:sz w:val="24"/>
          <w:szCs w:val="24"/>
        </w:rPr>
        <w:t>упорядочение улично-дорожной сети на территории населенных пунктов;</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отвод основных транспортных потоков от жилой застройки за счет модернизации и реконструкции транспортной сети муниципального образования;</w:t>
      </w:r>
    </w:p>
    <w:p w:rsidR="0053315C" w:rsidRPr="00722963" w:rsidRDefault="0053315C" w:rsidP="00143735">
      <w:pPr>
        <w:pStyle w:val="afff8"/>
        <w:numPr>
          <w:ilvl w:val="0"/>
          <w:numId w:val="13"/>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eastAsia="Calibri" w:hAnsi="Times New Roman" w:cs="Times New Roman"/>
          <w:color w:val="000000"/>
          <w:sz w:val="24"/>
          <w:szCs w:val="24"/>
        </w:rPr>
        <w:t xml:space="preserve">организация зеленых полос вдоль автомобильных дорог в соответствии с требованиями </w:t>
      </w:r>
      <w:r w:rsidRPr="00722963">
        <w:rPr>
          <w:rFonts w:ascii="Times New Roman" w:hAnsi="Times New Roman" w:cs="Times New Roman"/>
          <w:color w:val="000000"/>
          <w:sz w:val="24"/>
          <w:szCs w:val="24"/>
        </w:rPr>
        <w:t xml:space="preserve">СП 42.13330.2011. Свод правил. </w:t>
      </w:r>
      <w:r w:rsidR="00E00F4C" w:rsidRPr="00722963">
        <w:rPr>
          <w:rFonts w:ascii="Times New Roman" w:hAnsi="Times New Roman" w:cs="Times New Roman"/>
          <w:color w:val="000000"/>
          <w:sz w:val="24"/>
          <w:szCs w:val="24"/>
        </w:rPr>
        <w:t>«</w:t>
      </w:r>
      <w:r w:rsidRPr="00722963">
        <w:rPr>
          <w:rFonts w:ascii="Times New Roman" w:hAnsi="Times New Roman" w:cs="Times New Roman"/>
          <w:color w:val="000000"/>
          <w:sz w:val="24"/>
          <w:szCs w:val="24"/>
        </w:rPr>
        <w:t>Градостроительство. Планировка и застройка городских и сельских поселений. Актуализированная редакция СНиП 2.07.01-89*</w:t>
      </w:r>
      <w:r w:rsidR="00E00F4C" w:rsidRPr="00722963">
        <w:rPr>
          <w:rFonts w:ascii="Times New Roman" w:hAnsi="Times New Roman" w:cs="Times New Roman"/>
          <w:color w:val="000000"/>
          <w:sz w:val="24"/>
          <w:szCs w:val="24"/>
        </w:rPr>
        <w:t>»</w:t>
      </w:r>
      <w:r w:rsidRPr="00722963">
        <w:rPr>
          <w:rFonts w:ascii="Times New Roman" w:hAnsi="Times New Roman" w:cs="Times New Roman"/>
          <w:color w:val="000000"/>
          <w:sz w:val="24"/>
          <w:szCs w:val="24"/>
        </w:rPr>
        <w:t>.</w:t>
      </w:r>
    </w:p>
    <w:p w:rsidR="0053315C" w:rsidRPr="00722963" w:rsidRDefault="00952DEF" w:rsidP="00C04040">
      <w:pPr>
        <w:pStyle w:val="67"/>
        <w:rPr>
          <w:color w:val="000000"/>
        </w:rPr>
      </w:pPr>
      <w:bookmarkStart w:id="88" w:name="_Toc362016214"/>
      <w:bookmarkStart w:id="89" w:name="_Toc58254731"/>
      <w:r w:rsidRPr="00722963">
        <w:rPr>
          <w:color w:val="000000"/>
        </w:rPr>
        <w:t xml:space="preserve">6.1.2 </w:t>
      </w:r>
      <w:r w:rsidR="0053315C" w:rsidRPr="00722963">
        <w:rPr>
          <w:color w:val="000000"/>
        </w:rPr>
        <w:t xml:space="preserve">Мероприятия по охране </w:t>
      </w:r>
      <w:bookmarkEnd w:id="88"/>
      <w:r w:rsidR="00EB3816" w:rsidRPr="00722963">
        <w:rPr>
          <w:color w:val="000000"/>
        </w:rPr>
        <w:t>подземных и поверхностных вод</w:t>
      </w:r>
      <w:bookmarkEnd w:id="89"/>
    </w:p>
    <w:p w:rsidR="0053315C" w:rsidRPr="00722963" w:rsidRDefault="0053315C" w:rsidP="001D23D0">
      <w:pPr>
        <w:pStyle w:val="afff9"/>
        <w:spacing w:before="0" w:after="0" w:line="276" w:lineRule="auto"/>
        <w:ind w:firstLine="709"/>
        <w:rPr>
          <w:color w:val="000000"/>
        </w:rPr>
      </w:pPr>
      <w:r w:rsidRPr="00722963">
        <w:rPr>
          <w:color w:val="000000"/>
        </w:rPr>
        <w:t>С целью улучшения качества вод, восстановления и предотвращения загрязнения водных объектов генеральным планом муниципального образования реком</w:t>
      </w:r>
      <w:r w:rsidR="00D70496" w:rsidRPr="00722963">
        <w:rPr>
          <w:color w:val="000000"/>
        </w:rPr>
        <w:t>ендуются следующие мероприятия:</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eastAsia="Calibri" w:hAnsi="Times New Roman" w:cs="Times New Roman"/>
          <w:color w:val="000000"/>
          <w:sz w:val="24"/>
          <w:szCs w:val="24"/>
        </w:rPr>
        <w:t>организация водоохранных зон и прибрежных защитных полос водных объектов;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строительство канализационных очистных сооружений на территории поселения;</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 xml:space="preserve">мониторинг степени очистки сточных вод на канализационных очистных сооружениях; </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прекращение сбросов загрязнённых промышленных, сельскохозяйственных и поверхностных сточных вод на рельеф;</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53315C" w:rsidRPr="00722963" w:rsidRDefault="0053315C" w:rsidP="001D23D0">
      <w:pPr>
        <w:pStyle w:val="afff9"/>
        <w:spacing w:before="0" w:after="0" w:line="276" w:lineRule="auto"/>
        <w:ind w:firstLine="709"/>
        <w:rPr>
          <w:color w:val="000000"/>
        </w:rPr>
      </w:pPr>
      <w:r w:rsidRPr="00722963">
        <w:rPr>
          <w:color w:val="000000"/>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53315C" w:rsidRPr="00722963" w:rsidRDefault="0053315C" w:rsidP="001D23D0">
      <w:pPr>
        <w:pStyle w:val="afff9"/>
        <w:spacing w:before="0" w:after="0" w:line="276" w:lineRule="auto"/>
        <w:ind w:firstLine="709"/>
        <w:rPr>
          <w:color w:val="000000"/>
        </w:rPr>
      </w:pPr>
      <w:r w:rsidRPr="00722963">
        <w:rPr>
          <w:color w:val="000000"/>
        </w:rPr>
        <w:t>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строительство локальных очистных сооружений на предприятиях.</w:t>
      </w:r>
    </w:p>
    <w:p w:rsidR="0053315C" w:rsidRPr="00722963" w:rsidRDefault="0053315C" w:rsidP="001D23D0">
      <w:pPr>
        <w:pStyle w:val="afff9"/>
        <w:spacing w:before="0" w:after="0" w:line="276" w:lineRule="auto"/>
        <w:ind w:firstLine="709"/>
        <w:rPr>
          <w:color w:val="000000"/>
        </w:rPr>
      </w:pPr>
      <w:r w:rsidRPr="00722963">
        <w:rPr>
          <w:color w:val="000000"/>
        </w:rPr>
        <w:t>К основным организационным мероприятиям по охране поверхностных и подземных вод на территории относятся:</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создание системы мониторинга водных объектов;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эколого-токсикологическое исследование состояния водных объектов;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53315C" w:rsidRPr="00722963" w:rsidRDefault="00952DEF" w:rsidP="00C04040">
      <w:pPr>
        <w:pStyle w:val="67"/>
        <w:rPr>
          <w:color w:val="000000"/>
        </w:rPr>
      </w:pPr>
      <w:bookmarkStart w:id="90" w:name="_Toc362016215"/>
      <w:bookmarkStart w:id="91" w:name="_Toc58254732"/>
      <w:r w:rsidRPr="00722963">
        <w:rPr>
          <w:color w:val="000000"/>
        </w:rPr>
        <w:t xml:space="preserve">6.1.3 </w:t>
      </w:r>
      <w:r w:rsidR="0053315C" w:rsidRPr="00722963">
        <w:rPr>
          <w:color w:val="000000"/>
        </w:rPr>
        <w:t>Мероприятия по охране почв</w:t>
      </w:r>
      <w:bookmarkEnd w:id="90"/>
      <w:bookmarkEnd w:id="91"/>
    </w:p>
    <w:p w:rsidR="0053315C" w:rsidRPr="00722963" w:rsidRDefault="0053315C" w:rsidP="0005196B">
      <w:pPr>
        <w:pStyle w:val="afff9"/>
        <w:spacing w:before="0" w:after="0" w:line="276" w:lineRule="auto"/>
        <w:ind w:firstLine="709"/>
        <w:rPr>
          <w:rFonts w:eastAsia="Calibri"/>
          <w:color w:val="000000"/>
        </w:rPr>
      </w:pPr>
      <w:r w:rsidRPr="00722963">
        <w:rPr>
          <w:rFonts w:eastAsia="Calibri"/>
          <w:color w:val="000000"/>
        </w:rPr>
        <w:t>Для предотвращения загрязнения, деградации и разрушения почвенного покрова в границах проектируемой территории генеральным планом рекомендуются следующие мероприятия:</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инженерная подготовка терр</w:t>
      </w:r>
      <w:r w:rsidR="006C34A1" w:rsidRPr="00722963">
        <w:rPr>
          <w:rFonts w:ascii="Times New Roman" w:eastAsia="Calibri" w:hAnsi="Times New Roman" w:cs="Times New Roman"/>
          <w:color w:val="000000"/>
          <w:sz w:val="24"/>
          <w:szCs w:val="24"/>
        </w:rPr>
        <w:t>итории, планируемой к застройке</w:t>
      </w:r>
      <w:r w:rsidRPr="00722963">
        <w:rPr>
          <w:rFonts w:ascii="Times New Roman" w:eastAsia="Calibri" w:hAnsi="Times New Roman" w:cs="Times New Roman"/>
          <w:color w:val="000000"/>
          <w:sz w:val="24"/>
          <w:szCs w:val="24"/>
        </w:rPr>
        <w:t>;</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устройство асфальтобетонного покрытия дорог;</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устройство отмосток вдоль стен зданий;</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для уменьшения пыли – благоустройство улиц и дорог, газонное озеленение;</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биологическая очистка почв и воздуха за счет увеличения площади зеленых насаждений всех категорий;</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устройство зеленых лесных полос вдоль магистральных транспортных коммуникаций;</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организация и обеспечение планово-регулярной очистки территории поселения от жидких и твердых бытовых отходов;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мониторинг загрязнения почвенного покрова.</w:t>
      </w:r>
    </w:p>
    <w:p w:rsidR="0053315C" w:rsidRPr="00722963" w:rsidRDefault="0053315C" w:rsidP="0005196B">
      <w:pPr>
        <w:pStyle w:val="afff9"/>
        <w:spacing w:before="0" w:after="0" w:line="276" w:lineRule="auto"/>
        <w:ind w:firstLine="709"/>
        <w:rPr>
          <w:rFonts w:eastAsia="Calibri"/>
          <w:color w:val="000000"/>
        </w:rPr>
      </w:pPr>
      <w:r w:rsidRPr="00722963">
        <w:rPr>
          <w:color w:val="000000"/>
        </w:rPr>
        <w:t xml:space="preserve">В зависимости от характера загрязнения почв, необходимо проведение комплекса мероприятий по восстановлению и рекультивации почв. </w:t>
      </w:r>
      <w:r w:rsidRPr="00722963">
        <w:rPr>
          <w:rFonts w:eastAsia="Calibri"/>
          <w:color w:val="000000"/>
        </w:rPr>
        <w:t xml:space="preserve">Рекультивации подлежат земли, нарушенные при: </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 xml:space="preserve">строительстве и прокладке инженерных сетей различного назначения; </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складировании и захоронении промышленных, бытовых и прочих отходов;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ликвидации последствий загрязнения земель.</w:t>
      </w:r>
    </w:p>
    <w:p w:rsidR="0053315C" w:rsidRPr="00722963" w:rsidRDefault="00952DEF" w:rsidP="00C04040">
      <w:pPr>
        <w:pStyle w:val="67"/>
        <w:rPr>
          <w:color w:val="000000"/>
        </w:rPr>
      </w:pPr>
      <w:bookmarkStart w:id="92" w:name="_Toc362016217"/>
      <w:bookmarkStart w:id="93" w:name="_Toc58254733"/>
      <w:r w:rsidRPr="00722963">
        <w:rPr>
          <w:color w:val="000000"/>
        </w:rPr>
        <w:t xml:space="preserve">6.1.4 </w:t>
      </w:r>
      <w:r w:rsidR="0053315C" w:rsidRPr="00722963">
        <w:rPr>
          <w:color w:val="000000"/>
        </w:rPr>
        <w:t>Мероприятия по благоустройству и озеленению</w:t>
      </w:r>
      <w:bookmarkEnd w:id="92"/>
      <w:bookmarkEnd w:id="93"/>
    </w:p>
    <w:p w:rsidR="0053315C" w:rsidRPr="00722963" w:rsidRDefault="0053315C" w:rsidP="00E05E11">
      <w:pPr>
        <w:autoSpaceDE w:val="0"/>
        <w:autoSpaceDN w:val="0"/>
        <w:adjustRightInd w:val="0"/>
        <w:spacing w:after="0"/>
        <w:ind w:firstLine="709"/>
        <w:jc w:val="both"/>
        <w:rPr>
          <w:rFonts w:ascii="Times New Roman" w:hAnsi="Times New Roman" w:cs="Times New Roman"/>
          <w:color w:val="000000"/>
          <w:sz w:val="24"/>
          <w:szCs w:val="24"/>
        </w:rPr>
      </w:pPr>
      <w:r w:rsidRPr="00722963">
        <w:rPr>
          <w:rFonts w:ascii="Times New Roman" w:hAnsi="Times New Roman" w:cs="Times New Roman"/>
          <w:color w:val="000000"/>
          <w:sz w:val="24"/>
          <w:szCs w:val="24"/>
        </w:rPr>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53315C" w:rsidRPr="00722963" w:rsidRDefault="0053315C" w:rsidP="00E05E11">
      <w:pPr>
        <w:pStyle w:val="afff9"/>
        <w:spacing w:before="0" w:after="0" w:line="276" w:lineRule="auto"/>
        <w:ind w:firstLine="709"/>
        <w:rPr>
          <w:color w:val="000000"/>
        </w:rPr>
      </w:pPr>
      <w:r w:rsidRPr="00722963">
        <w:rPr>
          <w:color w:val="000000"/>
        </w:rPr>
        <w:t>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и другими нормативными документами.</w:t>
      </w:r>
    </w:p>
    <w:p w:rsidR="0053315C" w:rsidRPr="00722963" w:rsidRDefault="0053315C" w:rsidP="00E05E11">
      <w:pPr>
        <w:pStyle w:val="afff9"/>
        <w:spacing w:before="0" w:after="0" w:line="276" w:lineRule="auto"/>
        <w:ind w:firstLine="709"/>
        <w:rPr>
          <w:color w:val="000000"/>
        </w:rPr>
      </w:pPr>
      <w:r w:rsidRPr="00722963">
        <w:rPr>
          <w:color w:val="000000"/>
        </w:rPr>
        <w:t>При строительстве общественно-деловой и жилой застройки решениями генерального плана предлагается произвести благоустройство территории:</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устройство газонов, цветников, посадку зеленых оград;</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устройство внутриквартальных проездов, тротуаров, пешеходных дорожек;</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ремонт существующих покрытий внутридворовых проездов и дорожек;</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освещение территории;</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обустройство мест сбора мусора.</w:t>
      </w:r>
    </w:p>
    <w:p w:rsidR="0053315C" w:rsidRPr="00722963" w:rsidRDefault="0053315C" w:rsidP="00E05E11">
      <w:pPr>
        <w:pStyle w:val="afff9"/>
        <w:spacing w:before="0" w:after="0" w:line="276" w:lineRule="auto"/>
        <w:ind w:firstLine="709"/>
        <w:rPr>
          <w:color w:val="000000"/>
        </w:rPr>
      </w:pPr>
      <w:r w:rsidRPr="00722963">
        <w:rPr>
          <w:color w:val="000000"/>
        </w:rPr>
        <w:t>Главными направлениями озеленения территории поселения являются: создание системы зеленых насаждений, сохранение естественной древесно-кустарниковой растительности.</w:t>
      </w:r>
    </w:p>
    <w:p w:rsidR="0053315C" w:rsidRPr="00722963" w:rsidRDefault="0053315C" w:rsidP="00E05E11">
      <w:pPr>
        <w:pStyle w:val="afff9"/>
        <w:spacing w:before="0" w:after="0" w:line="276" w:lineRule="auto"/>
        <w:ind w:firstLine="709"/>
        <w:rPr>
          <w:color w:val="000000"/>
        </w:rPr>
      </w:pPr>
      <w:r w:rsidRPr="00722963">
        <w:rPr>
          <w:color w:val="000000"/>
        </w:rPr>
        <w:t>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rsidR="0053315C" w:rsidRPr="00722963" w:rsidRDefault="0053315C" w:rsidP="00E05E11">
      <w:pPr>
        <w:pStyle w:val="afff9"/>
        <w:spacing w:before="0" w:after="0" w:line="276" w:lineRule="auto"/>
        <w:ind w:firstLine="709"/>
        <w:rPr>
          <w:color w:val="000000"/>
        </w:rPr>
      </w:pPr>
      <w:r w:rsidRPr="00722963">
        <w:rPr>
          <w:color w:val="000000"/>
        </w:rPr>
        <w:t>Для создания системы зеленых насаждений предусмотрены следующие мероприятия по озеленению территории:</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сохранение естественной древесно-кустарниковой растительности;</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целенаправленное формирование крупных насаждений, устойчивых к влиянию антропогенных и техногенных факторов;</w:t>
      </w:r>
    </w:p>
    <w:p w:rsidR="0053315C" w:rsidRPr="00722963" w:rsidRDefault="0053315C" w:rsidP="00E05E11">
      <w:pPr>
        <w:pStyle w:val="afff9"/>
        <w:spacing w:before="0" w:after="0" w:line="276" w:lineRule="auto"/>
        <w:ind w:firstLine="709"/>
        <w:rPr>
          <w:color w:val="000000"/>
        </w:rPr>
      </w:pPr>
      <w:r w:rsidRPr="00722963">
        <w:rPr>
          <w:color w:val="000000"/>
        </w:rPr>
        <w:t>На расчетный срок:</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восстановление растительного покрова в местах сильной деградации зеленых насаждений;</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проектирование зеленых полос из пылезадерживающих пород деревьев вдоль автомобильной дороги;</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посадка газонов на площадях, не занятых дорожным покрытием, для предотвращения образования пылящих поверхностей.</w:t>
      </w:r>
    </w:p>
    <w:p w:rsidR="0053315C" w:rsidRPr="00722963" w:rsidRDefault="0053315C" w:rsidP="00E05E11">
      <w:pPr>
        <w:pStyle w:val="afff9"/>
        <w:spacing w:before="0" w:after="0" w:line="276" w:lineRule="auto"/>
        <w:ind w:firstLine="709"/>
        <w:rPr>
          <w:color w:val="000000"/>
        </w:rPr>
      </w:pPr>
      <w:r w:rsidRPr="00722963">
        <w:rPr>
          <w:color w:val="000000"/>
        </w:rPr>
        <w:t>Система зеленых насаждений населенных пунктов включает:</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 xml:space="preserve">озелененные </w:t>
      </w:r>
      <w:r w:rsidR="00506FC7" w:rsidRPr="00722963">
        <w:rPr>
          <w:rFonts w:ascii="Times New Roman" w:eastAsia="Calibri" w:hAnsi="Times New Roman" w:cs="Times New Roman"/>
          <w:color w:val="000000"/>
          <w:sz w:val="24"/>
          <w:szCs w:val="24"/>
        </w:rPr>
        <w:t>территории общего пользования;</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озелененные территории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53315C" w:rsidRPr="00722963" w:rsidRDefault="0053315C" w:rsidP="00143735">
      <w:pPr>
        <w:pStyle w:val="afff8"/>
        <w:numPr>
          <w:ilvl w:val="0"/>
          <w:numId w:val="15"/>
        </w:numPr>
        <w:tabs>
          <w:tab w:val="left" w:pos="992"/>
        </w:tabs>
        <w:snapToGrid w:val="0"/>
        <w:spacing w:after="0"/>
        <w:ind w:left="0" w:firstLine="709"/>
        <w:contextualSpacing w:val="0"/>
        <w:jc w:val="both"/>
        <w:rPr>
          <w:rFonts w:ascii="Times New Roman" w:eastAsia="Calibri" w:hAnsi="Times New Roman" w:cs="Times New Roman"/>
          <w:color w:val="000000"/>
          <w:sz w:val="24"/>
          <w:szCs w:val="24"/>
        </w:rPr>
      </w:pPr>
      <w:r w:rsidRPr="00722963">
        <w:rPr>
          <w:rFonts w:ascii="Times New Roman" w:eastAsia="Calibri" w:hAnsi="Times New Roman" w:cs="Times New Roman"/>
          <w:color w:val="000000"/>
          <w:sz w:val="24"/>
          <w:szCs w:val="24"/>
        </w:rPr>
        <w:t>озелененные территории специального назначения (озеленение санитарно-защитных, территорий вдоль дорог).</w:t>
      </w:r>
    </w:p>
    <w:p w:rsidR="0053315C" w:rsidRPr="00722963" w:rsidRDefault="0053315C" w:rsidP="00E05E11">
      <w:pPr>
        <w:pStyle w:val="afff9"/>
        <w:spacing w:before="0" w:after="0" w:line="276" w:lineRule="auto"/>
        <w:ind w:firstLine="709"/>
        <w:rPr>
          <w:color w:val="000000"/>
        </w:rPr>
      </w:pPr>
      <w:r w:rsidRPr="00722963">
        <w:rPr>
          <w:color w:val="000000"/>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rsidR="0053315C" w:rsidRPr="00722963" w:rsidRDefault="0053315C" w:rsidP="00E05E11">
      <w:pPr>
        <w:pStyle w:val="afff9"/>
        <w:spacing w:before="0" w:after="0" w:line="276" w:lineRule="auto"/>
        <w:ind w:firstLine="709"/>
        <w:rPr>
          <w:color w:val="000000"/>
        </w:rPr>
      </w:pPr>
      <w:r w:rsidRPr="00722963">
        <w:rPr>
          <w:color w:val="000000"/>
        </w:rPr>
        <w:t xml:space="preserve">В соответствии с СП 42.13330.2011. площадь озелененных территорий общего пользования должна быть 12 кв. м/чел. </w:t>
      </w:r>
    </w:p>
    <w:p w:rsidR="0053315C" w:rsidRPr="00722963" w:rsidRDefault="0053315C" w:rsidP="00E05E11">
      <w:pPr>
        <w:pStyle w:val="afff9"/>
        <w:spacing w:before="0" w:after="0" w:line="276" w:lineRule="auto"/>
        <w:ind w:firstLine="709"/>
        <w:rPr>
          <w:color w:val="000000"/>
        </w:rPr>
      </w:pPr>
      <w:r w:rsidRPr="00722963">
        <w:rPr>
          <w:color w:val="000000"/>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rsidR="00AC1349" w:rsidRPr="003B34E5" w:rsidRDefault="00952DEF" w:rsidP="00C04040">
      <w:pPr>
        <w:pStyle w:val="65"/>
        <w:rPr>
          <w:color w:val="000000"/>
        </w:rPr>
      </w:pPr>
      <w:bookmarkStart w:id="94" w:name="_Toc58254734"/>
      <w:r w:rsidRPr="003B34E5">
        <w:rPr>
          <w:color w:val="000000"/>
        </w:rPr>
        <w:t>6.2</w:t>
      </w:r>
      <w:r w:rsidR="00AC1349" w:rsidRPr="003B34E5">
        <w:rPr>
          <w:color w:val="000000"/>
        </w:rPr>
        <w:t xml:space="preserve"> Особо охраняемые территории и объекты</w:t>
      </w:r>
      <w:bookmarkEnd w:id="94"/>
    </w:p>
    <w:p w:rsidR="002720F6" w:rsidRPr="003B34E5" w:rsidRDefault="00952DEF" w:rsidP="00C04040">
      <w:pPr>
        <w:pStyle w:val="67"/>
        <w:rPr>
          <w:color w:val="000000"/>
        </w:rPr>
      </w:pPr>
      <w:bookmarkStart w:id="95" w:name="_Toc58254735"/>
      <w:r w:rsidRPr="003B34E5">
        <w:rPr>
          <w:color w:val="000000"/>
        </w:rPr>
        <w:t>6.2</w:t>
      </w:r>
      <w:r w:rsidR="002720F6" w:rsidRPr="003B34E5">
        <w:rPr>
          <w:color w:val="000000"/>
        </w:rPr>
        <w:t>.1 Особо охраняемые природные террит</w:t>
      </w:r>
      <w:r w:rsidR="002720F6" w:rsidRPr="003B34E5">
        <w:rPr>
          <w:color w:val="000000"/>
        </w:rPr>
        <w:t>о</w:t>
      </w:r>
      <w:r w:rsidR="002720F6" w:rsidRPr="003B34E5">
        <w:rPr>
          <w:color w:val="000000"/>
        </w:rPr>
        <w:t>рии</w:t>
      </w:r>
      <w:bookmarkEnd w:id="95"/>
      <w:r w:rsidR="002720F6" w:rsidRPr="003B34E5">
        <w:rPr>
          <w:color w:val="000000"/>
        </w:rPr>
        <w:t xml:space="preserve"> </w:t>
      </w:r>
    </w:p>
    <w:p w:rsidR="003B34E5" w:rsidRDefault="003B34E5" w:rsidP="003B34E5">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Тофаларского МО расположены памятники природы местного значения.</w:t>
      </w:r>
    </w:p>
    <w:p w:rsidR="003B34E5" w:rsidRPr="003B34E5" w:rsidRDefault="003B34E5" w:rsidP="003B34E5">
      <w:pPr>
        <w:pStyle w:val="afff2"/>
        <w:spacing w:before="120" w:after="120" w:line="276" w:lineRule="auto"/>
        <w:ind w:firstLine="709"/>
        <w:jc w:val="both"/>
        <w:rPr>
          <w:rFonts w:ascii="Times New Roman" w:hAnsi="Times New Roman" w:cs="Times New Roman"/>
          <w:b/>
          <w:bCs/>
          <w:sz w:val="24"/>
          <w:szCs w:val="24"/>
        </w:rPr>
      </w:pPr>
      <w:r w:rsidRPr="003B34E5">
        <w:rPr>
          <w:rFonts w:ascii="Times New Roman" w:hAnsi="Times New Roman" w:cs="Times New Roman"/>
          <w:b/>
          <w:bCs/>
          <w:sz w:val="24"/>
          <w:szCs w:val="24"/>
        </w:rPr>
        <w:t>Таблица 6.1 - Перечень особо охраняемых природных территорий на территории Тофаларского МО</w:t>
      </w:r>
    </w:p>
    <w:p w:rsidR="003B34E5" w:rsidRDefault="003B34E5" w:rsidP="003B34E5">
      <w:pPr>
        <w:pStyle w:val="afff2"/>
        <w:jc w:val="center"/>
        <w:rPr>
          <w:rFonts w:ascii="Times New Roman" w:hAnsi="Times New Roman" w:cs="Times New Roman"/>
          <w:sz w:val="16"/>
          <w:szCs w:val="16"/>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2"/>
        <w:gridCol w:w="2350"/>
        <w:gridCol w:w="1007"/>
        <w:gridCol w:w="1177"/>
        <w:gridCol w:w="2182"/>
        <w:gridCol w:w="2556"/>
      </w:tblGrid>
      <w:tr w:rsidR="003B34E5" w:rsidRPr="003B34E5" w:rsidTr="00015640">
        <w:trPr>
          <w:cantSplit/>
          <w:trHeight w:val="262"/>
        </w:trPr>
        <w:tc>
          <w:tcPr>
            <w:tcW w:w="298" w:type="pct"/>
            <w:vMerge w:val="restart"/>
            <w:hideMark/>
          </w:tcPr>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w:t>
            </w:r>
          </w:p>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п/п</w:t>
            </w:r>
          </w:p>
        </w:tc>
        <w:tc>
          <w:tcPr>
            <w:tcW w:w="1195" w:type="pct"/>
            <w:vMerge w:val="restart"/>
            <w:hideMark/>
          </w:tcPr>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Наименование памятника природы, основание к выделению</w:t>
            </w:r>
          </w:p>
        </w:tc>
        <w:tc>
          <w:tcPr>
            <w:tcW w:w="1101" w:type="pct"/>
            <w:gridSpan w:val="2"/>
            <w:hideMark/>
          </w:tcPr>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Площадь, га</w:t>
            </w:r>
          </w:p>
        </w:tc>
        <w:tc>
          <w:tcPr>
            <w:tcW w:w="1107" w:type="pct"/>
            <w:vMerge w:val="restart"/>
            <w:hideMark/>
          </w:tcPr>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Тип особо охраняемых природных территорий</w:t>
            </w:r>
          </w:p>
        </w:tc>
        <w:tc>
          <w:tcPr>
            <w:tcW w:w="1299" w:type="pct"/>
            <w:vMerge w:val="restart"/>
            <w:hideMark/>
          </w:tcPr>
          <w:p w:rsidR="003B34E5" w:rsidRPr="003B34E5" w:rsidRDefault="003B34E5">
            <w:pPr>
              <w:pStyle w:val="afff2"/>
              <w:jc w:val="center"/>
              <w:rPr>
                <w:rFonts w:ascii="Times New Roman" w:hAnsi="Times New Roman" w:cs="Times New Roman"/>
                <w:b/>
                <w:bCs/>
              </w:rPr>
            </w:pPr>
            <w:r w:rsidRPr="003B34E5">
              <w:rPr>
                <w:rFonts w:ascii="Times New Roman" w:hAnsi="Times New Roman" w:cs="Times New Roman"/>
                <w:b/>
                <w:bCs/>
              </w:rPr>
              <w:t>Краткая характеристика и режим ведения хозяйства</w:t>
            </w:r>
          </w:p>
        </w:tc>
      </w:tr>
      <w:tr w:rsidR="003B34E5" w:rsidRPr="003B34E5" w:rsidTr="00015640">
        <w:trPr>
          <w:cantSplit/>
          <w:trHeight w:val="486"/>
        </w:trPr>
        <w:tc>
          <w:tcPr>
            <w:tcW w:w="0" w:type="auto"/>
            <w:vMerge/>
            <w:vAlign w:val="center"/>
            <w:hideMark/>
          </w:tcPr>
          <w:p w:rsidR="003B34E5" w:rsidRPr="003B34E5" w:rsidRDefault="003B34E5">
            <w:pPr>
              <w:spacing w:after="0" w:line="240" w:lineRule="auto"/>
              <w:rPr>
                <w:rFonts w:ascii="Times New Roman" w:hAnsi="Times New Roman" w:cs="Times New Roman"/>
              </w:rPr>
            </w:pPr>
          </w:p>
        </w:tc>
        <w:tc>
          <w:tcPr>
            <w:tcW w:w="0" w:type="auto"/>
            <w:vMerge/>
            <w:vAlign w:val="center"/>
            <w:hideMark/>
          </w:tcPr>
          <w:p w:rsidR="003B34E5" w:rsidRPr="003B34E5" w:rsidRDefault="003B34E5">
            <w:pPr>
              <w:spacing w:after="0" w:line="240" w:lineRule="auto"/>
              <w:rPr>
                <w:rFonts w:ascii="Times New Roman" w:hAnsi="Times New Roman" w:cs="Times New Roman"/>
              </w:rPr>
            </w:pPr>
          </w:p>
        </w:tc>
        <w:tc>
          <w:tcPr>
            <w:tcW w:w="502" w:type="pct"/>
            <w:hideMark/>
          </w:tcPr>
          <w:p w:rsidR="003B34E5" w:rsidRPr="003B34E5" w:rsidRDefault="003B34E5">
            <w:pPr>
              <w:pStyle w:val="afff2"/>
              <w:rPr>
                <w:rFonts w:ascii="Times New Roman" w:hAnsi="Times New Roman" w:cs="Times New Roman"/>
                <w:b/>
                <w:bCs/>
              </w:rPr>
            </w:pPr>
            <w:r w:rsidRPr="003B34E5">
              <w:rPr>
                <w:rFonts w:ascii="Times New Roman" w:hAnsi="Times New Roman" w:cs="Times New Roman"/>
                <w:b/>
                <w:bCs/>
              </w:rPr>
              <w:t>объекта</w:t>
            </w:r>
          </w:p>
        </w:tc>
        <w:tc>
          <w:tcPr>
            <w:tcW w:w="599" w:type="pct"/>
            <w:hideMark/>
          </w:tcPr>
          <w:p w:rsidR="003B34E5" w:rsidRPr="003B34E5" w:rsidRDefault="003B34E5">
            <w:pPr>
              <w:pStyle w:val="afff2"/>
              <w:rPr>
                <w:rFonts w:ascii="Times New Roman" w:hAnsi="Times New Roman" w:cs="Times New Roman"/>
                <w:b/>
                <w:bCs/>
              </w:rPr>
            </w:pPr>
            <w:r w:rsidRPr="003B34E5">
              <w:rPr>
                <w:rFonts w:ascii="Times New Roman" w:hAnsi="Times New Roman" w:cs="Times New Roman"/>
                <w:b/>
                <w:bCs/>
              </w:rPr>
              <w:t>охранной зоны</w:t>
            </w:r>
          </w:p>
        </w:tc>
        <w:tc>
          <w:tcPr>
            <w:tcW w:w="0" w:type="auto"/>
            <w:vMerge/>
            <w:vAlign w:val="center"/>
            <w:hideMark/>
          </w:tcPr>
          <w:p w:rsidR="003B34E5" w:rsidRPr="003B34E5" w:rsidRDefault="003B34E5">
            <w:pPr>
              <w:spacing w:after="0" w:line="240" w:lineRule="auto"/>
              <w:rPr>
                <w:rFonts w:ascii="Times New Roman" w:hAnsi="Times New Roman" w:cs="Times New Roman"/>
              </w:rPr>
            </w:pPr>
          </w:p>
        </w:tc>
        <w:tc>
          <w:tcPr>
            <w:tcW w:w="0" w:type="auto"/>
            <w:vMerge/>
            <w:vAlign w:val="center"/>
            <w:hideMark/>
          </w:tcPr>
          <w:p w:rsidR="003B34E5" w:rsidRPr="003B34E5" w:rsidRDefault="003B34E5">
            <w:pPr>
              <w:spacing w:after="0" w:line="240" w:lineRule="auto"/>
              <w:rPr>
                <w:rFonts w:ascii="Times New Roman" w:hAnsi="Times New Roman" w:cs="Times New Roman"/>
              </w:rPr>
            </w:pPr>
          </w:p>
        </w:tc>
      </w:tr>
      <w:tr w:rsidR="003B34E5" w:rsidRPr="003B34E5" w:rsidTr="00015640">
        <w:trPr>
          <w:cantSplit/>
          <w:trHeight w:val="70"/>
        </w:trPr>
        <w:tc>
          <w:tcPr>
            <w:tcW w:w="5000" w:type="pct"/>
            <w:gridSpan w:val="6"/>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Памятники природы местного значения</w:t>
            </w: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1</w:t>
            </w:r>
          </w:p>
        </w:tc>
        <w:tc>
          <w:tcPr>
            <w:tcW w:w="1195" w:type="pct"/>
            <w:hideMark/>
          </w:tcPr>
          <w:p w:rsidR="003B34E5" w:rsidRPr="00015640" w:rsidRDefault="003B34E5">
            <w:pPr>
              <w:pStyle w:val="afff2"/>
              <w:rPr>
                <w:rFonts w:ascii="Times New Roman" w:hAnsi="Times New Roman" w:cs="Times New Roman"/>
              </w:rPr>
            </w:pPr>
            <w:r w:rsidRPr="003B34E5">
              <w:rPr>
                <w:rFonts w:ascii="Times New Roman" w:hAnsi="Times New Roman" w:cs="Times New Roman"/>
              </w:rPr>
              <w:t>Пещера «Светлая» Решение Иркутского облисполкома от 30.03.1986 г. №176</w:t>
            </w:r>
          </w:p>
        </w:tc>
        <w:tc>
          <w:tcPr>
            <w:tcW w:w="502"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6</w:t>
            </w:r>
          </w:p>
        </w:tc>
        <w:tc>
          <w:tcPr>
            <w:tcW w:w="599"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17</w:t>
            </w: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Геологические и геоморфологические памятники</w:t>
            </w:r>
          </w:p>
        </w:tc>
        <w:tc>
          <w:tcPr>
            <w:tcW w:w="1299"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Расположена в древних докембрийских известняках в зоне тектонического разлома мезозоя. Режим ведения хозяйства – заказной.</w:t>
            </w: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2</w:t>
            </w:r>
          </w:p>
        </w:tc>
        <w:tc>
          <w:tcPr>
            <w:tcW w:w="1195"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 xml:space="preserve">Карстовый колодец «Восьмое марта». Решение Иркутского облисполкома от 30.03.86 г. №176 </w:t>
            </w:r>
          </w:p>
        </w:tc>
        <w:tc>
          <w:tcPr>
            <w:tcW w:w="502"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2</w:t>
            </w:r>
          </w:p>
        </w:tc>
        <w:tc>
          <w:tcPr>
            <w:tcW w:w="599"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12</w:t>
            </w: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Геологические и геоморфологические памятники</w:t>
            </w:r>
          </w:p>
        </w:tc>
        <w:tc>
          <w:tcPr>
            <w:tcW w:w="1299"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 xml:space="preserve">Глубина его </w:t>
            </w:r>
            <w:smartTag w:uri="urn:schemas-microsoft-com:office:smarttags" w:element="metricconverter">
              <w:smartTagPr>
                <w:attr w:name="ProductID" w:val="9 метров"/>
              </w:smartTagPr>
              <w:r w:rsidRPr="003B34E5">
                <w:rPr>
                  <w:rFonts w:ascii="Times New Roman" w:hAnsi="Times New Roman" w:cs="Times New Roman"/>
                </w:rPr>
                <w:t>9 метров</w:t>
              </w:r>
            </w:smartTag>
            <w:r w:rsidRPr="003B34E5">
              <w:rPr>
                <w:rFonts w:ascii="Times New Roman" w:hAnsi="Times New Roman" w:cs="Times New Roman"/>
              </w:rPr>
              <w:t>. Режим ведения хозяйства – заказной.</w:t>
            </w: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3</w:t>
            </w:r>
          </w:p>
        </w:tc>
        <w:tc>
          <w:tcPr>
            <w:tcW w:w="1195" w:type="pct"/>
            <w:hideMark/>
          </w:tcPr>
          <w:p w:rsidR="003B34E5" w:rsidRPr="00015640" w:rsidRDefault="003B34E5">
            <w:pPr>
              <w:pStyle w:val="afff2"/>
              <w:rPr>
                <w:rFonts w:ascii="Times New Roman" w:hAnsi="Times New Roman" w:cs="Times New Roman"/>
              </w:rPr>
            </w:pPr>
            <w:r w:rsidRPr="003B34E5">
              <w:rPr>
                <w:rFonts w:ascii="Times New Roman" w:hAnsi="Times New Roman" w:cs="Times New Roman"/>
              </w:rPr>
              <w:t>Пороги Хангарок. Решение Иркутского облисполкома от 30.03.86 г. №176</w:t>
            </w:r>
          </w:p>
        </w:tc>
        <w:tc>
          <w:tcPr>
            <w:tcW w:w="502"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35</w:t>
            </w:r>
          </w:p>
        </w:tc>
        <w:tc>
          <w:tcPr>
            <w:tcW w:w="599"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111</w:t>
            </w: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Водно-гидрологические памятники</w:t>
            </w:r>
          </w:p>
        </w:tc>
        <w:tc>
          <w:tcPr>
            <w:tcW w:w="1299"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Представлены крупными каменистыми глыбами известняка, причудливо выточенными водой. Режим ведения хозяйства – заказной</w:t>
            </w: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4</w:t>
            </w:r>
          </w:p>
        </w:tc>
        <w:tc>
          <w:tcPr>
            <w:tcW w:w="1195"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Проявление фигурных камней на реке Хан. Решение Иркутского облисполкома от 30.03.86 г. №176</w:t>
            </w:r>
          </w:p>
        </w:tc>
        <w:tc>
          <w:tcPr>
            <w:tcW w:w="502"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12</w:t>
            </w:r>
          </w:p>
        </w:tc>
        <w:tc>
          <w:tcPr>
            <w:tcW w:w="599"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42</w:t>
            </w: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Комплексные памятники</w:t>
            </w:r>
          </w:p>
        </w:tc>
        <w:tc>
          <w:tcPr>
            <w:tcW w:w="1299"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Своеобразная форма камней, напоминающая тарелочки. Режим ведения хозяйства – заказной</w:t>
            </w:r>
          </w:p>
        </w:tc>
      </w:tr>
      <w:tr w:rsidR="003B34E5" w:rsidRPr="003B34E5" w:rsidTr="00015640">
        <w:trPr>
          <w:cantSplit/>
          <w:trHeight w:val="70"/>
        </w:trPr>
        <w:tc>
          <w:tcPr>
            <w:tcW w:w="298" w:type="pct"/>
            <w:hideMark/>
          </w:tcPr>
          <w:p w:rsidR="003B34E5" w:rsidRPr="003B34E5" w:rsidRDefault="003B34E5">
            <w:pPr>
              <w:pStyle w:val="afff2"/>
              <w:jc w:val="center"/>
              <w:rPr>
                <w:rFonts w:ascii="Times New Roman" w:hAnsi="Times New Roman" w:cs="Times New Roman"/>
                <w:highlight w:val="yellow"/>
              </w:rPr>
            </w:pPr>
            <w:r w:rsidRPr="003B34E5">
              <w:rPr>
                <w:rFonts w:ascii="Times New Roman" w:hAnsi="Times New Roman" w:cs="Times New Roman"/>
              </w:rPr>
              <w:t>5</w:t>
            </w:r>
          </w:p>
        </w:tc>
        <w:tc>
          <w:tcPr>
            <w:tcW w:w="1195" w:type="pct"/>
            <w:hideMark/>
          </w:tcPr>
          <w:p w:rsidR="003B34E5" w:rsidRPr="00015640" w:rsidRDefault="003B34E5">
            <w:pPr>
              <w:pStyle w:val="afff2"/>
              <w:rPr>
                <w:rFonts w:ascii="Times New Roman" w:hAnsi="Times New Roman" w:cs="Times New Roman"/>
              </w:rPr>
            </w:pPr>
            <w:r w:rsidRPr="003B34E5">
              <w:rPr>
                <w:rFonts w:ascii="Times New Roman" w:hAnsi="Times New Roman" w:cs="Times New Roman"/>
              </w:rPr>
              <w:t>Проявление камней на реке Кастарма. Режим ведения хозяйства – заказной</w:t>
            </w:r>
          </w:p>
        </w:tc>
        <w:tc>
          <w:tcPr>
            <w:tcW w:w="502"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25</w:t>
            </w:r>
          </w:p>
        </w:tc>
        <w:tc>
          <w:tcPr>
            <w:tcW w:w="599"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81</w:t>
            </w: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Комплексные памятники</w:t>
            </w:r>
          </w:p>
        </w:tc>
        <w:tc>
          <w:tcPr>
            <w:tcW w:w="1299"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Камни имеют замысловатые формы похожие на идолов, фантастических животных. Для тофов они сохраняют культовое значение, считаются священными. Режим ведения хозяйства – заказной</w:t>
            </w: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6</w:t>
            </w:r>
          </w:p>
        </w:tc>
        <w:tc>
          <w:tcPr>
            <w:tcW w:w="1195"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Пещера Зимняя сказка</w:t>
            </w:r>
          </w:p>
        </w:tc>
        <w:tc>
          <w:tcPr>
            <w:tcW w:w="502" w:type="pct"/>
          </w:tcPr>
          <w:p w:rsidR="003B34E5" w:rsidRPr="003B34E5" w:rsidRDefault="003B34E5">
            <w:pPr>
              <w:pStyle w:val="afff2"/>
              <w:jc w:val="center"/>
              <w:rPr>
                <w:rFonts w:ascii="Times New Roman" w:hAnsi="Times New Roman" w:cs="Times New Roman"/>
              </w:rPr>
            </w:pPr>
          </w:p>
        </w:tc>
        <w:tc>
          <w:tcPr>
            <w:tcW w:w="599" w:type="pct"/>
          </w:tcPr>
          <w:p w:rsidR="003B34E5" w:rsidRPr="003B34E5" w:rsidRDefault="003B34E5">
            <w:pPr>
              <w:pStyle w:val="afff2"/>
              <w:jc w:val="center"/>
              <w:rPr>
                <w:rFonts w:ascii="Times New Roman" w:hAnsi="Times New Roman" w:cs="Times New Roman"/>
              </w:rPr>
            </w:pP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Геологические памятники</w:t>
            </w:r>
          </w:p>
        </w:tc>
        <w:tc>
          <w:tcPr>
            <w:tcW w:w="1299" w:type="pct"/>
          </w:tcPr>
          <w:p w:rsidR="003B34E5" w:rsidRPr="003B34E5" w:rsidRDefault="003B34E5">
            <w:pPr>
              <w:pStyle w:val="afff2"/>
              <w:rPr>
                <w:rFonts w:ascii="Times New Roman" w:hAnsi="Times New Roman" w:cs="Times New Roman"/>
              </w:rPr>
            </w:pPr>
          </w:p>
        </w:tc>
      </w:tr>
      <w:tr w:rsidR="003B34E5" w:rsidRPr="003B34E5" w:rsidTr="00015640">
        <w:trPr>
          <w:cantSplit/>
          <w:trHeight w:val="318"/>
        </w:trPr>
        <w:tc>
          <w:tcPr>
            <w:tcW w:w="298" w:type="pct"/>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7</w:t>
            </w:r>
          </w:p>
        </w:tc>
        <w:tc>
          <w:tcPr>
            <w:tcW w:w="1195"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Пещера Спир</w:t>
            </w:r>
            <w:r w:rsidR="00544FCE">
              <w:rPr>
                <w:rFonts w:ascii="Times New Roman" w:hAnsi="Times New Roman" w:cs="Times New Roman"/>
              </w:rPr>
              <w:t>и</w:t>
            </w:r>
            <w:r w:rsidRPr="003B34E5">
              <w:rPr>
                <w:rFonts w:ascii="Times New Roman" w:hAnsi="Times New Roman" w:cs="Times New Roman"/>
              </w:rPr>
              <w:t>нская</w:t>
            </w:r>
          </w:p>
        </w:tc>
        <w:tc>
          <w:tcPr>
            <w:tcW w:w="502" w:type="pct"/>
          </w:tcPr>
          <w:p w:rsidR="003B34E5" w:rsidRPr="003B34E5" w:rsidRDefault="003B34E5">
            <w:pPr>
              <w:pStyle w:val="afff2"/>
              <w:jc w:val="center"/>
              <w:rPr>
                <w:rFonts w:ascii="Times New Roman" w:hAnsi="Times New Roman" w:cs="Times New Roman"/>
              </w:rPr>
            </w:pPr>
          </w:p>
        </w:tc>
        <w:tc>
          <w:tcPr>
            <w:tcW w:w="599" w:type="pct"/>
          </w:tcPr>
          <w:p w:rsidR="003B34E5" w:rsidRPr="003B34E5" w:rsidRDefault="003B34E5">
            <w:pPr>
              <w:pStyle w:val="afff2"/>
              <w:jc w:val="center"/>
              <w:rPr>
                <w:rFonts w:ascii="Times New Roman" w:hAnsi="Times New Roman" w:cs="Times New Roman"/>
              </w:rPr>
            </w:pPr>
          </w:p>
        </w:tc>
        <w:tc>
          <w:tcPr>
            <w:tcW w:w="1107" w:type="pct"/>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Геологические памятники</w:t>
            </w:r>
          </w:p>
        </w:tc>
        <w:tc>
          <w:tcPr>
            <w:tcW w:w="1299" w:type="pct"/>
          </w:tcPr>
          <w:p w:rsidR="003B34E5" w:rsidRPr="003B34E5" w:rsidRDefault="003B34E5">
            <w:pPr>
              <w:pStyle w:val="afff2"/>
              <w:rPr>
                <w:rFonts w:ascii="Times New Roman" w:hAnsi="Times New Roman" w:cs="Times New Roman"/>
              </w:rPr>
            </w:pPr>
          </w:p>
        </w:tc>
      </w:tr>
    </w:tbl>
    <w:p w:rsidR="003B34E5" w:rsidRDefault="003B34E5" w:rsidP="003B34E5">
      <w:pPr>
        <w:pStyle w:val="afff2"/>
        <w:spacing w:before="120" w:line="276" w:lineRule="auto"/>
        <w:ind w:firstLine="709"/>
        <w:jc w:val="both"/>
        <w:rPr>
          <w:rFonts w:ascii="Times New Roman" w:hAnsi="Times New Roman" w:cs="Times New Roman"/>
          <w:sz w:val="24"/>
          <w:szCs w:val="24"/>
        </w:rPr>
      </w:pPr>
      <w:r>
        <w:rPr>
          <w:rFonts w:ascii="Times New Roman" w:hAnsi="Times New Roman" w:cs="Times New Roman"/>
          <w:sz w:val="24"/>
          <w:szCs w:val="24"/>
        </w:rPr>
        <w:t>Хозяйственная и иная деятельность на территориях ООПТ регламентируется следующими нормативно-правовыми актами: – Федеральным законом от 14.03.1995 г. № 33-ФЗ «Об особо охраняемых природных территориях»; – приказом МПР России от 16.07.2007 г. № 181 «Об утверждении особенностей использования, охраны, защиты, воспроизводства лесов, расположенных на особо охраняемых природных территориях»; – законом Иркутской области от 19.06.2008 г. № 27-оз «Об особо охраняемых природных территориях в Иркутской области».</w:t>
      </w:r>
    </w:p>
    <w:p w:rsidR="003B34E5" w:rsidRDefault="003B34E5" w:rsidP="003B34E5">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«Схеме развития и размещения особо охраняемых территорий в Иркутской области» для Тофаларского муниципального образования имеются предложения по организации следующих ООПТ:</w:t>
      </w:r>
    </w:p>
    <w:p w:rsidR="003B34E5" w:rsidRDefault="003B34E5" w:rsidP="000A5A08">
      <w:pPr>
        <w:pStyle w:val="afff2"/>
        <w:numPr>
          <w:ilvl w:val="0"/>
          <w:numId w:val="45"/>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заказника «Удинский» в верховьях реки Уда на площади 156,6 тыс.</w:t>
      </w:r>
      <w:r w:rsidR="008F0059">
        <w:rPr>
          <w:rFonts w:ascii="Times New Roman" w:hAnsi="Times New Roman" w:cs="Times New Roman"/>
          <w:sz w:val="24"/>
          <w:szCs w:val="24"/>
        </w:rPr>
        <w:t xml:space="preserve"> </w:t>
      </w:r>
      <w:r>
        <w:rPr>
          <w:rFonts w:ascii="Times New Roman" w:hAnsi="Times New Roman" w:cs="Times New Roman"/>
          <w:sz w:val="24"/>
          <w:szCs w:val="24"/>
        </w:rPr>
        <w:t>га для сохранения природных комплексов высокогорий Восточного Саяна, в том числе для охраны сибирского горного козла;</w:t>
      </w:r>
    </w:p>
    <w:p w:rsidR="003B34E5" w:rsidRDefault="003B34E5" w:rsidP="000A5A08">
      <w:pPr>
        <w:pStyle w:val="afff2"/>
        <w:numPr>
          <w:ilvl w:val="0"/>
          <w:numId w:val="45"/>
        </w:numPr>
        <w:spacing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геоморфологических и гидрологических памятников природы регионального значения.</w:t>
      </w:r>
    </w:p>
    <w:p w:rsidR="003B34E5" w:rsidRPr="003B34E5" w:rsidRDefault="003B34E5" w:rsidP="003B34E5">
      <w:pPr>
        <w:spacing w:before="120" w:after="120"/>
        <w:ind w:firstLine="709"/>
        <w:jc w:val="both"/>
        <w:rPr>
          <w:rFonts w:ascii="Times New Roman" w:hAnsi="Times New Roman" w:cs="Times New Roman"/>
          <w:b/>
          <w:bCs/>
          <w:sz w:val="24"/>
          <w:szCs w:val="24"/>
        </w:rPr>
      </w:pPr>
      <w:r w:rsidRPr="003B34E5">
        <w:rPr>
          <w:rFonts w:ascii="Times New Roman" w:hAnsi="Times New Roman" w:cs="Times New Roman"/>
          <w:b/>
          <w:bCs/>
          <w:sz w:val="24"/>
          <w:szCs w:val="24"/>
        </w:rPr>
        <w:t>Таблица</w:t>
      </w:r>
      <w:r>
        <w:rPr>
          <w:rFonts w:ascii="Times New Roman" w:hAnsi="Times New Roman" w:cs="Times New Roman"/>
          <w:b/>
          <w:bCs/>
          <w:sz w:val="24"/>
          <w:szCs w:val="24"/>
        </w:rPr>
        <w:t xml:space="preserve"> 6.2 -</w:t>
      </w:r>
      <w:r w:rsidRPr="003B34E5">
        <w:rPr>
          <w:rFonts w:ascii="Times New Roman" w:hAnsi="Times New Roman" w:cs="Times New Roman"/>
          <w:b/>
          <w:bCs/>
          <w:sz w:val="24"/>
          <w:szCs w:val="24"/>
        </w:rPr>
        <w:t xml:space="preserve"> Перечень планируемых особо охраняемых природных территорий на территории Тофаларского МО</w:t>
      </w:r>
    </w:p>
    <w:tbl>
      <w:tblPr>
        <w:tblW w:w="94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5"/>
        <w:gridCol w:w="2409"/>
        <w:gridCol w:w="2833"/>
        <w:gridCol w:w="1133"/>
        <w:gridCol w:w="2465"/>
      </w:tblGrid>
      <w:tr w:rsidR="003B34E5" w:rsidRPr="003B34E5" w:rsidTr="003B34E5">
        <w:trPr>
          <w:cantSplit/>
          <w:trHeight w:val="648"/>
          <w:jc w:val="center"/>
        </w:trPr>
        <w:tc>
          <w:tcPr>
            <w:tcW w:w="625" w:type="dxa"/>
            <w:hideMark/>
          </w:tcPr>
          <w:p w:rsidR="003B34E5" w:rsidRPr="003B34E5" w:rsidRDefault="003B34E5" w:rsidP="003B34E5">
            <w:pPr>
              <w:pStyle w:val="afff2"/>
              <w:jc w:val="center"/>
              <w:rPr>
                <w:rFonts w:ascii="Times New Roman" w:hAnsi="Times New Roman" w:cs="Times New Roman"/>
                <w:b/>
                <w:bCs/>
              </w:rPr>
            </w:pPr>
            <w:r w:rsidRPr="003B34E5">
              <w:rPr>
                <w:rFonts w:ascii="Times New Roman" w:hAnsi="Times New Roman" w:cs="Times New Roman"/>
                <w:b/>
                <w:bCs/>
              </w:rPr>
              <w:t>№ п/п</w:t>
            </w:r>
          </w:p>
        </w:tc>
        <w:tc>
          <w:tcPr>
            <w:tcW w:w="2410" w:type="dxa"/>
            <w:hideMark/>
          </w:tcPr>
          <w:p w:rsidR="003B34E5" w:rsidRPr="003B34E5" w:rsidRDefault="003B34E5" w:rsidP="003B34E5">
            <w:pPr>
              <w:pStyle w:val="afff2"/>
              <w:jc w:val="center"/>
              <w:rPr>
                <w:rFonts w:ascii="Times New Roman" w:hAnsi="Times New Roman" w:cs="Times New Roman"/>
                <w:b/>
                <w:bCs/>
              </w:rPr>
            </w:pPr>
            <w:r w:rsidRPr="003B34E5">
              <w:rPr>
                <w:rFonts w:ascii="Times New Roman" w:hAnsi="Times New Roman" w:cs="Times New Roman"/>
                <w:b/>
                <w:bCs/>
              </w:rPr>
              <w:t>Наименование ООПТ</w:t>
            </w:r>
          </w:p>
        </w:tc>
        <w:tc>
          <w:tcPr>
            <w:tcW w:w="2835" w:type="dxa"/>
            <w:hideMark/>
          </w:tcPr>
          <w:p w:rsidR="003B34E5" w:rsidRPr="003B34E5" w:rsidRDefault="003B34E5" w:rsidP="003B34E5">
            <w:pPr>
              <w:pStyle w:val="afff2"/>
              <w:jc w:val="center"/>
              <w:rPr>
                <w:rFonts w:ascii="Times New Roman" w:hAnsi="Times New Roman" w:cs="Times New Roman"/>
                <w:b/>
                <w:bCs/>
              </w:rPr>
            </w:pPr>
            <w:r w:rsidRPr="003B34E5">
              <w:rPr>
                <w:rFonts w:ascii="Times New Roman" w:hAnsi="Times New Roman" w:cs="Times New Roman"/>
                <w:b/>
                <w:bCs/>
              </w:rPr>
              <w:t>Местонахождение</w:t>
            </w:r>
          </w:p>
        </w:tc>
        <w:tc>
          <w:tcPr>
            <w:tcW w:w="1134" w:type="dxa"/>
            <w:hideMark/>
          </w:tcPr>
          <w:p w:rsidR="003B34E5" w:rsidRPr="003B34E5" w:rsidRDefault="003B34E5" w:rsidP="003B34E5">
            <w:pPr>
              <w:pStyle w:val="afff2"/>
              <w:jc w:val="center"/>
              <w:rPr>
                <w:rFonts w:ascii="Times New Roman" w:hAnsi="Times New Roman" w:cs="Times New Roman"/>
                <w:b/>
                <w:bCs/>
              </w:rPr>
            </w:pPr>
            <w:r w:rsidRPr="003B34E5">
              <w:rPr>
                <w:rFonts w:ascii="Times New Roman" w:hAnsi="Times New Roman" w:cs="Times New Roman"/>
                <w:b/>
                <w:bCs/>
              </w:rPr>
              <w:t>Площадь, тыс. га</w:t>
            </w:r>
          </w:p>
        </w:tc>
        <w:tc>
          <w:tcPr>
            <w:tcW w:w="2466" w:type="dxa"/>
            <w:hideMark/>
          </w:tcPr>
          <w:p w:rsidR="003B34E5" w:rsidRPr="003B34E5" w:rsidRDefault="003B34E5" w:rsidP="003B34E5">
            <w:pPr>
              <w:pStyle w:val="afff2"/>
              <w:jc w:val="center"/>
              <w:rPr>
                <w:rFonts w:ascii="Times New Roman" w:hAnsi="Times New Roman" w:cs="Times New Roman"/>
                <w:b/>
                <w:bCs/>
              </w:rPr>
            </w:pPr>
            <w:r w:rsidRPr="003B34E5">
              <w:rPr>
                <w:rFonts w:ascii="Times New Roman" w:hAnsi="Times New Roman" w:cs="Times New Roman"/>
                <w:b/>
                <w:bCs/>
              </w:rPr>
              <w:t>Примечание</w:t>
            </w:r>
          </w:p>
        </w:tc>
      </w:tr>
      <w:tr w:rsidR="003B34E5" w:rsidRPr="003B34E5" w:rsidTr="003B34E5">
        <w:trPr>
          <w:cantSplit/>
          <w:trHeight w:val="172"/>
          <w:jc w:val="center"/>
        </w:trPr>
        <w:tc>
          <w:tcPr>
            <w:tcW w:w="62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1</w:t>
            </w:r>
          </w:p>
        </w:tc>
        <w:tc>
          <w:tcPr>
            <w:tcW w:w="8845" w:type="dxa"/>
            <w:gridSpan w:val="4"/>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Заказники</w:t>
            </w:r>
          </w:p>
        </w:tc>
      </w:tr>
      <w:tr w:rsidR="003B34E5" w:rsidRPr="003B34E5" w:rsidTr="003B34E5">
        <w:trPr>
          <w:trHeight w:val="237"/>
          <w:jc w:val="center"/>
        </w:trPr>
        <w:tc>
          <w:tcPr>
            <w:tcW w:w="625" w:type="dxa"/>
          </w:tcPr>
          <w:p w:rsidR="003B34E5" w:rsidRPr="003B34E5" w:rsidRDefault="003B34E5">
            <w:pPr>
              <w:pStyle w:val="afff2"/>
              <w:rPr>
                <w:rFonts w:ascii="Times New Roman" w:hAnsi="Times New Roman" w:cs="Times New Roman"/>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Удинский</w:t>
            </w:r>
          </w:p>
        </w:tc>
        <w:tc>
          <w:tcPr>
            <w:tcW w:w="2835" w:type="dxa"/>
          </w:tcPr>
          <w:p w:rsidR="003B34E5" w:rsidRPr="003B34E5" w:rsidRDefault="003B34E5">
            <w:pPr>
              <w:pStyle w:val="afff2"/>
              <w:rPr>
                <w:rFonts w:ascii="Times New Roman" w:hAnsi="Times New Roman" w:cs="Times New Roman"/>
              </w:rPr>
            </w:pPr>
          </w:p>
        </w:tc>
        <w:tc>
          <w:tcPr>
            <w:tcW w:w="1134"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156,6</w:t>
            </w:r>
          </w:p>
        </w:tc>
        <w:tc>
          <w:tcPr>
            <w:tcW w:w="2466"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Региональный</w:t>
            </w:r>
          </w:p>
        </w:tc>
      </w:tr>
      <w:tr w:rsidR="003B34E5" w:rsidRPr="003B34E5" w:rsidTr="003B34E5">
        <w:trPr>
          <w:trHeight w:val="237"/>
          <w:jc w:val="center"/>
        </w:trPr>
        <w:tc>
          <w:tcPr>
            <w:tcW w:w="62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2</w:t>
            </w:r>
          </w:p>
        </w:tc>
        <w:tc>
          <w:tcPr>
            <w:tcW w:w="8845" w:type="dxa"/>
            <w:gridSpan w:val="4"/>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Территории традиционного природопользования</w:t>
            </w:r>
          </w:p>
        </w:tc>
      </w:tr>
      <w:tr w:rsidR="003B34E5" w:rsidRPr="003B34E5" w:rsidTr="003B34E5">
        <w:trPr>
          <w:trHeight w:val="218"/>
          <w:jc w:val="center"/>
        </w:trPr>
        <w:tc>
          <w:tcPr>
            <w:tcW w:w="625" w:type="dxa"/>
          </w:tcPr>
          <w:p w:rsidR="003B34E5" w:rsidRPr="003B34E5" w:rsidRDefault="003B34E5">
            <w:pPr>
              <w:pStyle w:val="afff2"/>
              <w:rPr>
                <w:rFonts w:ascii="Times New Roman" w:hAnsi="Times New Roman" w:cs="Times New Roman"/>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Тофаларская</w:t>
            </w:r>
          </w:p>
        </w:tc>
        <w:tc>
          <w:tcPr>
            <w:tcW w:w="2835" w:type="dxa"/>
          </w:tcPr>
          <w:p w:rsidR="003B34E5" w:rsidRPr="003B34E5" w:rsidRDefault="003B34E5">
            <w:pPr>
              <w:pStyle w:val="afff2"/>
              <w:rPr>
                <w:rFonts w:ascii="Times New Roman" w:hAnsi="Times New Roman" w:cs="Times New Roman"/>
              </w:rPr>
            </w:pPr>
          </w:p>
        </w:tc>
        <w:tc>
          <w:tcPr>
            <w:tcW w:w="1134" w:type="dxa"/>
          </w:tcPr>
          <w:p w:rsidR="003B34E5" w:rsidRPr="003B34E5" w:rsidRDefault="003B34E5">
            <w:pPr>
              <w:pStyle w:val="afff2"/>
              <w:rPr>
                <w:rFonts w:ascii="Times New Roman" w:hAnsi="Times New Roman" w:cs="Times New Roman"/>
              </w:rPr>
            </w:pPr>
          </w:p>
        </w:tc>
        <w:tc>
          <w:tcPr>
            <w:tcW w:w="2466" w:type="dxa"/>
          </w:tcPr>
          <w:p w:rsidR="003B34E5" w:rsidRPr="003B34E5" w:rsidRDefault="003B34E5">
            <w:pPr>
              <w:pStyle w:val="afff2"/>
              <w:rPr>
                <w:rFonts w:ascii="Times New Roman" w:hAnsi="Times New Roman" w:cs="Times New Roman"/>
              </w:rPr>
            </w:pPr>
          </w:p>
        </w:tc>
      </w:tr>
      <w:tr w:rsidR="003B34E5" w:rsidRPr="003B34E5" w:rsidTr="003B34E5">
        <w:trPr>
          <w:trHeight w:val="218"/>
          <w:jc w:val="center"/>
        </w:trPr>
        <w:tc>
          <w:tcPr>
            <w:tcW w:w="62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3</w:t>
            </w:r>
          </w:p>
        </w:tc>
        <w:tc>
          <w:tcPr>
            <w:tcW w:w="8845" w:type="dxa"/>
            <w:gridSpan w:val="4"/>
            <w:hideMark/>
          </w:tcPr>
          <w:p w:rsidR="003B34E5" w:rsidRPr="003B34E5" w:rsidRDefault="003B34E5">
            <w:pPr>
              <w:pStyle w:val="afff2"/>
              <w:jc w:val="center"/>
              <w:rPr>
                <w:rFonts w:ascii="Times New Roman" w:hAnsi="Times New Roman" w:cs="Times New Roman"/>
              </w:rPr>
            </w:pPr>
            <w:r w:rsidRPr="003B34E5">
              <w:rPr>
                <w:rFonts w:ascii="Times New Roman" w:hAnsi="Times New Roman" w:cs="Times New Roman"/>
              </w:rPr>
              <w:t>Памятники природы</w:t>
            </w:r>
          </w:p>
        </w:tc>
      </w:tr>
      <w:tr w:rsidR="003B34E5" w:rsidRPr="003B34E5" w:rsidTr="003B34E5">
        <w:trPr>
          <w:trHeight w:val="1001"/>
          <w:jc w:val="center"/>
        </w:trPr>
        <w:tc>
          <w:tcPr>
            <w:tcW w:w="625" w:type="dxa"/>
          </w:tcPr>
          <w:p w:rsidR="003B34E5" w:rsidRPr="003B34E5" w:rsidRDefault="003B34E5">
            <w:pPr>
              <w:pStyle w:val="afff2"/>
              <w:rPr>
                <w:rFonts w:ascii="Times New Roman" w:hAnsi="Times New Roman" w:cs="Times New Roman"/>
                <w:highlight w:val="yellow"/>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Водопад на р. Шибит</w:t>
            </w:r>
          </w:p>
        </w:tc>
        <w:tc>
          <w:tcPr>
            <w:tcW w:w="2835" w:type="dxa"/>
          </w:tcPr>
          <w:p w:rsidR="003B34E5" w:rsidRPr="003B34E5" w:rsidRDefault="003B34E5">
            <w:pPr>
              <w:pStyle w:val="afff2"/>
              <w:rPr>
                <w:rFonts w:ascii="Times New Roman" w:hAnsi="Times New Roman" w:cs="Times New Roman"/>
              </w:rPr>
            </w:pPr>
          </w:p>
        </w:tc>
        <w:tc>
          <w:tcPr>
            <w:tcW w:w="1134" w:type="dxa"/>
          </w:tcPr>
          <w:p w:rsidR="003B34E5" w:rsidRPr="003B34E5" w:rsidRDefault="003B34E5">
            <w:pPr>
              <w:pStyle w:val="afff2"/>
              <w:rPr>
                <w:rFonts w:ascii="Times New Roman" w:hAnsi="Times New Roman" w:cs="Times New Roman"/>
              </w:rPr>
            </w:pPr>
          </w:p>
        </w:tc>
        <w:tc>
          <w:tcPr>
            <w:tcW w:w="2466"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Довольно внушительный водопад</w:t>
            </w:r>
          </w:p>
        </w:tc>
      </w:tr>
      <w:tr w:rsidR="003B34E5" w:rsidRPr="003B34E5" w:rsidTr="003B34E5">
        <w:trPr>
          <w:trHeight w:val="292"/>
          <w:jc w:val="center"/>
        </w:trPr>
        <w:tc>
          <w:tcPr>
            <w:tcW w:w="625" w:type="dxa"/>
          </w:tcPr>
          <w:p w:rsidR="003B34E5" w:rsidRPr="003B34E5" w:rsidRDefault="003B34E5">
            <w:pPr>
              <w:pStyle w:val="afff2"/>
              <w:rPr>
                <w:rFonts w:ascii="Times New Roman" w:hAnsi="Times New Roman" w:cs="Times New Roman"/>
                <w:highlight w:val="yellow"/>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Водопады р.</w:t>
            </w:r>
            <w:r w:rsidR="00015640">
              <w:rPr>
                <w:rFonts w:ascii="Times New Roman" w:hAnsi="Times New Roman" w:cs="Times New Roman"/>
              </w:rPr>
              <w:t xml:space="preserve"> </w:t>
            </w:r>
            <w:r w:rsidRPr="003B34E5">
              <w:rPr>
                <w:rFonts w:ascii="Times New Roman" w:hAnsi="Times New Roman" w:cs="Times New Roman"/>
              </w:rPr>
              <w:t>Ия</w:t>
            </w:r>
          </w:p>
        </w:tc>
        <w:tc>
          <w:tcPr>
            <w:tcW w:w="283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Левый приток р.</w:t>
            </w:r>
            <w:r w:rsidR="00015640">
              <w:rPr>
                <w:rFonts w:ascii="Times New Roman" w:hAnsi="Times New Roman" w:cs="Times New Roman"/>
              </w:rPr>
              <w:t xml:space="preserve"> </w:t>
            </w:r>
            <w:r w:rsidRPr="003B34E5">
              <w:rPr>
                <w:rFonts w:ascii="Times New Roman" w:hAnsi="Times New Roman" w:cs="Times New Roman"/>
              </w:rPr>
              <w:t>Ока</w:t>
            </w:r>
          </w:p>
        </w:tc>
        <w:tc>
          <w:tcPr>
            <w:tcW w:w="1134" w:type="dxa"/>
          </w:tcPr>
          <w:p w:rsidR="003B34E5" w:rsidRPr="003B34E5" w:rsidRDefault="003B34E5">
            <w:pPr>
              <w:pStyle w:val="afff2"/>
              <w:rPr>
                <w:rFonts w:ascii="Times New Roman" w:hAnsi="Times New Roman" w:cs="Times New Roman"/>
              </w:rPr>
            </w:pPr>
          </w:p>
        </w:tc>
        <w:tc>
          <w:tcPr>
            <w:tcW w:w="2466"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Имеются сведения о водопадах по верхнему течению р.</w:t>
            </w:r>
            <w:r w:rsidR="00015640">
              <w:rPr>
                <w:rFonts w:ascii="Times New Roman" w:hAnsi="Times New Roman" w:cs="Times New Roman"/>
              </w:rPr>
              <w:t xml:space="preserve"> </w:t>
            </w:r>
            <w:r w:rsidRPr="003B34E5">
              <w:rPr>
                <w:rFonts w:ascii="Times New Roman" w:hAnsi="Times New Roman" w:cs="Times New Roman"/>
              </w:rPr>
              <w:t>Ия, вытекающей с северного склона Восточного Саяна двумя истоками: западный – Хия и восточный - Холба</w:t>
            </w:r>
          </w:p>
        </w:tc>
      </w:tr>
      <w:tr w:rsidR="003B34E5" w:rsidRPr="003B34E5" w:rsidTr="003B34E5">
        <w:trPr>
          <w:trHeight w:val="292"/>
          <w:jc w:val="center"/>
        </w:trPr>
        <w:tc>
          <w:tcPr>
            <w:tcW w:w="625" w:type="dxa"/>
          </w:tcPr>
          <w:p w:rsidR="003B34E5" w:rsidRPr="003B34E5" w:rsidRDefault="003B34E5">
            <w:pPr>
              <w:pStyle w:val="afff2"/>
              <w:rPr>
                <w:rFonts w:ascii="Times New Roman" w:hAnsi="Times New Roman" w:cs="Times New Roman"/>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Щеки р.</w:t>
            </w:r>
            <w:r w:rsidR="00015640">
              <w:rPr>
                <w:rFonts w:ascii="Times New Roman" w:hAnsi="Times New Roman" w:cs="Times New Roman"/>
              </w:rPr>
              <w:t xml:space="preserve"> </w:t>
            </w:r>
            <w:r w:rsidRPr="003B34E5">
              <w:rPr>
                <w:rFonts w:ascii="Times New Roman" w:hAnsi="Times New Roman" w:cs="Times New Roman"/>
              </w:rPr>
              <w:t>Щибит</w:t>
            </w:r>
          </w:p>
          <w:p w:rsidR="003B34E5" w:rsidRPr="003B34E5" w:rsidRDefault="003B34E5">
            <w:pPr>
              <w:pStyle w:val="afff2"/>
              <w:rPr>
                <w:rFonts w:ascii="Times New Roman" w:hAnsi="Times New Roman" w:cs="Times New Roman"/>
                <w:color w:val="008080"/>
              </w:rPr>
            </w:pPr>
            <w:r w:rsidRPr="003B34E5">
              <w:rPr>
                <w:rFonts w:ascii="Times New Roman" w:hAnsi="Times New Roman" w:cs="Times New Roman"/>
                <w:i/>
              </w:rPr>
              <w:t>(номер на картах - 9)</w:t>
            </w:r>
          </w:p>
        </w:tc>
        <w:tc>
          <w:tcPr>
            <w:tcW w:w="283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При выходе реки в долину Ухтум</w:t>
            </w:r>
          </w:p>
        </w:tc>
        <w:tc>
          <w:tcPr>
            <w:tcW w:w="1134" w:type="dxa"/>
          </w:tcPr>
          <w:p w:rsidR="003B34E5" w:rsidRPr="003B34E5" w:rsidRDefault="003B34E5">
            <w:pPr>
              <w:pStyle w:val="afff2"/>
              <w:rPr>
                <w:rFonts w:ascii="Times New Roman" w:hAnsi="Times New Roman" w:cs="Times New Roman"/>
              </w:rPr>
            </w:pPr>
          </w:p>
        </w:tc>
        <w:tc>
          <w:tcPr>
            <w:tcW w:w="2466" w:type="dxa"/>
          </w:tcPr>
          <w:p w:rsidR="003B34E5" w:rsidRPr="003B34E5" w:rsidRDefault="003B34E5">
            <w:pPr>
              <w:pStyle w:val="afff2"/>
              <w:rPr>
                <w:rFonts w:ascii="Times New Roman" w:hAnsi="Times New Roman" w:cs="Times New Roman"/>
              </w:rPr>
            </w:pPr>
          </w:p>
        </w:tc>
      </w:tr>
      <w:tr w:rsidR="003B34E5" w:rsidRPr="003B34E5" w:rsidTr="003B34E5">
        <w:trPr>
          <w:trHeight w:val="292"/>
          <w:jc w:val="center"/>
        </w:trPr>
        <w:tc>
          <w:tcPr>
            <w:tcW w:w="625" w:type="dxa"/>
          </w:tcPr>
          <w:p w:rsidR="003B34E5" w:rsidRPr="003B34E5" w:rsidRDefault="003B34E5">
            <w:pPr>
              <w:pStyle w:val="afff2"/>
              <w:rPr>
                <w:rFonts w:ascii="Times New Roman" w:hAnsi="Times New Roman" w:cs="Times New Roman"/>
              </w:rPr>
            </w:pPr>
          </w:p>
        </w:tc>
        <w:tc>
          <w:tcPr>
            <w:tcW w:w="2410"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Щеки р.</w:t>
            </w:r>
            <w:r w:rsidR="00015640">
              <w:rPr>
                <w:rFonts w:ascii="Times New Roman" w:hAnsi="Times New Roman" w:cs="Times New Roman"/>
              </w:rPr>
              <w:t xml:space="preserve"> </w:t>
            </w:r>
            <w:r w:rsidRPr="003B34E5">
              <w:rPr>
                <w:rFonts w:ascii="Times New Roman" w:hAnsi="Times New Roman" w:cs="Times New Roman"/>
              </w:rPr>
              <w:t>Уда</w:t>
            </w:r>
          </w:p>
          <w:p w:rsidR="003B34E5" w:rsidRPr="003B34E5" w:rsidRDefault="003B34E5">
            <w:pPr>
              <w:pStyle w:val="afff2"/>
              <w:rPr>
                <w:rFonts w:ascii="Times New Roman" w:hAnsi="Times New Roman" w:cs="Times New Roman"/>
              </w:rPr>
            </w:pPr>
            <w:r w:rsidRPr="003B34E5">
              <w:rPr>
                <w:rFonts w:ascii="Times New Roman" w:hAnsi="Times New Roman" w:cs="Times New Roman"/>
                <w:i/>
              </w:rPr>
              <w:t>(номер на картах - 8)</w:t>
            </w:r>
          </w:p>
        </w:tc>
        <w:tc>
          <w:tcPr>
            <w:tcW w:w="2835" w:type="dxa"/>
            <w:hideMark/>
          </w:tcPr>
          <w:p w:rsidR="003B34E5" w:rsidRPr="003B34E5" w:rsidRDefault="003B34E5">
            <w:pPr>
              <w:pStyle w:val="afff2"/>
              <w:rPr>
                <w:rFonts w:ascii="Times New Roman" w:hAnsi="Times New Roman" w:cs="Times New Roman"/>
              </w:rPr>
            </w:pPr>
            <w:r w:rsidRPr="003B34E5">
              <w:rPr>
                <w:rFonts w:ascii="Times New Roman" w:hAnsi="Times New Roman" w:cs="Times New Roman"/>
              </w:rPr>
              <w:t xml:space="preserve">Примерно в </w:t>
            </w:r>
            <w:smartTag w:uri="urn:schemas-microsoft-com:office:smarttags" w:element="metricconverter">
              <w:smartTagPr>
                <w:attr w:name="ProductID" w:val="10 км"/>
              </w:smartTagPr>
              <w:r w:rsidRPr="003B34E5">
                <w:rPr>
                  <w:rFonts w:ascii="Times New Roman" w:hAnsi="Times New Roman" w:cs="Times New Roman"/>
                </w:rPr>
                <w:t>10 км</w:t>
              </w:r>
            </w:smartTag>
            <w:r w:rsidRPr="003B34E5">
              <w:rPr>
                <w:rFonts w:ascii="Times New Roman" w:hAnsi="Times New Roman" w:cs="Times New Roman"/>
              </w:rPr>
              <w:t xml:space="preserve"> выше Алыгджера</w:t>
            </w:r>
          </w:p>
        </w:tc>
        <w:tc>
          <w:tcPr>
            <w:tcW w:w="1134" w:type="dxa"/>
          </w:tcPr>
          <w:p w:rsidR="003B34E5" w:rsidRPr="003B34E5" w:rsidRDefault="003B34E5">
            <w:pPr>
              <w:pStyle w:val="afff2"/>
              <w:rPr>
                <w:rFonts w:ascii="Times New Roman" w:hAnsi="Times New Roman" w:cs="Times New Roman"/>
              </w:rPr>
            </w:pPr>
          </w:p>
        </w:tc>
        <w:tc>
          <w:tcPr>
            <w:tcW w:w="2466" w:type="dxa"/>
          </w:tcPr>
          <w:p w:rsidR="003B34E5" w:rsidRPr="003B34E5" w:rsidRDefault="003B34E5">
            <w:pPr>
              <w:pStyle w:val="afff2"/>
              <w:rPr>
                <w:rFonts w:ascii="Times New Roman" w:hAnsi="Times New Roman" w:cs="Times New Roman"/>
              </w:rPr>
            </w:pPr>
          </w:p>
        </w:tc>
      </w:tr>
    </w:tbl>
    <w:p w:rsidR="003B34E5" w:rsidRDefault="003B34E5" w:rsidP="003B34E5">
      <w:pPr>
        <w:pStyle w:val="afff2"/>
        <w:spacing w:before="120" w:line="276"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Существуют предложения создать во всей Тофаларии (около 2.5 миллионов га) региональный природный парк с зонированием на заповедные зоны (в первую очередь Тофаларский заказник и вершина Уды), рекреационные зоны и территории традиционного природопользования.</w:t>
      </w:r>
    </w:p>
    <w:p w:rsidR="003B34E5" w:rsidRDefault="003B34E5" w:rsidP="003B34E5">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постановлением Правительства Российской Федерации от 24.03.2000 г. № 255 «О едином перечне коренных малочисленных народов Российской Федерации» (в редакции от 13.10.2008г № 760) к коренным малочисленным народам отнесены тофалары. Распоряжением Правительства Российской Федерации от 08.05.2009 г. № 631-р утвержден перечень мест традиционного проживания и перечень видов традиционной хозяйственной деятельности коренных малочисленных народов Российской Федерации. В перечень мест проживания в границах Иркутской области включен Нижнеудинский муниципальный район (Верхнегутарское, Нерхинское и Тофаларское сельские поселения). </w:t>
      </w:r>
    </w:p>
    <w:p w:rsidR="003B34E5" w:rsidRPr="008835CA" w:rsidRDefault="003B34E5" w:rsidP="003B34E5">
      <w:pPr>
        <w:pStyle w:val="afff2"/>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Федеральному закону от 07.05.2001г № 49-ФЗ правовой режим ТТП устанавливается положением о территории традиционного природопользования коренных </w:t>
      </w:r>
      <w:r w:rsidRPr="008835CA">
        <w:rPr>
          <w:rFonts w:ascii="Times New Roman" w:hAnsi="Times New Roman" w:cs="Times New Roman"/>
          <w:sz w:val="24"/>
          <w:szCs w:val="24"/>
        </w:rPr>
        <w:t>малочисленных народов. Такое положение не разработано, следовательно, не определен правовой режим этих территорий.</w:t>
      </w:r>
    </w:p>
    <w:p w:rsidR="00D0200C" w:rsidRPr="00B16E4B" w:rsidRDefault="00952DEF" w:rsidP="00C04040">
      <w:pPr>
        <w:pStyle w:val="67"/>
        <w:rPr>
          <w:color w:val="000000"/>
        </w:rPr>
      </w:pPr>
      <w:bookmarkStart w:id="96" w:name="_Toc58254736"/>
      <w:r w:rsidRPr="008835CA">
        <w:rPr>
          <w:color w:val="000000"/>
        </w:rPr>
        <w:t>6.2</w:t>
      </w:r>
      <w:r w:rsidR="00AD09F3" w:rsidRPr="00B16E4B">
        <w:rPr>
          <w:color w:val="000000"/>
        </w:rPr>
        <w:t>.</w:t>
      </w:r>
      <w:r w:rsidR="00C948FC" w:rsidRPr="00B16E4B">
        <w:rPr>
          <w:color w:val="000000"/>
        </w:rPr>
        <w:t>2</w:t>
      </w:r>
      <w:r w:rsidR="009E4860" w:rsidRPr="00B16E4B">
        <w:rPr>
          <w:color w:val="000000"/>
        </w:rPr>
        <w:t xml:space="preserve"> </w:t>
      </w:r>
      <w:r w:rsidR="00D0200C" w:rsidRPr="00B16E4B">
        <w:rPr>
          <w:color w:val="000000"/>
        </w:rPr>
        <w:t>Территории и объекты культурного наследия</w:t>
      </w:r>
      <w:bookmarkEnd w:id="96"/>
    </w:p>
    <w:p w:rsidR="0005196B" w:rsidRDefault="00EE2AF1" w:rsidP="00E05E11">
      <w:pPr>
        <w:pStyle w:val="afff9"/>
        <w:spacing w:before="0" w:after="0" w:line="276" w:lineRule="auto"/>
        <w:ind w:firstLine="709"/>
        <w:rPr>
          <w:color w:val="000000"/>
        </w:rPr>
      </w:pPr>
      <w:r w:rsidRPr="00B16E4B">
        <w:rPr>
          <w:color w:val="000000"/>
        </w:rPr>
        <w:t>По данным Службы по охране объектов культурного наследия Иркутской области</w:t>
      </w:r>
      <w:r w:rsidR="00477973" w:rsidRPr="00B16E4B">
        <w:rPr>
          <w:color w:val="000000"/>
        </w:rPr>
        <w:t xml:space="preserve"> (письмо №02-76-</w:t>
      </w:r>
      <w:r w:rsidR="00722963" w:rsidRPr="00B16E4B">
        <w:rPr>
          <w:color w:val="000000"/>
        </w:rPr>
        <w:t>6542</w:t>
      </w:r>
      <w:r w:rsidR="00477973" w:rsidRPr="00B16E4B">
        <w:rPr>
          <w:color w:val="000000"/>
        </w:rPr>
        <w:t>/</w:t>
      </w:r>
      <w:r w:rsidR="00722963" w:rsidRPr="00B16E4B">
        <w:rPr>
          <w:color w:val="000000"/>
        </w:rPr>
        <w:t>20</w:t>
      </w:r>
      <w:r w:rsidR="00477973" w:rsidRPr="00B16E4B">
        <w:rPr>
          <w:color w:val="000000"/>
        </w:rPr>
        <w:t xml:space="preserve"> от </w:t>
      </w:r>
      <w:r w:rsidR="00722963" w:rsidRPr="00B16E4B">
        <w:rPr>
          <w:color w:val="000000"/>
        </w:rPr>
        <w:t>18</w:t>
      </w:r>
      <w:r w:rsidR="00477973" w:rsidRPr="00B16E4B">
        <w:rPr>
          <w:color w:val="000000"/>
        </w:rPr>
        <w:t>.09.20</w:t>
      </w:r>
      <w:r w:rsidR="00722963" w:rsidRPr="00B16E4B">
        <w:rPr>
          <w:color w:val="000000"/>
        </w:rPr>
        <w:t>20</w:t>
      </w:r>
      <w:r w:rsidR="00477973" w:rsidRPr="00B16E4B">
        <w:rPr>
          <w:color w:val="000000"/>
        </w:rPr>
        <w:t xml:space="preserve"> г, </w:t>
      </w:r>
      <w:r w:rsidR="00477973" w:rsidRPr="00F403AB">
        <w:rPr>
          <w:color w:val="000000"/>
        </w:rPr>
        <w:t>приложение №</w:t>
      </w:r>
      <w:r w:rsidR="0074152C" w:rsidRPr="00F403AB">
        <w:rPr>
          <w:color w:val="000000"/>
        </w:rPr>
        <w:t>2</w:t>
      </w:r>
      <w:r w:rsidR="00477973" w:rsidRPr="00F403AB">
        <w:rPr>
          <w:color w:val="000000"/>
        </w:rPr>
        <w:t xml:space="preserve"> настоящей книги)</w:t>
      </w:r>
      <w:r w:rsidRPr="00F403AB">
        <w:rPr>
          <w:color w:val="000000"/>
        </w:rPr>
        <w:t xml:space="preserve"> на</w:t>
      </w:r>
      <w:r w:rsidRPr="00B16E4B">
        <w:rPr>
          <w:color w:val="000000"/>
        </w:rPr>
        <w:t xml:space="preserve"> территории </w:t>
      </w:r>
      <w:r w:rsidR="00B16E4B" w:rsidRPr="00B16E4B">
        <w:rPr>
          <w:color w:val="000000"/>
        </w:rPr>
        <w:t>Тофаларского</w:t>
      </w:r>
      <w:r w:rsidR="00364749" w:rsidRPr="00B16E4B">
        <w:rPr>
          <w:color w:val="000000"/>
        </w:rPr>
        <w:t xml:space="preserve"> </w:t>
      </w:r>
      <w:r w:rsidRPr="00B16E4B">
        <w:rPr>
          <w:color w:val="000000"/>
        </w:rPr>
        <w:t xml:space="preserve">муниципального образования </w:t>
      </w:r>
      <w:r w:rsidR="00B16E4B" w:rsidRPr="00B16E4B">
        <w:rPr>
          <w:color w:val="000000"/>
        </w:rPr>
        <w:t xml:space="preserve">Нижнеудинского района </w:t>
      </w:r>
      <w:r w:rsidRPr="00B16E4B">
        <w:rPr>
          <w:color w:val="000000"/>
        </w:rPr>
        <w:t>на учете государственного органа по охране объектов культурного наследия</w:t>
      </w:r>
      <w:r w:rsidR="00B16E4B" w:rsidRPr="00B16E4B">
        <w:rPr>
          <w:color w:val="000000"/>
        </w:rPr>
        <w:t>, объекты культурного наследия отсутствуют.</w:t>
      </w:r>
    </w:p>
    <w:p w:rsidR="00B16E4B" w:rsidRPr="0046449A" w:rsidRDefault="00B16E4B" w:rsidP="00E05E11">
      <w:pPr>
        <w:pStyle w:val="afff9"/>
        <w:spacing w:before="0" w:after="0" w:line="276" w:lineRule="auto"/>
        <w:ind w:firstLine="709"/>
        <w:rPr>
          <w:color w:val="000000"/>
          <w:highlight w:val="cyan"/>
        </w:rPr>
      </w:pPr>
      <w:r>
        <w:rPr>
          <w:color w:val="000000"/>
        </w:rPr>
        <w:t xml:space="preserve">Сведениями об отсутствии выявленных объектов культурного наследия либо объектов, обладающих признаками объекта культурного наследия (в т.ч. археологического), служба не располагает. В службе имеются сведения о наличии захоронений, культовых мест, связанных с проживанием на территории муниципального образования, тофалар – малочисленной народности Севера. </w:t>
      </w:r>
    </w:p>
    <w:p w:rsidR="002D1770" w:rsidRPr="00B16E4B" w:rsidRDefault="002D1770" w:rsidP="00E05E11">
      <w:pPr>
        <w:pStyle w:val="afff9"/>
        <w:spacing w:before="0" w:after="0" w:line="276" w:lineRule="auto"/>
        <w:ind w:firstLine="709"/>
        <w:rPr>
          <w:color w:val="000000"/>
        </w:rPr>
      </w:pPr>
      <w:r w:rsidRPr="00B16E4B">
        <w:rPr>
          <w:color w:val="000000"/>
        </w:rPr>
        <w:t>На основании ст.36 ФЗ-73 проектирование и проведение земляных, строительных, мелиоративных, хозяйственных работ, указанных в ст. 30 ФЗ-73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2304B3" w:rsidRPr="0046449A" w:rsidRDefault="002D1770" w:rsidP="002304B3">
      <w:pPr>
        <w:pStyle w:val="afff9"/>
        <w:spacing w:before="0" w:after="0" w:line="276" w:lineRule="auto"/>
        <w:ind w:firstLine="709"/>
        <w:rPr>
          <w:color w:val="000000"/>
          <w:highlight w:val="cyan"/>
        </w:rPr>
      </w:pPr>
      <w:r w:rsidRPr="00B16E4B">
        <w:rPr>
          <w:color w:val="000000"/>
        </w:rPr>
        <w:t>Для определения наличия либо отсутствия объектов культурного наследия либо объектов, обладающих признаками объекта культурного наследия п.З ст.31 ФЗ-73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ФЗ-73 работ по использованию лесов и иных работ, путем археологической разведки, в порядке, определенном ст. 45.1 ФЗ-73.</w:t>
      </w:r>
    </w:p>
    <w:p w:rsidR="00AC1349" w:rsidRPr="008835CA" w:rsidRDefault="00952DEF" w:rsidP="00C04040">
      <w:pPr>
        <w:pStyle w:val="65"/>
        <w:rPr>
          <w:color w:val="000000"/>
        </w:rPr>
      </w:pPr>
      <w:bookmarkStart w:id="97" w:name="_Toc58254737"/>
      <w:r w:rsidRPr="008835CA">
        <w:rPr>
          <w:color w:val="000000"/>
        </w:rPr>
        <w:t>6.3</w:t>
      </w:r>
      <w:r w:rsidR="00AC1349" w:rsidRPr="008835CA">
        <w:rPr>
          <w:color w:val="000000"/>
        </w:rPr>
        <w:t xml:space="preserve"> Характеристики зон с особыми условиями использования территории, установленные в связи с размещением объектов местного значения поселения</w:t>
      </w:r>
      <w:bookmarkEnd w:id="97"/>
    </w:p>
    <w:p w:rsidR="00AC1349" w:rsidRPr="008835CA" w:rsidRDefault="00AC1349" w:rsidP="00C04040">
      <w:pPr>
        <w:pStyle w:val="67"/>
        <w:rPr>
          <w:color w:val="000000"/>
        </w:rPr>
      </w:pPr>
      <w:bookmarkStart w:id="98" w:name="_Toc58254738"/>
      <w:r w:rsidRPr="008835CA">
        <w:rPr>
          <w:color w:val="000000"/>
        </w:rPr>
        <w:t>6.</w:t>
      </w:r>
      <w:r w:rsidR="00952DEF" w:rsidRPr="008835CA">
        <w:rPr>
          <w:color w:val="000000"/>
        </w:rPr>
        <w:t>3</w:t>
      </w:r>
      <w:r w:rsidRPr="008835CA">
        <w:rPr>
          <w:color w:val="000000"/>
        </w:rPr>
        <w:t>.1 Охранные зоны объектов инженерной и транспортной инфраструктуры</w:t>
      </w:r>
      <w:bookmarkEnd w:id="98"/>
    </w:p>
    <w:p w:rsidR="00AC1349" w:rsidRPr="008835CA" w:rsidRDefault="00AC1349" w:rsidP="00AC1349">
      <w:pPr>
        <w:autoSpaceDE w:val="0"/>
        <w:autoSpaceDN w:val="0"/>
        <w:adjustRightInd w:val="0"/>
        <w:spacing w:before="120" w:after="120" w:line="240" w:lineRule="auto"/>
        <w:ind w:firstLine="709"/>
        <w:jc w:val="both"/>
        <w:rPr>
          <w:rFonts w:ascii="Times New Roman" w:hAnsi="Times New Roman"/>
          <w:b/>
          <w:i/>
          <w:color w:val="000000"/>
          <w:sz w:val="24"/>
          <w:szCs w:val="24"/>
        </w:rPr>
      </w:pPr>
      <w:r w:rsidRPr="008835CA">
        <w:rPr>
          <w:rFonts w:ascii="Times New Roman" w:hAnsi="Times New Roman"/>
          <w:b/>
          <w:i/>
          <w:color w:val="000000"/>
          <w:sz w:val="24"/>
          <w:szCs w:val="24"/>
        </w:rPr>
        <w:t>Охранные зоны линий электропередачи</w:t>
      </w:r>
    </w:p>
    <w:p w:rsidR="00093FBD" w:rsidRPr="008835CA" w:rsidRDefault="00093FBD" w:rsidP="003E0CAF">
      <w:pPr>
        <w:spacing w:after="0"/>
        <w:ind w:firstLine="709"/>
        <w:jc w:val="both"/>
        <w:rPr>
          <w:rFonts w:ascii="Times New Roman" w:hAnsi="Times New Roman" w:cs="Times New Roman"/>
          <w:b/>
          <w:i/>
          <w:color w:val="000000"/>
          <w:sz w:val="24"/>
          <w:szCs w:val="24"/>
        </w:rPr>
      </w:pPr>
      <w:r w:rsidRPr="008835CA">
        <w:rPr>
          <w:rFonts w:ascii="Times New Roman" w:hAnsi="Times New Roman" w:cs="Times New Roman"/>
          <w:color w:val="000000"/>
          <w:sz w:val="24"/>
          <w:szCs w:val="24"/>
        </w:rPr>
        <w:t>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г. № 160).</w:t>
      </w:r>
    </w:p>
    <w:p w:rsidR="00093FBD" w:rsidRPr="008835CA" w:rsidRDefault="00093FBD" w:rsidP="003E0CAF">
      <w:pPr>
        <w:autoSpaceDE w:val="0"/>
        <w:autoSpaceDN w:val="0"/>
        <w:adjustRightInd w:val="0"/>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На территории </w:t>
      </w:r>
      <w:r w:rsidR="008835CA" w:rsidRPr="008835CA">
        <w:rPr>
          <w:rFonts w:ascii="Times New Roman" w:hAnsi="Times New Roman" w:cs="Times New Roman"/>
          <w:color w:val="000000"/>
          <w:sz w:val="24"/>
          <w:szCs w:val="24"/>
        </w:rPr>
        <w:t>сельского</w:t>
      </w:r>
      <w:r w:rsidR="00950419" w:rsidRPr="008835CA">
        <w:rPr>
          <w:rFonts w:ascii="Times New Roman" w:hAnsi="Times New Roman" w:cs="Times New Roman"/>
          <w:color w:val="000000"/>
          <w:sz w:val="24"/>
          <w:szCs w:val="24"/>
        </w:rPr>
        <w:t xml:space="preserve"> поселения </w:t>
      </w:r>
      <w:r w:rsidR="008835CA" w:rsidRPr="008835CA">
        <w:rPr>
          <w:rFonts w:ascii="Times New Roman" w:hAnsi="Times New Roman" w:cs="Times New Roman"/>
          <w:color w:val="000000"/>
          <w:sz w:val="24"/>
          <w:szCs w:val="24"/>
        </w:rPr>
        <w:t>Тофаларского</w:t>
      </w:r>
      <w:r w:rsidR="00950419" w:rsidRPr="008835CA">
        <w:rPr>
          <w:rFonts w:ascii="Times New Roman" w:hAnsi="Times New Roman" w:cs="Times New Roman"/>
          <w:color w:val="000000"/>
          <w:sz w:val="24"/>
          <w:szCs w:val="24"/>
        </w:rPr>
        <w:t xml:space="preserve"> </w:t>
      </w:r>
      <w:r w:rsidRPr="008835CA">
        <w:rPr>
          <w:rFonts w:ascii="Times New Roman" w:hAnsi="Times New Roman" w:cs="Times New Roman"/>
          <w:color w:val="000000"/>
          <w:sz w:val="24"/>
          <w:szCs w:val="24"/>
        </w:rPr>
        <w:t>муниципального образования проходят воздушные линии электропередачи с охранными зонами:</w:t>
      </w:r>
    </w:p>
    <w:p w:rsidR="008835CA" w:rsidRPr="008835CA" w:rsidRDefault="008835CA"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-ВЛ – 220 кВ – 25 м;</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-ВЛ – </w:t>
      </w:r>
      <w:r w:rsidR="000F2D6C" w:rsidRPr="008835CA">
        <w:rPr>
          <w:rFonts w:ascii="Times New Roman" w:hAnsi="Times New Roman" w:cs="Times New Roman"/>
          <w:color w:val="000000"/>
          <w:sz w:val="24"/>
          <w:szCs w:val="24"/>
        </w:rPr>
        <w:t>110</w:t>
      </w:r>
      <w:r w:rsidRPr="008835CA">
        <w:rPr>
          <w:rFonts w:ascii="Times New Roman" w:hAnsi="Times New Roman" w:cs="Times New Roman"/>
          <w:color w:val="000000"/>
          <w:sz w:val="24"/>
          <w:szCs w:val="24"/>
        </w:rPr>
        <w:t xml:space="preserve"> кВ – </w:t>
      </w:r>
      <w:r w:rsidR="000F2D6C" w:rsidRPr="008835CA">
        <w:rPr>
          <w:rFonts w:ascii="Times New Roman" w:hAnsi="Times New Roman" w:cs="Times New Roman"/>
          <w:color w:val="000000"/>
          <w:sz w:val="24"/>
          <w:szCs w:val="24"/>
        </w:rPr>
        <w:t>20</w:t>
      </w:r>
      <w:r w:rsidRPr="008835CA">
        <w:rPr>
          <w:rFonts w:ascii="Times New Roman" w:hAnsi="Times New Roman" w:cs="Times New Roman"/>
          <w:color w:val="000000"/>
          <w:sz w:val="24"/>
          <w:szCs w:val="24"/>
        </w:rPr>
        <w:t xml:space="preserve"> м;</w:t>
      </w:r>
    </w:p>
    <w:p w:rsidR="008835CA"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-ВЛ – </w:t>
      </w:r>
      <w:r w:rsidR="000F2D6C" w:rsidRPr="008835CA">
        <w:rPr>
          <w:rFonts w:ascii="Times New Roman" w:hAnsi="Times New Roman" w:cs="Times New Roman"/>
          <w:color w:val="000000"/>
          <w:sz w:val="24"/>
          <w:szCs w:val="24"/>
        </w:rPr>
        <w:t>35</w:t>
      </w:r>
      <w:r w:rsidRPr="008835CA">
        <w:rPr>
          <w:rFonts w:ascii="Times New Roman" w:hAnsi="Times New Roman" w:cs="Times New Roman"/>
          <w:color w:val="000000"/>
          <w:sz w:val="24"/>
          <w:szCs w:val="24"/>
        </w:rPr>
        <w:t xml:space="preserve"> кВ – 1</w:t>
      </w:r>
      <w:r w:rsidR="000F2D6C" w:rsidRPr="008835CA">
        <w:rPr>
          <w:rFonts w:ascii="Times New Roman" w:hAnsi="Times New Roman" w:cs="Times New Roman"/>
          <w:color w:val="000000"/>
          <w:sz w:val="24"/>
          <w:szCs w:val="24"/>
        </w:rPr>
        <w:t>5</w:t>
      </w:r>
      <w:r w:rsidRPr="008835CA">
        <w:rPr>
          <w:rFonts w:ascii="Times New Roman" w:hAnsi="Times New Roman" w:cs="Times New Roman"/>
          <w:color w:val="000000"/>
          <w:sz w:val="24"/>
          <w:szCs w:val="24"/>
        </w:rPr>
        <w:t xml:space="preserve"> м</w:t>
      </w:r>
      <w:r w:rsidR="008835CA" w:rsidRPr="008835CA">
        <w:rPr>
          <w:rFonts w:ascii="Times New Roman" w:hAnsi="Times New Roman" w:cs="Times New Roman"/>
          <w:color w:val="000000"/>
          <w:sz w:val="24"/>
          <w:szCs w:val="24"/>
        </w:rPr>
        <w:t>;</w:t>
      </w:r>
    </w:p>
    <w:p w:rsidR="00093FBD" w:rsidRPr="008835CA" w:rsidRDefault="008835CA"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-ВЛ – 10 кВ – 10 м</w:t>
      </w:r>
      <w:r w:rsidR="00093FBD" w:rsidRPr="008835CA">
        <w:rPr>
          <w:rFonts w:ascii="Times New Roman" w:hAnsi="Times New Roman" w:cs="Times New Roman"/>
          <w:color w:val="000000"/>
          <w:sz w:val="24"/>
          <w:szCs w:val="24"/>
        </w:rPr>
        <w:t>.</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размещать хранилища горюче-смазочных материалов;</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устраивать свалки;</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проводить взрывные работы;</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разводить огонь;</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сбрасывать и сливать едкие и коррозийные вещества и горюче-смазочные материалы;</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набрасывать на провода опоры и приближать к ним посторонние предметы, а также - подниматься на опоры;</w:t>
      </w:r>
    </w:p>
    <w:p w:rsidR="00093FBD" w:rsidRPr="008835CA" w:rsidRDefault="00093FBD" w:rsidP="003E0CAF">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проводить работы и пребывать в охранной зоне воздушных линий электропередачи во время грозы или экстремальных погодных условиях.</w:t>
      </w:r>
    </w:p>
    <w:p w:rsidR="00093FBD" w:rsidRPr="008835CA" w:rsidRDefault="00093FBD" w:rsidP="003E0CAF">
      <w:pPr>
        <w:snapToGrid w:val="0"/>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8835CA">
          <w:rPr>
            <w:rFonts w:ascii="Times New Roman" w:hAnsi="Times New Roman" w:cs="Times New Roman"/>
            <w:color w:val="000000"/>
            <w:sz w:val="24"/>
            <w:szCs w:val="24"/>
          </w:rPr>
          <w:t>4 м</w:t>
        </w:r>
      </w:smartTag>
      <w:r w:rsidRPr="008835CA">
        <w:rPr>
          <w:rFonts w:ascii="Times New Roman" w:hAnsi="Times New Roman" w:cs="Times New Roman"/>
          <w:color w:val="000000"/>
          <w:sz w:val="24"/>
          <w:szCs w:val="24"/>
        </w:rPr>
        <w:t>.</w:t>
      </w:r>
    </w:p>
    <w:p w:rsidR="00093FBD" w:rsidRPr="008835CA" w:rsidRDefault="00093FBD" w:rsidP="00093FBD">
      <w:pPr>
        <w:spacing w:before="120" w:after="120" w:line="240" w:lineRule="auto"/>
        <w:ind w:firstLine="709"/>
        <w:jc w:val="both"/>
        <w:rPr>
          <w:rFonts w:ascii="Times New Roman" w:hAnsi="Times New Roman" w:cs="Times New Roman"/>
          <w:b/>
          <w:i/>
          <w:color w:val="000000"/>
          <w:sz w:val="24"/>
          <w:szCs w:val="24"/>
        </w:rPr>
      </w:pPr>
      <w:r w:rsidRPr="008835CA">
        <w:rPr>
          <w:rFonts w:ascii="Times New Roman" w:hAnsi="Times New Roman" w:cs="Times New Roman"/>
          <w:b/>
          <w:i/>
          <w:color w:val="000000"/>
          <w:sz w:val="24"/>
          <w:szCs w:val="24"/>
        </w:rPr>
        <w:t>Придорожные полосы автомобильных дорог</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093FBD" w:rsidRPr="008835CA" w:rsidRDefault="00093FBD" w:rsidP="00E05E11">
      <w:pPr>
        <w:autoSpaceDE w:val="0"/>
        <w:autoSpaceDN w:val="0"/>
        <w:adjustRightInd w:val="0"/>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093FBD" w:rsidRPr="008835CA" w:rsidRDefault="00093FBD" w:rsidP="00E05E11">
      <w:pPr>
        <w:autoSpaceDE w:val="0"/>
        <w:autoSpaceDN w:val="0"/>
        <w:adjustRightInd w:val="0"/>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15" w:history="1">
        <w:r w:rsidRPr="008835CA">
          <w:rPr>
            <w:rFonts w:ascii="Times New Roman" w:hAnsi="Times New Roman" w:cs="Times New Roman"/>
            <w:color w:val="000000"/>
            <w:sz w:val="24"/>
            <w:szCs w:val="24"/>
          </w:rPr>
          <w:t>статьей 26</w:t>
        </w:r>
      </w:hyperlink>
      <w:r w:rsidRPr="008835CA">
        <w:rPr>
          <w:rFonts w:ascii="Times New Roman" w:hAnsi="Times New Roman" w:cs="Times New Roman"/>
          <w:color w:val="000000"/>
          <w:sz w:val="24"/>
          <w:szCs w:val="24"/>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 г. №257-ФЗ) и </w:t>
      </w:r>
      <w:hyperlink r:id="rId16" w:history="1">
        <w:r w:rsidRPr="008835CA">
          <w:rPr>
            <w:rFonts w:ascii="Times New Roman" w:hAnsi="Times New Roman" w:cs="Times New Roman"/>
            <w:color w:val="000000"/>
            <w:sz w:val="24"/>
            <w:szCs w:val="24"/>
          </w:rPr>
          <w:t>пунктом 5.2.53.28</w:t>
        </w:r>
      </w:hyperlink>
      <w:r w:rsidRPr="008835CA">
        <w:rPr>
          <w:rFonts w:ascii="Times New Roman" w:hAnsi="Times New Roman" w:cs="Times New Roman"/>
          <w:color w:val="000000"/>
          <w:sz w:val="24"/>
          <w:szCs w:val="24"/>
        </w:rPr>
        <w:t xml:space="preserve"> Положения о Министерстве транспорта Российской Федерации, утвержденного </w:t>
      </w:r>
      <w:hyperlink r:id="rId17" w:history="1">
        <w:r w:rsidRPr="008835CA">
          <w:rPr>
            <w:rFonts w:ascii="Times New Roman" w:hAnsi="Times New Roman" w:cs="Times New Roman"/>
            <w:color w:val="000000"/>
            <w:sz w:val="24"/>
            <w:szCs w:val="24"/>
          </w:rPr>
          <w:t>постановлением</w:t>
        </w:r>
      </w:hyperlink>
      <w:r w:rsidRPr="008835CA">
        <w:rPr>
          <w:rFonts w:ascii="Times New Roman" w:hAnsi="Times New Roman" w:cs="Times New Roman"/>
          <w:color w:val="000000"/>
          <w:sz w:val="24"/>
          <w:szCs w:val="24"/>
        </w:rPr>
        <w:t xml:space="preserve"> Правительства Российской Федерации от 30 июля 2004 г. № 395, и определяет ширину придорожной полосы </w:t>
      </w:r>
      <w:r w:rsidR="00543CCF" w:rsidRPr="008835CA">
        <w:rPr>
          <w:rFonts w:ascii="Times New Roman" w:hAnsi="Times New Roman" w:cs="Times New Roman"/>
          <w:color w:val="000000"/>
          <w:sz w:val="24"/>
          <w:szCs w:val="24"/>
        </w:rPr>
        <w:t xml:space="preserve">см. пункт </w:t>
      </w:r>
      <w:r w:rsidRPr="008835CA">
        <w:rPr>
          <w:rFonts w:ascii="Times New Roman" w:hAnsi="Times New Roman" w:cs="Times New Roman"/>
          <w:color w:val="000000"/>
          <w:sz w:val="24"/>
          <w:szCs w:val="24"/>
        </w:rPr>
        <w:t>5.</w:t>
      </w:r>
      <w:r w:rsidR="00543CCF" w:rsidRPr="008835CA">
        <w:rPr>
          <w:rFonts w:ascii="Times New Roman" w:hAnsi="Times New Roman" w:cs="Times New Roman"/>
          <w:color w:val="000000"/>
          <w:sz w:val="24"/>
          <w:szCs w:val="24"/>
        </w:rPr>
        <w:t>6.3</w:t>
      </w:r>
      <w:r w:rsidRPr="008835CA">
        <w:rPr>
          <w:rFonts w:ascii="Times New Roman" w:hAnsi="Times New Roman" w:cs="Times New Roman"/>
          <w:color w:val="000000"/>
          <w:sz w:val="24"/>
          <w:szCs w:val="24"/>
        </w:rPr>
        <w:t>. Транспортная инфраструктура.</w:t>
      </w:r>
    </w:p>
    <w:p w:rsidR="00093FBD" w:rsidRPr="008835CA" w:rsidRDefault="00093FBD" w:rsidP="00C04040">
      <w:pPr>
        <w:pStyle w:val="67"/>
        <w:rPr>
          <w:color w:val="000000"/>
        </w:rPr>
      </w:pPr>
      <w:bookmarkStart w:id="99" w:name="_Toc58254739"/>
      <w:r w:rsidRPr="008835CA">
        <w:rPr>
          <w:color w:val="000000"/>
        </w:rPr>
        <w:t>6.</w:t>
      </w:r>
      <w:r w:rsidR="00952DEF" w:rsidRPr="008835CA">
        <w:rPr>
          <w:color w:val="000000"/>
        </w:rPr>
        <w:t>3</w:t>
      </w:r>
      <w:r w:rsidRPr="008835CA">
        <w:rPr>
          <w:color w:val="000000"/>
        </w:rPr>
        <w:t>.2 Санитарно-защитные зоны и санитарные разрывы</w:t>
      </w:r>
      <w:bookmarkEnd w:id="99"/>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 (СанПиН 2.2.1/2.1.1.1200-03 "Санитарно-защитные зоны и санитарная классификация предприятий, сооружений и иных объектов" с изменениями от 9 сентября 2010 г.).</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санитарно-защитных зонах не допускается размещение объектов для проживания людей, а также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границах санитарно-защитных зон допускается размещать:</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1) сельхозугодия для выращивания технических культур, не используемых для производства продуктов питания;</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Санитарно-защитные зоны и санитарные разрывы подразделяются на:</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зоны ограничений от техногенных динамических источников, размер которых определяется расчетным путем.</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В составе зон ограничений от техногенных динамических источников выделяют:</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акустической вредности от автомобильных дорог региональных,</w:t>
      </w:r>
    </w:p>
    <w:p w:rsidR="00093FBD" w:rsidRPr="008835CA"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акустической вредности от поселковых улиц.</w:t>
      </w:r>
    </w:p>
    <w:p w:rsidR="00093FBD" w:rsidRPr="00C001A7" w:rsidRDefault="00093FBD" w:rsidP="00E05E11">
      <w:pPr>
        <w:spacing w:after="0"/>
        <w:ind w:firstLine="709"/>
        <w:jc w:val="both"/>
        <w:rPr>
          <w:rFonts w:ascii="Times New Roman" w:hAnsi="Times New Roman" w:cs="Times New Roman"/>
          <w:color w:val="000000"/>
          <w:sz w:val="24"/>
          <w:szCs w:val="24"/>
        </w:rPr>
      </w:pPr>
      <w:r w:rsidRPr="008835CA">
        <w:rPr>
          <w:rFonts w:ascii="Times New Roman" w:hAnsi="Times New Roman" w:cs="Times New Roman"/>
          <w:color w:val="000000"/>
          <w:sz w:val="24"/>
          <w:szCs w:val="24"/>
        </w:rPr>
        <w:t xml:space="preserve">- зоны ограничений от техногенных стационарных </w:t>
      </w:r>
      <w:r w:rsidRPr="00C001A7">
        <w:rPr>
          <w:rFonts w:ascii="Times New Roman" w:hAnsi="Times New Roman" w:cs="Times New Roman"/>
          <w:color w:val="000000"/>
          <w:sz w:val="24"/>
          <w:szCs w:val="24"/>
        </w:rPr>
        <w:t>источников</w:t>
      </w:r>
      <w:r w:rsidR="009D3AA1" w:rsidRPr="00C001A7">
        <w:rPr>
          <w:rFonts w:ascii="Times New Roman" w:hAnsi="Times New Roman" w:cs="Times New Roman"/>
          <w:color w:val="000000"/>
          <w:sz w:val="24"/>
          <w:szCs w:val="24"/>
        </w:rPr>
        <w:t>,</w:t>
      </w:r>
      <w:r w:rsidRPr="00C001A7">
        <w:rPr>
          <w:rFonts w:ascii="Times New Roman" w:hAnsi="Times New Roman" w:cs="Times New Roman"/>
          <w:color w:val="000000"/>
          <w:sz w:val="24"/>
          <w:szCs w:val="24"/>
        </w:rPr>
        <w:t xml:space="preserve"> расположенных на территории </w:t>
      </w:r>
      <w:r w:rsidR="008835CA" w:rsidRPr="00C001A7">
        <w:rPr>
          <w:rFonts w:ascii="Times New Roman" w:hAnsi="Times New Roman" w:cs="Times New Roman"/>
          <w:color w:val="000000"/>
          <w:sz w:val="24"/>
          <w:szCs w:val="24"/>
        </w:rPr>
        <w:t>Тофаларского</w:t>
      </w:r>
      <w:r w:rsidR="009D3AA1" w:rsidRPr="00C001A7">
        <w:rPr>
          <w:rFonts w:ascii="Times New Roman" w:hAnsi="Times New Roman" w:cs="Times New Roman"/>
          <w:color w:val="000000"/>
          <w:sz w:val="24"/>
          <w:szCs w:val="24"/>
        </w:rPr>
        <w:t xml:space="preserve"> муниципального образования</w:t>
      </w:r>
      <w:r w:rsidRPr="00C001A7">
        <w:rPr>
          <w:rFonts w:ascii="Times New Roman" w:hAnsi="Times New Roman" w:cs="Times New Roman"/>
          <w:color w:val="000000"/>
          <w:sz w:val="24"/>
          <w:szCs w:val="24"/>
        </w:rPr>
        <w:t xml:space="preserve"> представлены в </w:t>
      </w:r>
      <w:r w:rsidR="00AD09F3" w:rsidRPr="00C001A7">
        <w:rPr>
          <w:rFonts w:ascii="Times New Roman" w:hAnsi="Times New Roman" w:cs="Times New Roman"/>
          <w:color w:val="000000"/>
          <w:sz w:val="24"/>
          <w:szCs w:val="24"/>
        </w:rPr>
        <w:t>таблице 6.</w:t>
      </w:r>
      <w:r w:rsidR="00C001A7" w:rsidRPr="00C001A7">
        <w:rPr>
          <w:rFonts w:ascii="Times New Roman" w:hAnsi="Times New Roman" w:cs="Times New Roman"/>
          <w:color w:val="000000"/>
          <w:sz w:val="24"/>
          <w:szCs w:val="24"/>
        </w:rPr>
        <w:t>3</w:t>
      </w:r>
      <w:r w:rsidRPr="00C001A7">
        <w:rPr>
          <w:rFonts w:ascii="Times New Roman" w:hAnsi="Times New Roman" w:cs="Times New Roman"/>
          <w:color w:val="000000"/>
          <w:sz w:val="24"/>
          <w:szCs w:val="24"/>
        </w:rPr>
        <w:t>.</w:t>
      </w:r>
    </w:p>
    <w:p w:rsidR="00093FBD" w:rsidRPr="00C001A7" w:rsidRDefault="00E506B9" w:rsidP="00093FBD">
      <w:pPr>
        <w:spacing w:before="120" w:after="120" w:line="240" w:lineRule="auto"/>
        <w:ind w:firstLine="567"/>
        <w:jc w:val="both"/>
        <w:rPr>
          <w:rFonts w:ascii="Times New Roman" w:hAnsi="Times New Roman" w:cs="Times New Roman"/>
          <w:b/>
          <w:color w:val="000000"/>
          <w:sz w:val="24"/>
          <w:szCs w:val="24"/>
        </w:rPr>
      </w:pPr>
      <w:r w:rsidRPr="00C001A7">
        <w:rPr>
          <w:rFonts w:ascii="Times New Roman" w:hAnsi="Times New Roman" w:cs="Times New Roman"/>
          <w:b/>
          <w:color w:val="000000"/>
          <w:sz w:val="24"/>
          <w:szCs w:val="24"/>
        </w:rPr>
        <w:t>Таблица 6.</w:t>
      </w:r>
      <w:r w:rsidR="00C001A7" w:rsidRPr="00C001A7">
        <w:rPr>
          <w:rFonts w:ascii="Times New Roman" w:hAnsi="Times New Roman" w:cs="Times New Roman"/>
          <w:b/>
          <w:color w:val="000000"/>
          <w:sz w:val="24"/>
          <w:szCs w:val="24"/>
        </w:rPr>
        <w:t>3</w:t>
      </w:r>
      <w:r w:rsidR="00093FBD" w:rsidRPr="00C001A7">
        <w:rPr>
          <w:rFonts w:ascii="Times New Roman" w:hAnsi="Times New Roman" w:cs="Times New Roman"/>
          <w:b/>
          <w:color w:val="000000"/>
          <w:sz w:val="24"/>
          <w:szCs w:val="24"/>
        </w:rPr>
        <w:t xml:space="preserve"> - Перечень существующих предприятий, источников загрязнения</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59"/>
        <w:gridCol w:w="5841"/>
        <w:gridCol w:w="2268"/>
      </w:tblGrid>
      <w:tr w:rsidR="00E506B9" w:rsidRPr="0046449A" w:rsidTr="009D3AA1">
        <w:trPr>
          <w:trHeight w:val="609"/>
          <w:tblHeader/>
          <w:jc w:val="center"/>
        </w:trPr>
        <w:tc>
          <w:tcPr>
            <w:tcW w:w="1359" w:type="dxa"/>
            <w:tcBorders>
              <w:top w:val="single" w:sz="12" w:space="0" w:color="auto"/>
              <w:bottom w:val="single" w:sz="12" w:space="0" w:color="auto"/>
            </w:tcBorders>
            <w:noWrap/>
            <w:hideMark/>
          </w:tcPr>
          <w:p w:rsidR="00E506B9" w:rsidRPr="008835CA" w:rsidRDefault="00E506B9" w:rsidP="00E506B9">
            <w:pPr>
              <w:spacing w:after="0" w:line="240" w:lineRule="auto"/>
              <w:jc w:val="center"/>
              <w:rPr>
                <w:rFonts w:ascii="Times New Roman" w:hAnsi="Times New Roman" w:cs="Times New Roman"/>
                <w:b/>
                <w:bCs/>
                <w:color w:val="000000"/>
                <w:sz w:val="24"/>
                <w:szCs w:val="24"/>
              </w:rPr>
            </w:pPr>
            <w:r w:rsidRPr="008835CA">
              <w:rPr>
                <w:rFonts w:ascii="Times New Roman" w:hAnsi="Times New Roman" w:cs="Times New Roman"/>
                <w:b/>
                <w:bCs/>
                <w:color w:val="000000"/>
                <w:sz w:val="24"/>
                <w:szCs w:val="24"/>
              </w:rPr>
              <w:t>№ п/п</w:t>
            </w:r>
          </w:p>
        </w:tc>
        <w:tc>
          <w:tcPr>
            <w:tcW w:w="5841" w:type="dxa"/>
            <w:tcBorders>
              <w:top w:val="single" w:sz="12" w:space="0" w:color="auto"/>
              <w:bottom w:val="single" w:sz="12" w:space="0" w:color="auto"/>
            </w:tcBorders>
            <w:noWrap/>
            <w:hideMark/>
          </w:tcPr>
          <w:p w:rsidR="00E506B9" w:rsidRPr="008835CA" w:rsidRDefault="00E506B9" w:rsidP="00E506B9">
            <w:pPr>
              <w:spacing w:after="0" w:line="240" w:lineRule="auto"/>
              <w:jc w:val="center"/>
              <w:rPr>
                <w:rFonts w:ascii="Times New Roman" w:hAnsi="Times New Roman" w:cs="Times New Roman"/>
                <w:b/>
                <w:bCs/>
                <w:color w:val="000000"/>
                <w:sz w:val="24"/>
                <w:szCs w:val="24"/>
              </w:rPr>
            </w:pPr>
            <w:r w:rsidRPr="008835CA">
              <w:rPr>
                <w:rFonts w:ascii="Times New Roman" w:hAnsi="Times New Roman" w:cs="Times New Roman"/>
                <w:b/>
                <w:bCs/>
                <w:color w:val="000000"/>
                <w:sz w:val="24"/>
                <w:szCs w:val="24"/>
              </w:rPr>
              <w:t>Наименование объекта</w:t>
            </w:r>
          </w:p>
        </w:tc>
        <w:tc>
          <w:tcPr>
            <w:tcW w:w="2268" w:type="dxa"/>
            <w:tcBorders>
              <w:top w:val="single" w:sz="12" w:space="0" w:color="auto"/>
              <w:bottom w:val="single" w:sz="12" w:space="0" w:color="auto"/>
            </w:tcBorders>
            <w:noWrap/>
            <w:hideMark/>
          </w:tcPr>
          <w:p w:rsidR="00E506B9" w:rsidRPr="008835CA" w:rsidRDefault="00E506B9" w:rsidP="00E506B9">
            <w:pPr>
              <w:spacing w:after="0" w:line="240" w:lineRule="auto"/>
              <w:jc w:val="center"/>
              <w:rPr>
                <w:rFonts w:ascii="Times New Roman" w:hAnsi="Times New Roman" w:cs="Times New Roman"/>
                <w:b/>
                <w:bCs/>
                <w:color w:val="000000"/>
                <w:sz w:val="24"/>
                <w:szCs w:val="24"/>
              </w:rPr>
            </w:pPr>
            <w:r w:rsidRPr="008835CA">
              <w:rPr>
                <w:rFonts w:ascii="Times New Roman" w:hAnsi="Times New Roman" w:cs="Times New Roman"/>
                <w:b/>
                <w:bCs/>
                <w:color w:val="000000"/>
                <w:sz w:val="24"/>
                <w:szCs w:val="24"/>
              </w:rPr>
              <w:t>Размер</w:t>
            </w:r>
          </w:p>
          <w:p w:rsidR="00E506B9" w:rsidRPr="008835CA" w:rsidRDefault="00E506B9" w:rsidP="00E506B9">
            <w:pPr>
              <w:spacing w:after="0" w:line="240" w:lineRule="auto"/>
              <w:jc w:val="center"/>
              <w:rPr>
                <w:rFonts w:ascii="Times New Roman" w:hAnsi="Times New Roman" w:cs="Times New Roman"/>
                <w:b/>
                <w:bCs/>
                <w:color w:val="000000"/>
                <w:sz w:val="24"/>
                <w:szCs w:val="24"/>
              </w:rPr>
            </w:pPr>
            <w:r w:rsidRPr="008835CA">
              <w:rPr>
                <w:rFonts w:ascii="Times New Roman" w:hAnsi="Times New Roman" w:cs="Times New Roman"/>
                <w:b/>
                <w:bCs/>
                <w:color w:val="000000"/>
                <w:sz w:val="24"/>
                <w:szCs w:val="24"/>
              </w:rPr>
              <w:t>ориентировочной санитарно-защитной зоны, м</w:t>
            </w:r>
          </w:p>
        </w:tc>
      </w:tr>
      <w:tr w:rsidR="00E506B9" w:rsidRPr="0046449A" w:rsidTr="009D3AA1">
        <w:trPr>
          <w:trHeight w:val="20"/>
          <w:jc w:val="center"/>
        </w:trPr>
        <w:tc>
          <w:tcPr>
            <w:tcW w:w="9468" w:type="dxa"/>
            <w:gridSpan w:val="3"/>
            <w:tcBorders>
              <w:top w:val="single" w:sz="12" w:space="0" w:color="auto"/>
            </w:tcBorders>
            <w:noWrap/>
            <w:hideMark/>
          </w:tcPr>
          <w:p w:rsidR="00E506B9" w:rsidRPr="008835CA" w:rsidRDefault="007923CF" w:rsidP="00E506B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 Алыгджер</w:t>
            </w:r>
          </w:p>
        </w:tc>
      </w:tr>
      <w:tr w:rsidR="00E506B9" w:rsidRPr="0046449A" w:rsidTr="009D3AA1">
        <w:trPr>
          <w:trHeight w:val="20"/>
          <w:jc w:val="center"/>
        </w:trPr>
        <w:tc>
          <w:tcPr>
            <w:tcW w:w="1359" w:type="dxa"/>
            <w:noWrap/>
          </w:tcPr>
          <w:p w:rsidR="00E506B9" w:rsidRPr="008835CA" w:rsidRDefault="00E506B9" w:rsidP="00E506B9">
            <w:pPr>
              <w:spacing w:after="0" w:line="240" w:lineRule="auto"/>
              <w:ind w:left="644"/>
              <w:rPr>
                <w:rFonts w:ascii="Times New Roman" w:hAnsi="Times New Roman" w:cs="Times New Roman"/>
                <w:color w:val="000000"/>
                <w:sz w:val="24"/>
                <w:szCs w:val="24"/>
              </w:rPr>
            </w:pPr>
            <w:r w:rsidRPr="008835CA">
              <w:rPr>
                <w:rFonts w:ascii="Times New Roman" w:hAnsi="Times New Roman" w:cs="Times New Roman"/>
                <w:color w:val="000000"/>
                <w:sz w:val="24"/>
                <w:szCs w:val="24"/>
              </w:rPr>
              <w:t>1</w:t>
            </w:r>
          </w:p>
        </w:tc>
        <w:tc>
          <w:tcPr>
            <w:tcW w:w="5841" w:type="dxa"/>
            <w:noWrap/>
            <w:hideMark/>
          </w:tcPr>
          <w:p w:rsidR="00E506B9" w:rsidRPr="008835CA" w:rsidRDefault="008835CA" w:rsidP="00E506B9">
            <w:pPr>
              <w:spacing w:after="0" w:line="240" w:lineRule="auto"/>
              <w:rPr>
                <w:rFonts w:ascii="Times New Roman" w:hAnsi="Times New Roman" w:cs="Times New Roman"/>
                <w:color w:val="000000"/>
                <w:sz w:val="24"/>
                <w:szCs w:val="24"/>
              </w:rPr>
            </w:pPr>
            <w:r w:rsidRPr="008835CA">
              <w:rPr>
                <w:rFonts w:ascii="Times New Roman" w:hAnsi="Times New Roman" w:cs="Times New Roman"/>
                <w:color w:val="000000"/>
                <w:sz w:val="24"/>
                <w:szCs w:val="24"/>
              </w:rPr>
              <w:t>Аэродром</w:t>
            </w:r>
          </w:p>
        </w:tc>
        <w:tc>
          <w:tcPr>
            <w:tcW w:w="2268" w:type="dxa"/>
            <w:noWrap/>
            <w:hideMark/>
          </w:tcPr>
          <w:p w:rsidR="00E506B9" w:rsidRPr="008835CA" w:rsidRDefault="00B80682" w:rsidP="00E506B9">
            <w:pPr>
              <w:spacing w:after="0" w:line="240" w:lineRule="auto"/>
              <w:jc w:val="center"/>
              <w:rPr>
                <w:rFonts w:ascii="Times New Roman" w:hAnsi="Times New Roman" w:cs="Times New Roman"/>
                <w:color w:val="000000"/>
                <w:sz w:val="24"/>
                <w:szCs w:val="24"/>
              </w:rPr>
            </w:pPr>
            <w:r w:rsidRPr="008835CA">
              <w:rPr>
                <w:rFonts w:ascii="Times New Roman" w:hAnsi="Times New Roman" w:cs="Times New Roman"/>
                <w:color w:val="000000"/>
                <w:sz w:val="24"/>
                <w:szCs w:val="24"/>
              </w:rPr>
              <w:t>50</w:t>
            </w:r>
            <w:r w:rsidR="008835CA" w:rsidRPr="008835CA">
              <w:rPr>
                <w:rFonts w:ascii="Times New Roman" w:hAnsi="Times New Roman" w:cs="Times New Roman"/>
                <w:color w:val="000000"/>
                <w:sz w:val="24"/>
                <w:szCs w:val="24"/>
              </w:rPr>
              <w:t>0</w:t>
            </w:r>
            <w:r w:rsidR="008835CA">
              <w:rPr>
                <w:rFonts w:ascii="Times New Roman" w:hAnsi="Times New Roman" w:cs="Times New Roman"/>
                <w:color w:val="000000"/>
                <w:sz w:val="24"/>
                <w:szCs w:val="24"/>
              </w:rPr>
              <w:t>*</w:t>
            </w:r>
          </w:p>
        </w:tc>
      </w:tr>
      <w:tr w:rsidR="00E506B9" w:rsidRPr="0046449A" w:rsidTr="009D3AA1">
        <w:trPr>
          <w:trHeight w:val="20"/>
          <w:jc w:val="center"/>
        </w:trPr>
        <w:tc>
          <w:tcPr>
            <w:tcW w:w="1359" w:type="dxa"/>
            <w:noWrap/>
          </w:tcPr>
          <w:p w:rsidR="00E506B9" w:rsidRPr="008835CA" w:rsidRDefault="00E506B9" w:rsidP="00E506B9">
            <w:pPr>
              <w:spacing w:after="0" w:line="240" w:lineRule="auto"/>
              <w:ind w:left="644"/>
              <w:rPr>
                <w:rFonts w:ascii="Times New Roman" w:hAnsi="Times New Roman" w:cs="Times New Roman"/>
                <w:color w:val="000000"/>
                <w:sz w:val="24"/>
                <w:szCs w:val="24"/>
              </w:rPr>
            </w:pPr>
            <w:r w:rsidRPr="008835CA">
              <w:rPr>
                <w:rFonts w:ascii="Times New Roman" w:hAnsi="Times New Roman" w:cs="Times New Roman"/>
                <w:color w:val="000000"/>
                <w:sz w:val="24"/>
                <w:szCs w:val="24"/>
              </w:rPr>
              <w:t>2</w:t>
            </w:r>
          </w:p>
        </w:tc>
        <w:tc>
          <w:tcPr>
            <w:tcW w:w="5841" w:type="dxa"/>
            <w:noWrap/>
            <w:hideMark/>
          </w:tcPr>
          <w:p w:rsidR="00E506B9" w:rsidRPr="008835CA" w:rsidRDefault="008835CA" w:rsidP="00E506B9">
            <w:pPr>
              <w:spacing w:after="0" w:line="240" w:lineRule="auto"/>
              <w:rPr>
                <w:rFonts w:ascii="Times New Roman" w:hAnsi="Times New Roman" w:cs="Times New Roman"/>
                <w:color w:val="000000"/>
                <w:sz w:val="24"/>
                <w:szCs w:val="24"/>
              </w:rPr>
            </w:pPr>
            <w:r w:rsidRPr="008835CA">
              <w:rPr>
                <w:rFonts w:ascii="Times New Roman" w:hAnsi="Times New Roman" w:cs="Times New Roman"/>
                <w:color w:val="000000"/>
                <w:sz w:val="24"/>
                <w:szCs w:val="24"/>
              </w:rPr>
              <w:t>Кладбище</w:t>
            </w:r>
          </w:p>
        </w:tc>
        <w:tc>
          <w:tcPr>
            <w:tcW w:w="2268" w:type="dxa"/>
            <w:noWrap/>
            <w:hideMark/>
          </w:tcPr>
          <w:p w:rsidR="00E506B9" w:rsidRPr="008835CA" w:rsidRDefault="00932EB1" w:rsidP="00E506B9">
            <w:pPr>
              <w:spacing w:after="0" w:line="240" w:lineRule="auto"/>
              <w:jc w:val="center"/>
              <w:rPr>
                <w:rFonts w:ascii="Times New Roman" w:hAnsi="Times New Roman" w:cs="Times New Roman"/>
                <w:color w:val="000000"/>
                <w:sz w:val="24"/>
                <w:szCs w:val="24"/>
              </w:rPr>
            </w:pPr>
            <w:r w:rsidRPr="008835CA">
              <w:rPr>
                <w:rFonts w:ascii="Times New Roman" w:hAnsi="Times New Roman" w:cs="Times New Roman"/>
                <w:color w:val="000000"/>
                <w:sz w:val="24"/>
                <w:szCs w:val="24"/>
              </w:rPr>
              <w:t>100</w:t>
            </w:r>
          </w:p>
        </w:tc>
      </w:tr>
      <w:tr w:rsidR="007E516A" w:rsidRPr="005B3E30" w:rsidTr="009D3AA1">
        <w:trPr>
          <w:trHeight w:val="20"/>
          <w:jc w:val="center"/>
        </w:trPr>
        <w:tc>
          <w:tcPr>
            <w:tcW w:w="1359" w:type="dxa"/>
            <w:noWrap/>
          </w:tcPr>
          <w:p w:rsidR="007E516A" w:rsidRPr="005B3E30" w:rsidRDefault="007E516A" w:rsidP="00E506B9">
            <w:pPr>
              <w:spacing w:after="0" w:line="240" w:lineRule="auto"/>
              <w:ind w:left="644"/>
              <w:rPr>
                <w:rFonts w:ascii="Times New Roman" w:hAnsi="Times New Roman" w:cs="Times New Roman"/>
                <w:color w:val="000000"/>
                <w:sz w:val="24"/>
                <w:szCs w:val="24"/>
              </w:rPr>
            </w:pPr>
            <w:r w:rsidRPr="005B3E30">
              <w:rPr>
                <w:rFonts w:ascii="Times New Roman" w:hAnsi="Times New Roman" w:cs="Times New Roman"/>
                <w:color w:val="000000"/>
                <w:sz w:val="24"/>
                <w:szCs w:val="24"/>
              </w:rPr>
              <w:t>3</w:t>
            </w:r>
          </w:p>
        </w:tc>
        <w:tc>
          <w:tcPr>
            <w:tcW w:w="5841" w:type="dxa"/>
            <w:noWrap/>
          </w:tcPr>
          <w:p w:rsidR="007E516A" w:rsidRPr="005B3E30" w:rsidRDefault="008835CA" w:rsidP="00E506B9">
            <w:pPr>
              <w:spacing w:after="0" w:line="240" w:lineRule="auto"/>
              <w:rPr>
                <w:rFonts w:ascii="Times New Roman" w:hAnsi="Times New Roman" w:cs="Times New Roman"/>
                <w:color w:val="000000"/>
                <w:sz w:val="24"/>
                <w:szCs w:val="24"/>
              </w:rPr>
            </w:pPr>
            <w:r w:rsidRPr="005B3E30">
              <w:rPr>
                <w:rFonts w:ascii="Times New Roman" w:hAnsi="Times New Roman" w:cs="Times New Roman"/>
                <w:color w:val="000000"/>
                <w:sz w:val="24"/>
                <w:szCs w:val="24"/>
              </w:rPr>
              <w:t>Котельная</w:t>
            </w:r>
          </w:p>
        </w:tc>
        <w:tc>
          <w:tcPr>
            <w:tcW w:w="2268" w:type="dxa"/>
            <w:noWrap/>
          </w:tcPr>
          <w:p w:rsidR="007E516A" w:rsidRPr="005B3E30" w:rsidRDefault="008835CA" w:rsidP="00E506B9">
            <w:pPr>
              <w:spacing w:after="0" w:line="240" w:lineRule="auto"/>
              <w:jc w:val="center"/>
              <w:rPr>
                <w:rFonts w:ascii="Times New Roman" w:hAnsi="Times New Roman" w:cs="Times New Roman"/>
                <w:color w:val="000000"/>
                <w:sz w:val="24"/>
                <w:szCs w:val="24"/>
              </w:rPr>
            </w:pPr>
            <w:r w:rsidRPr="005B3E30">
              <w:rPr>
                <w:rFonts w:ascii="Times New Roman" w:hAnsi="Times New Roman" w:cs="Times New Roman"/>
                <w:color w:val="000000"/>
                <w:sz w:val="24"/>
                <w:szCs w:val="24"/>
              </w:rPr>
              <w:t>50</w:t>
            </w:r>
          </w:p>
        </w:tc>
      </w:tr>
    </w:tbl>
    <w:p w:rsidR="00E506B9" w:rsidRPr="005B3E30" w:rsidRDefault="00E506B9" w:rsidP="00E506B9">
      <w:pPr>
        <w:spacing w:after="0" w:line="240" w:lineRule="auto"/>
        <w:ind w:firstLine="709"/>
        <w:jc w:val="both"/>
        <w:rPr>
          <w:rFonts w:ascii="Times New Roman" w:hAnsi="Times New Roman" w:cs="Times New Roman"/>
          <w:color w:val="000000"/>
          <w:sz w:val="20"/>
          <w:szCs w:val="20"/>
        </w:rPr>
      </w:pPr>
      <w:r w:rsidRPr="005B3E30">
        <w:rPr>
          <w:rFonts w:ascii="Times New Roman" w:hAnsi="Times New Roman" w:cs="Times New Roman"/>
          <w:color w:val="000000"/>
          <w:sz w:val="20"/>
          <w:szCs w:val="20"/>
        </w:rPr>
        <w:t>* Объекты, в санитарно-защитной зоне которых расположена жилая застройка.</w:t>
      </w:r>
    </w:p>
    <w:p w:rsidR="00E506B9" w:rsidRPr="005B3E30" w:rsidRDefault="00E506B9" w:rsidP="00E506B9">
      <w:pPr>
        <w:spacing w:before="120" w:after="60" w:line="240" w:lineRule="auto"/>
        <w:ind w:firstLine="567"/>
        <w:jc w:val="both"/>
        <w:rPr>
          <w:rFonts w:ascii="Times New Roman" w:hAnsi="Times New Roman" w:cs="Times New Roman"/>
          <w:color w:val="000000"/>
          <w:sz w:val="24"/>
          <w:szCs w:val="24"/>
        </w:rPr>
      </w:pPr>
      <w:r w:rsidRPr="005B3E30">
        <w:rPr>
          <w:rFonts w:ascii="Times New Roman" w:hAnsi="Times New Roman" w:cs="Times New Roman"/>
          <w:color w:val="000000"/>
          <w:sz w:val="24"/>
          <w:szCs w:val="24"/>
        </w:rPr>
        <w:t>Размещение объектов для проживания людей в санитарно-защитных зонах не допускается в соответствии с требованием п. 5.1 СанПиН 2.2.1/2.1.1.1200-03.</w:t>
      </w:r>
    </w:p>
    <w:p w:rsidR="00E506B9" w:rsidRPr="0046449A" w:rsidRDefault="00E506B9" w:rsidP="00E506B9">
      <w:pPr>
        <w:spacing w:before="120" w:after="120" w:line="240" w:lineRule="auto"/>
        <w:ind w:firstLine="709"/>
        <w:jc w:val="both"/>
        <w:rPr>
          <w:rFonts w:ascii="Times New Roman" w:hAnsi="Times New Roman" w:cs="Times New Roman"/>
          <w:b/>
          <w:color w:val="000000"/>
          <w:sz w:val="24"/>
          <w:szCs w:val="24"/>
          <w:highlight w:val="cyan"/>
        </w:rPr>
      </w:pPr>
      <w:bookmarkStart w:id="100" w:name="sub_10207"/>
      <w:r w:rsidRPr="00C001A7">
        <w:rPr>
          <w:rFonts w:ascii="Times New Roman" w:hAnsi="Times New Roman" w:cs="Times New Roman"/>
          <w:b/>
          <w:color w:val="000000"/>
          <w:sz w:val="24"/>
          <w:szCs w:val="24"/>
        </w:rPr>
        <w:t>Таблица 6.</w:t>
      </w:r>
      <w:r w:rsidR="00C001A7" w:rsidRPr="00C001A7">
        <w:rPr>
          <w:rFonts w:ascii="Times New Roman" w:hAnsi="Times New Roman" w:cs="Times New Roman"/>
          <w:b/>
          <w:color w:val="000000"/>
          <w:sz w:val="24"/>
          <w:szCs w:val="24"/>
        </w:rPr>
        <w:t>4</w:t>
      </w:r>
      <w:r w:rsidRPr="00C001A7">
        <w:rPr>
          <w:rFonts w:ascii="Times New Roman" w:hAnsi="Times New Roman" w:cs="Times New Roman"/>
          <w:b/>
          <w:color w:val="000000"/>
          <w:sz w:val="24"/>
          <w:szCs w:val="24"/>
        </w:rPr>
        <w:t xml:space="preserve"> - Планируемые</w:t>
      </w:r>
      <w:r w:rsidRPr="005B3E30">
        <w:rPr>
          <w:rFonts w:ascii="Times New Roman" w:hAnsi="Times New Roman" w:cs="Times New Roman"/>
          <w:b/>
          <w:color w:val="000000"/>
          <w:sz w:val="24"/>
          <w:szCs w:val="24"/>
        </w:rPr>
        <w:t xml:space="preserve"> к размещению и реконструкции территории и объекты</w:t>
      </w:r>
    </w:p>
    <w:tbl>
      <w:tblPr>
        <w:tblW w:w="94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09"/>
        <w:gridCol w:w="4145"/>
        <w:gridCol w:w="1276"/>
        <w:gridCol w:w="2041"/>
      </w:tblGrid>
      <w:tr w:rsidR="00E506B9" w:rsidRPr="0046449A" w:rsidTr="001C430A">
        <w:trPr>
          <w:cantSplit/>
          <w:tblHeader/>
          <w:jc w:val="center"/>
        </w:trPr>
        <w:tc>
          <w:tcPr>
            <w:tcW w:w="2009" w:type="dxa"/>
            <w:tcBorders>
              <w:bottom w:val="single" w:sz="12" w:space="0" w:color="auto"/>
            </w:tcBorders>
            <w:shd w:val="clear" w:color="auto" w:fill="auto"/>
            <w:vAlign w:val="center"/>
          </w:tcPr>
          <w:p w:rsidR="00E506B9" w:rsidRPr="009C11A3" w:rsidRDefault="00E506B9" w:rsidP="00E506B9">
            <w:pPr>
              <w:tabs>
                <w:tab w:val="center" w:pos="1482"/>
              </w:tabs>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Наименование</w:t>
            </w:r>
          </w:p>
        </w:tc>
        <w:tc>
          <w:tcPr>
            <w:tcW w:w="4145" w:type="dxa"/>
            <w:tcBorders>
              <w:bottom w:val="single" w:sz="12" w:space="0" w:color="auto"/>
            </w:tcBorders>
            <w:shd w:val="clear" w:color="auto" w:fill="auto"/>
            <w:vAlign w:val="center"/>
          </w:tcPr>
          <w:p w:rsidR="00E506B9" w:rsidRPr="009C11A3" w:rsidRDefault="00E506B9" w:rsidP="00E506B9">
            <w:pPr>
              <w:tabs>
                <w:tab w:val="center" w:pos="1182"/>
              </w:tabs>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Отраслевая направленность</w:t>
            </w:r>
          </w:p>
        </w:tc>
        <w:tc>
          <w:tcPr>
            <w:tcW w:w="1276" w:type="dxa"/>
            <w:tcBorders>
              <w:bottom w:val="single" w:sz="12" w:space="0" w:color="auto"/>
            </w:tcBorders>
            <w:shd w:val="clear" w:color="auto" w:fill="auto"/>
            <w:vAlign w:val="center"/>
          </w:tcPr>
          <w:p w:rsidR="00E506B9" w:rsidRPr="009C11A3" w:rsidRDefault="00E506B9" w:rsidP="00E506B9">
            <w:pPr>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Класс опасности</w:t>
            </w:r>
          </w:p>
        </w:tc>
        <w:tc>
          <w:tcPr>
            <w:tcW w:w="2041" w:type="dxa"/>
            <w:tcBorders>
              <w:bottom w:val="single" w:sz="12" w:space="0" w:color="auto"/>
            </w:tcBorders>
            <w:shd w:val="clear" w:color="auto" w:fill="auto"/>
            <w:vAlign w:val="center"/>
          </w:tcPr>
          <w:p w:rsidR="00E506B9" w:rsidRPr="009C11A3" w:rsidRDefault="00E506B9" w:rsidP="00E506B9">
            <w:pPr>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Ориентировочный размер</w:t>
            </w:r>
          </w:p>
          <w:p w:rsidR="00E506B9" w:rsidRPr="009C11A3" w:rsidRDefault="00E506B9" w:rsidP="00E506B9">
            <w:pPr>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санитарно-защитной зоны, м</w:t>
            </w:r>
          </w:p>
        </w:tc>
      </w:tr>
      <w:tr w:rsidR="00E506B9" w:rsidRPr="0046449A" w:rsidTr="001C430A">
        <w:trPr>
          <w:cantSplit/>
          <w:jc w:val="center"/>
        </w:trPr>
        <w:tc>
          <w:tcPr>
            <w:tcW w:w="2009" w:type="dxa"/>
            <w:tcBorders>
              <w:top w:val="single" w:sz="12" w:space="0" w:color="auto"/>
              <w:bottom w:val="single" w:sz="12" w:space="0" w:color="auto"/>
            </w:tcBorders>
            <w:shd w:val="clear" w:color="auto" w:fill="auto"/>
            <w:vAlign w:val="center"/>
          </w:tcPr>
          <w:p w:rsidR="00E506B9" w:rsidRPr="009C11A3" w:rsidRDefault="00E506B9" w:rsidP="00E506B9">
            <w:pPr>
              <w:tabs>
                <w:tab w:val="center" w:pos="1482"/>
              </w:tabs>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1</w:t>
            </w:r>
          </w:p>
        </w:tc>
        <w:tc>
          <w:tcPr>
            <w:tcW w:w="4145" w:type="dxa"/>
            <w:tcBorders>
              <w:top w:val="single" w:sz="12" w:space="0" w:color="auto"/>
              <w:bottom w:val="single" w:sz="12" w:space="0" w:color="auto"/>
            </w:tcBorders>
            <w:shd w:val="clear" w:color="auto" w:fill="auto"/>
            <w:vAlign w:val="center"/>
          </w:tcPr>
          <w:p w:rsidR="00E506B9" w:rsidRPr="009C11A3" w:rsidRDefault="00E506B9" w:rsidP="00E506B9">
            <w:pPr>
              <w:tabs>
                <w:tab w:val="center" w:pos="1182"/>
              </w:tabs>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2</w:t>
            </w:r>
          </w:p>
        </w:tc>
        <w:tc>
          <w:tcPr>
            <w:tcW w:w="1276" w:type="dxa"/>
            <w:tcBorders>
              <w:top w:val="single" w:sz="12" w:space="0" w:color="auto"/>
              <w:bottom w:val="single" w:sz="12" w:space="0" w:color="auto"/>
            </w:tcBorders>
            <w:shd w:val="clear" w:color="auto" w:fill="auto"/>
            <w:vAlign w:val="center"/>
          </w:tcPr>
          <w:p w:rsidR="00E506B9" w:rsidRPr="009C11A3" w:rsidRDefault="00E506B9" w:rsidP="00E506B9">
            <w:pPr>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3</w:t>
            </w:r>
          </w:p>
        </w:tc>
        <w:tc>
          <w:tcPr>
            <w:tcW w:w="2041" w:type="dxa"/>
            <w:tcBorders>
              <w:top w:val="single" w:sz="12" w:space="0" w:color="auto"/>
              <w:bottom w:val="single" w:sz="12" w:space="0" w:color="auto"/>
            </w:tcBorders>
            <w:shd w:val="clear" w:color="auto" w:fill="auto"/>
            <w:vAlign w:val="center"/>
          </w:tcPr>
          <w:p w:rsidR="00E506B9" w:rsidRPr="009C11A3" w:rsidRDefault="00E506B9" w:rsidP="00E506B9">
            <w:pPr>
              <w:spacing w:after="0" w:line="240" w:lineRule="auto"/>
              <w:jc w:val="center"/>
              <w:rPr>
                <w:rFonts w:ascii="Times New Roman" w:hAnsi="Times New Roman" w:cs="Times New Roman"/>
                <w:b/>
                <w:bCs/>
                <w:color w:val="000000"/>
              </w:rPr>
            </w:pPr>
            <w:r w:rsidRPr="009C11A3">
              <w:rPr>
                <w:rFonts w:ascii="Times New Roman" w:hAnsi="Times New Roman" w:cs="Times New Roman"/>
                <w:b/>
                <w:bCs/>
                <w:color w:val="000000"/>
              </w:rPr>
              <w:t>4</w:t>
            </w:r>
          </w:p>
        </w:tc>
      </w:tr>
      <w:tr w:rsidR="00E506B9" w:rsidRPr="0046449A" w:rsidTr="001C430A">
        <w:trPr>
          <w:cantSplit/>
          <w:jc w:val="center"/>
        </w:trPr>
        <w:tc>
          <w:tcPr>
            <w:tcW w:w="2009" w:type="dxa"/>
            <w:tcBorders>
              <w:top w:val="single" w:sz="12" w:space="0" w:color="auto"/>
            </w:tcBorders>
            <w:shd w:val="clear" w:color="auto" w:fill="auto"/>
          </w:tcPr>
          <w:p w:rsidR="00E506B9" w:rsidRPr="008835CA" w:rsidRDefault="00E506B9" w:rsidP="00E506B9">
            <w:pPr>
              <w:spacing w:after="0" w:line="240" w:lineRule="auto"/>
              <w:rPr>
                <w:rFonts w:ascii="Times New Roman" w:hAnsi="Times New Roman" w:cs="Times New Roman"/>
                <w:b/>
                <w:i/>
                <w:color w:val="000000"/>
              </w:rPr>
            </w:pPr>
            <w:r w:rsidRPr="008835CA">
              <w:rPr>
                <w:rFonts w:ascii="Times New Roman" w:hAnsi="Times New Roman" w:cs="Times New Roman"/>
                <w:b/>
                <w:i/>
                <w:color w:val="000000"/>
              </w:rPr>
              <w:t>Размещение</w:t>
            </w:r>
          </w:p>
        </w:tc>
        <w:tc>
          <w:tcPr>
            <w:tcW w:w="4145" w:type="dxa"/>
            <w:tcBorders>
              <w:top w:val="single" w:sz="12" w:space="0" w:color="auto"/>
            </w:tcBorders>
            <w:shd w:val="clear" w:color="auto" w:fill="auto"/>
          </w:tcPr>
          <w:p w:rsidR="00E506B9" w:rsidRPr="008835CA" w:rsidRDefault="00E506B9" w:rsidP="00E506B9">
            <w:pPr>
              <w:snapToGrid w:val="0"/>
              <w:spacing w:after="0" w:line="240" w:lineRule="auto"/>
              <w:jc w:val="both"/>
              <w:rPr>
                <w:rFonts w:ascii="Times New Roman" w:hAnsi="Times New Roman" w:cs="Times New Roman"/>
                <w:color w:val="000000"/>
              </w:rPr>
            </w:pPr>
          </w:p>
        </w:tc>
        <w:tc>
          <w:tcPr>
            <w:tcW w:w="1276" w:type="dxa"/>
            <w:tcBorders>
              <w:top w:val="single" w:sz="12" w:space="0" w:color="auto"/>
            </w:tcBorders>
            <w:shd w:val="clear" w:color="auto" w:fill="auto"/>
          </w:tcPr>
          <w:p w:rsidR="00E506B9" w:rsidRPr="008835CA" w:rsidRDefault="00E506B9" w:rsidP="00E506B9">
            <w:pPr>
              <w:spacing w:after="0" w:line="240" w:lineRule="auto"/>
              <w:jc w:val="center"/>
              <w:rPr>
                <w:rFonts w:ascii="Times New Roman" w:hAnsi="Times New Roman" w:cs="Times New Roman"/>
                <w:color w:val="000000"/>
              </w:rPr>
            </w:pPr>
          </w:p>
        </w:tc>
        <w:tc>
          <w:tcPr>
            <w:tcW w:w="2041" w:type="dxa"/>
            <w:tcBorders>
              <w:top w:val="single" w:sz="12" w:space="0" w:color="auto"/>
            </w:tcBorders>
            <w:shd w:val="clear" w:color="auto" w:fill="auto"/>
          </w:tcPr>
          <w:p w:rsidR="00E506B9" w:rsidRPr="008835CA" w:rsidRDefault="00E506B9" w:rsidP="00E506B9">
            <w:pPr>
              <w:spacing w:after="0" w:line="240" w:lineRule="auto"/>
              <w:jc w:val="center"/>
              <w:rPr>
                <w:rFonts w:ascii="Times New Roman" w:hAnsi="Times New Roman" w:cs="Times New Roman"/>
                <w:color w:val="000000"/>
              </w:rPr>
            </w:pPr>
          </w:p>
        </w:tc>
      </w:tr>
      <w:tr w:rsidR="001909D3" w:rsidRPr="0046449A" w:rsidTr="001C430A">
        <w:trPr>
          <w:cantSplit/>
          <w:jc w:val="center"/>
        </w:trPr>
        <w:tc>
          <w:tcPr>
            <w:tcW w:w="2009" w:type="dxa"/>
            <w:shd w:val="clear" w:color="auto" w:fill="auto"/>
          </w:tcPr>
          <w:p w:rsidR="001909D3" w:rsidRPr="008835CA" w:rsidRDefault="00D50646" w:rsidP="001909D3">
            <w:pPr>
              <w:snapToGrid w:val="0"/>
              <w:spacing w:after="0" w:line="240" w:lineRule="auto"/>
              <w:rPr>
                <w:rFonts w:ascii="Times New Roman" w:hAnsi="Times New Roman" w:cs="Times New Roman"/>
                <w:color w:val="000000"/>
              </w:rPr>
            </w:pPr>
            <w:r>
              <w:rPr>
                <w:rFonts w:ascii="Times New Roman" w:hAnsi="Times New Roman" w:cs="Times New Roman"/>
                <w:color w:val="000000"/>
              </w:rPr>
              <w:t>1</w:t>
            </w:r>
            <w:r w:rsidR="001909D3" w:rsidRPr="008835CA">
              <w:rPr>
                <w:rFonts w:ascii="Times New Roman" w:hAnsi="Times New Roman" w:cs="Times New Roman"/>
                <w:color w:val="000000"/>
              </w:rPr>
              <w:t>.</w:t>
            </w:r>
            <w:r w:rsidR="00C922AE" w:rsidRPr="008835CA">
              <w:rPr>
                <w:rFonts w:ascii="Times New Roman" w:hAnsi="Times New Roman" w:cs="Times New Roman"/>
                <w:color w:val="000000"/>
              </w:rPr>
              <w:t>Строительство котельной</w:t>
            </w:r>
          </w:p>
        </w:tc>
        <w:tc>
          <w:tcPr>
            <w:tcW w:w="4145" w:type="dxa"/>
            <w:shd w:val="clear" w:color="auto" w:fill="auto"/>
          </w:tcPr>
          <w:p w:rsidR="001909D3" w:rsidRPr="008835CA" w:rsidRDefault="008A5D98" w:rsidP="00886FA1">
            <w:pPr>
              <w:snapToGrid w:val="0"/>
              <w:spacing w:after="0" w:line="240" w:lineRule="auto"/>
              <w:jc w:val="both"/>
              <w:rPr>
                <w:rFonts w:ascii="Times New Roman" w:hAnsi="Times New Roman" w:cs="Times New Roman"/>
                <w:color w:val="000000"/>
              </w:rPr>
            </w:pPr>
            <w:r w:rsidRPr="008835CA">
              <w:rPr>
                <w:rFonts w:ascii="Times New Roman" w:hAnsi="Times New Roman" w:cs="Times New Roman"/>
                <w:color w:val="000000"/>
              </w:rPr>
              <w:t xml:space="preserve">Строительство </w:t>
            </w:r>
            <w:r w:rsidR="00C922AE" w:rsidRPr="008835CA">
              <w:rPr>
                <w:rFonts w:ascii="Times New Roman" w:hAnsi="Times New Roman" w:cs="Times New Roman"/>
                <w:color w:val="000000"/>
              </w:rPr>
              <w:t>котельной</w:t>
            </w:r>
            <w:r w:rsidRPr="008835CA">
              <w:rPr>
                <w:rFonts w:ascii="Times New Roman" w:hAnsi="Times New Roman" w:cs="Times New Roman"/>
                <w:color w:val="000000"/>
              </w:rPr>
              <w:t xml:space="preserve"> V класса опасности с учетом требований СанПиН 2.2.1/2.1.1.1200-03 «Санитарно-защитные зоны и санитарная кла</w:t>
            </w:r>
            <w:r w:rsidRPr="008835CA">
              <w:rPr>
                <w:rFonts w:ascii="Times New Roman" w:hAnsi="Times New Roman" w:cs="Times New Roman"/>
                <w:color w:val="000000"/>
              </w:rPr>
              <w:t>с</w:t>
            </w:r>
            <w:r w:rsidRPr="008835CA">
              <w:rPr>
                <w:rFonts w:ascii="Times New Roman" w:hAnsi="Times New Roman" w:cs="Times New Roman"/>
                <w:color w:val="000000"/>
              </w:rPr>
              <w:t>сификация предприятий, сооружений и иных об</w:t>
            </w:r>
            <w:r w:rsidRPr="008835CA">
              <w:rPr>
                <w:rFonts w:ascii="Times New Roman" w:hAnsi="Times New Roman" w:cs="Times New Roman"/>
                <w:color w:val="000000"/>
              </w:rPr>
              <w:t>ъ</w:t>
            </w:r>
            <w:r w:rsidRPr="008835CA">
              <w:rPr>
                <w:rFonts w:ascii="Times New Roman" w:hAnsi="Times New Roman" w:cs="Times New Roman"/>
                <w:color w:val="000000"/>
              </w:rPr>
              <w:t>ектов».</w:t>
            </w:r>
          </w:p>
        </w:tc>
        <w:tc>
          <w:tcPr>
            <w:tcW w:w="1276" w:type="dxa"/>
            <w:shd w:val="clear" w:color="auto" w:fill="auto"/>
          </w:tcPr>
          <w:p w:rsidR="001909D3" w:rsidRPr="008835CA" w:rsidRDefault="008A5D98" w:rsidP="00886FA1">
            <w:pPr>
              <w:spacing w:after="0" w:line="240" w:lineRule="auto"/>
              <w:jc w:val="center"/>
              <w:rPr>
                <w:rFonts w:ascii="Times New Roman" w:hAnsi="Times New Roman" w:cs="Times New Roman"/>
                <w:color w:val="000000"/>
              </w:rPr>
            </w:pPr>
            <w:r w:rsidRPr="008835CA">
              <w:rPr>
                <w:rFonts w:ascii="Times New Roman" w:hAnsi="Times New Roman" w:cs="Times New Roman"/>
                <w:color w:val="000000"/>
                <w:lang w:val="en-US"/>
              </w:rPr>
              <w:t>V</w:t>
            </w:r>
          </w:p>
        </w:tc>
        <w:tc>
          <w:tcPr>
            <w:tcW w:w="2041" w:type="dxa"/>
            <w:shd w:val="clear" w:color="auto" w:fill="auto"/>
          </w:tcPr>
          <w:p w:rsidR="001909D3" w:rsidRPr="008835CA" w:rsidRDefault="00C922AE" w:rsidP="00886FA1">
            <w:pPr>
              <w:spacing w:after="0" w:line="240" w:lineRule="auto"/>
              <w:jc w:val="center"/>
              <w:rPr>
                <w:rFonts w:ascii="Times New Roman" w:hAnsi="Times New Roman" w:cs="Times New Roman"/>
                <w:color w:val="000000"/>
              </w:rPr>
            </w:pPr>
            <w:r w:rsidRPr="008835CA">
              <w:rPr>
                <w:rFonts w:ascii="Times New Roman" w:hAnsi="Times New Roman" w:cs="Times New Roman"/>
                <w:color w:val="000000"/>
              </w:rPr>
              <w:t>50*</w:t>
            </w:r>
          </w:p>
        </w:tc>
      </w:tr>
      <w:tr w:rsidR="00C715E1" w:rsidRPr="005B3E30" w:rsidTr="001C430A">
        <w:trPr>
          <w:cantSplit/>
          <w:jc w:val="center"/>
        </w:trPr>
        <w:tc>
          <w:tcPr>
            <w:tcW w:w="2009" w:type="dxa"/>
            <w:shd w:val="clear" w:color="auto" w:fill="auto"/>
          </w:tcPr>
          <w:p w:rsidR="00C715E1" w:rsidRPr="005B3E30" w:rsidRDefault="00D50646" w:rsidP="00C715E1">
            <w:pPr>
              <w:snapToGrid w:val="0"/>
              <w:spacing w:after="0" w:line="240" w:lineRule="auto"/>
              <w:rPr>
                <w:rFonts w:ascii="Times New Roman" w:hAnsi="Times New Roman" w:cs="Times New Roman"/>
                <w:color w:val="000000"/>
              </w:rPr>
            </w:pPr>
            <w:r>
              <w:rPr>
                <w:rFonts w:ascii="Times New Roman" w:hAnsi="Times New Roman" w:cs="Times New Roman"/>
                <w:color w:val="000000"/>
              </w:rPr>
              <w:t>2</w:t>
            </w:r>
            <w:r w:rsidR="00C715E1" w:rsidRPr="005B3E30">
              <w:rPr>
                <w:rFonts w:ascii="Times New Roman" w:hAnsi="Times New Roman" w:cs="Times New Roman"/>
                <w:color w:val="000000"/>
              </w:rPr>
              <w:t>. Канализационные очистные сооружения КОС</w:t>
            </w:r>
          </w:p>
        </w:tc>
        <w:tc>
          <w:tcPr>
            <w:tcW w:w="4145" w:type="dxa"/>
            <w:shd w:val="clear" w:color="auto" w:fill="auto"/>
          </w:tcPr>
          <w:p w:rsidR="00C715E1" w:rsidRPr="005B3E30" w:rsidRDefault="00C715E1" w:rsidP="00C715E1">
            <w:pPr>
              <w:autoSpaceDE w:val="0"/>
              <w:autoSpaceDN w:val="0"/>
              <w:adjustRightInd w:val="0"/>
              <w:spacing w:after="0" w:line="240" w:lineRule="auto"/>
              <w:rPr>
                <w:rFonts w:ascii="Times New Roman" w:hAnsi="Times New Roman" w:cs="Times New Roman"/>
                <w:color w:val="000000"/>
              </w:rPr>
            </w:pPr>
            <w:r w:rsidRPr="005B3E30">
              <w:rPr>
                <w:rFonts w:ascii="Times New Roman" w:hAnsi="Times New Roman" w:cs="Times New Roman"/>
                <w:color w:val="000000"/>
              </w:rPr>
              <w:t>На расчетный срок генеральным планом предусматривается размещение КОС с учетом требований СанПиН 2.2.1/2.1.1.1200-03 «Санитарно-защитные зоны и санитарная кла</w:t>
            </w:r>
            <w:r w:rsidRPr="005B3E30">
              <w:rPr>
                <w:rFonts w:ascii="Times New Roman" w:hAnsi="Times New Roman" w:cs="Times New Roman"/>
                <w:color w:val="000000"/>
              </w:rPr>
              <w:t>с</w:t>
            </w:r>
            <w:r w:rsidRPr="005B3E30">
              <w:rPr>
                <w:rFonts w:ascii="Times New Roman" w:hAnsi="Times New Roman" w:cs="Times New Roman"/>
                <w:color w:val="000000"/>
              </w:rPr>
              <w:t>сификация предприятий, сооружений и иных об</w:t>
            </w:r>
            <w:r w:rsidRPr="005B3E30">
              <w:rPr>
                <w:rFonts w:ascii="Times New Roman" w:hAnsi="Times New Roman" w:cs="Times New Roman"/>
                <w:color w:val="000000"/>
              </w:rPr>
              <w:t>ъ</w:t>
            </w:r>
            <w:r w:rsidRPr="005B3E30">
              <w:rPr>
                <w:rFonts w:ascii="Times New Roman" w:hAnsi="Times New Roman" w:cs="Times New Roman"/>
                <w:color w:val="000000"/>
              </w:rPr>
              <w:t>ектов».</w:t>
            </w:r>
          </w:p>
        </w:tc>
        <w:tc>
          <w:tcPr>
            <w:tcW w:w="1276" w:type="dxa"/>
            <w:shd w:val="clear" w:color="auto" w:fill="auto"/>
          </w:tcPr>
          <w:p w:rsidR="00C715E1" w:rsidRPr="005B3E30" w:rsidRDefault="00C715E1" w:rsidP="00C715E1">
            <w:pPr>
              <w:spacing w:after="0" w:line="240" w:lineRule="auto"/>
              <w:jc w:val="center"/>
              <w:rPr>
                <w:rFonts w:ascii="Times New Roman" w:hAnsi="Times New Roman" w:cs="Times New Roman"/>
                <w:color w:val="000000"/>
                <w:lang w:val="en-US"/>
              </w:rPr>
            </w:pPr>
            <w:r w:rsidRPr="005B3E30">
              <w:rPr>
                <w:rFonts w:ascii="Times New Roman" w:hAnsi="Times New Roman" w:cs="Times New Roman"/>
                <w:color w:val="000000"/>
                <w:lang w:val="en-US"/>
              </w:rPr>
              <w:t>V</w:t>
            </w:r>
          </w:p>
        </w:tc>
        <w:tc>
          <w:tcPr>
            <w:tcW w:w="2041" w:type="dxa"/>
            <w:shd w:val="clear" w:color="auto" w:fill="auto"/>
          </w:tcPr>
          <w:p w:rsidR="00C715E1" w:rsidRPr="005B3E30" w:rsidRDefault="008835CA" w:rsidP="00C715E1">
            <w:pPr>
              <w:spacing w:after="0" w:line="240" w:lineRule="auto"/>
              <w:jc w:val="center"/>
              <w:rPr>
                <w:rFonts w:ascii="Times New Roman" w:hAnsi="Times New Roman" w:cs="Times New Roman"/>
                <w:color w:val="000000"/>
              </w:rPr>
            </w:pPr>
            <w:r w:rsidRPr="005B3E30">
              <w:rPr>
                <w:rFonts w:ascii="Times New Roman" w:hAnsi="Times New Roman" w:cs="Times New Roman"/>
                <w:color w:val="000000"/>
              </w:rPr>
              <w:t>15</w:t>
            </w:r>
            <w:r w:rsidR="00C715E1" w:rsidRPr="005B3E30">
              <w:rPr>
                <w:rFonts w:ascii="Times New Roman" w:hAnsi="Times New Roman" w:cs="Times New Roman"/>
                <w:color w:val="000000"/>
              </w:rPr>
              <w:t>0*</w:t>
            </w:r>
          </w:p>
        </w:tc>
      </w:tr>
    </w:tbl>
    <w:p w:rsidR="00886FA1" w:rsidRPr="005B3E30" w:rsidRDefault="00886FA1" w:rsidP="00886FA1">
      <w:pPr>
        <w:spacing w:after="0" w:line="240" w:lineRule="auto"/>
        <w:ind w:firstLine="709"/>
        <w:rPr>
          <w:rFonts w:ascii="Times New Roman" w:hAnsi="Times New Roman" w:cs="Times New Roman"/>
          <w:i/>
          <w:color w:val="000000"/>
          <w:sz w:val="20"/>
          <w:szCs w:val="20"/>
        </w:rPr>
      </w:pPr>
      <w:r w:rsidRPr="005B3E30">
        <w:rPr>
          <w:rFonts w:ascii="Times New Roman" w:hAnsi="Times New Roman" w:cs="Times New Roman"/>
          <w:i/>
          <w:color w:val="000000"/>
          <w:sz w:val="20"/>
          <w:szCs w:val="20"/>
        </w:rPr>
        <w:t>Примечание:</w:t>
      </w:r>
    </w:p>
    <w:p w:rsidR="00886FA1" w:rsidRPr="005B3E30" w:rsidRDefault="00886FA1" w:rsidP="00886FA1">
      <w:pPr>
        <w:widowControl w:val="0"/>
        <w:autoSpaceDE w:val="0"/>
        <w:autoSpaceDN w:val="0"/>
        <w:adjustRightInd w:val="0"/>
        <w:spacing w:after="0" w:line="240" w:lineRule="auto"/>
        <w:ind w:firstLine="709"/>
        <w:jc w:val="both"/>
        <w:rPr>
          <w:rFonts w:ascii="Times New Roman" w:hAnsi="Times New Roman" w:cs="Times New Roman"/>
          <w:i/>
          <w:color w:val="000000"/>
          <w:sz w:val="20"/>
          <w:szCs w:val="20"/>
        </w:rPr>
      </w:pPr>
      <w:r w:rsidRPr="005B3E30">
        <w:rPr>
          <w:rFonts w:ascii="Times New Roman" w:hAnsi="Times New Roman" w:cs="Times New Roman"/>
          <w:i/>
          <w:color w:val="000000"/>
          <w:sz w:val="20"/>
          <w:szCs w:val="20"/>
        </w:rPr>
        <w:t xml:space="preserve">* - ориентировочная минимальная санитарно-защитная зона для котельных, устанавливается аналогично котельным, имеющими малую мощность до 200 Гкал и составляют </w:t>
      </w:r>
      <w:smartTag w:uri="urn:schemas-microsoft-com:office:smarttags" w:element="metricconverter">
        <w:smartTagPr>
          <w:attr w:name="ProductID" w:val="50 метров"/>
        </w:smartTagPr>
        <w:r w:rsidRPr="005B3E30">
          <w:rPr>
            <w:rFonts w:ascii="Times New Roman" w:hAnsi="Times New Roman" w:cs="Times New Roman"/>
            <w:i/>
            <w:color w:val="000000"/>
            <w:sz w:val="20"/>
            <w:szCs w:val="20"/>
          </w:rPr>
          <w:t>50 метров</w:t>
        </w:r>
      </w:smartTag>
      <w:r w:rsidRPr="005B3E30">
        <w:rPr>
          <w:rFonts w:ascii="Times New Roman" w:hAnsi="Times New Roman" w:cs="Times New Roman"/>
          <w:i/>
          <w:color w:val="000000"/>
          <w:sz w:val="20"/>
          <w:szCs w:val="20"/>
        </w:rPr>
        <w:t xml:space="preserve"> от каждой котельной (СанПиН 2.2.1/2.1.1.1200-03 пункт 7.1.10 «Санитарно-защитные зоны и санитарная классификация предприятий, сооружений и иных объектов» с изменениями от 9 сентября 2010 г.).</w:t>
      </w:r>
    </w:p>
    <w:p w:rsidR="00A92BED" w:rsidRPr="00F478C6" w:rsidRDefault="00952DEF" w:rsidP="00C04040">
      <w:pPr>
        <w:pStyle w:val="67"/>
        <w:rPr>
          <w:color w:val="000000"/>
        </w:rPr>
      </w:pPr>
      <w:bookmarkStart w:id="101" w:name="_Toc58254740"/>
      <w:bookmarkEnd w:id="100"/>
      <w:r w:rsidRPr="00F478C6">
        <w:rPr>
          <w:color w:val="000000"/>
        </w:rPr>
        <w:t>6.3</w:t>
      </w:r>
      <w:r w:rsidR="00A92BED" w:rsidRPr="00F478C6">
        <w:rPr>
          <w:color w:val="000000"/>
        </w:rPr>
        <w:t>.3 Охранные зоны водных объектов</w:t>
      </w:r>
      <w:bookmarkEnd w:id="101"/>
    </w:p>
    <w:p w:rsidR="00A92BED" w:rsidRPr="00B6226B" w:rsidRDefault="00E05E11" w:rsidP="00E05E11">
      <w:pPr>
        <w:suppressAutoHyphens/>
        <w:autoSpaceDE w:val="0"/>
        <w:spacing w:after="0"/>
        <w:ind w:firstLine="709"/>
        <w:jc w:val="both"/>
        <w:rPr>
          <w:rFonts w:ascii="Times New Roman" w:hAnsi="Times New Roman" w:cs="Times New Roman"/>
          <w:bCs/>
          <w:color w:val="000000"/>
          <w:sz w:val="24"/>
          <w:szCs w:val="24"/>
          <w:lang w:eastAsia="ar-SA"/>
        </w:rPr>
      </w:pPr>
      <w:r w:rsidRPr="00F478C6">
        <w:rPr>
          <w:rFonts w:ascii="Times New Roman" w:hAnsi="Times New Roman" w:cs="Times New Roman"/>
          <w:bCs/>
          <w:color w:val="000000"/>
          <w:sz w:val="24"/>
          <w:szCs w:val="24"/>
          <w:lang w:eastAsia="ar-SA"/>
        </w:rPr>
        <w:t xml:space="preserve">Для </w:t>
      </w:r>
      <w:r w:rsidR="00A92BED" w:rsidRPr="00F478C6">
        <w:rPr>
          <w:rFonts w:ascii="Times New Roman" w:hAnsi="Times New Roman" w:cs="Times New Roman"/>
          <w:bCs/>
          <w:color w:val="000000"/>
          <w:sz w:val="24"/>
          <w:szCs w:val="24"/>
          <w:lang w:eastAsia="ar-SA"/>
        </w:rPr>
        <w:t xml:space="preserve">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(Водный кодекс Российской Федерации Федеральный закон от 3 июня </w:t>
      </w:r>
      <w:smartTag w:uri="urn:schemas-microsoft-com:office:smarttags" w:element="metricconverter">
        <w:smartTagPr>
          <w:attr w:name="ProductID" w:val="2006 г"/>
        </w:smartTagPr>
        <w:r w:rsidR="00A92BED" w:rsidRPr="00F478C6">
          <w:rPr>
            <w:rFonts w:ascii="Times New Roman" w:hAnsi="Times New Roman" w:cs="Times New Roman"/>
            <w:bCs/>
            <w:color w:val="000000"/>
            <w:sz w:val="24"/>
            <w:szCs w:val="24"/>
            <w:lang w:eastAsia="ar-SA"/>
          </w:rPr>
          <w:t>2006 г</w:t>
        </w:r>
      </w:smartTag>
      <w:r w:rsidR="00A92BED" w:rsidRPr="00F478C6">
        <w:rPr>
          <w:rFonts w:ascii="Times New Roman" w:hAnsi="Times New Roman" w:cs="Times New Roman"/>
          <w:bCs/>
          <w:color w:val="000000"/>
          <w:sz w:val="24"/>
          <w:szCs w:val="24"/>
          <w:lang w:eastAsia="ar-SA"/>
        </w:rPr>
        <w:t>. № 74-ФЗ</w:t>
      </w:r>
      <w:r w:rsidR="00B6226B" w:rsidRPr="00B6226B">
        <w:rPr>
          <w:rFonts w:ascii="Times New Roman" w:hAnsi="Times New Roman" w:cs="Times New Roman"/>
          <w:bCs/>
          <w:color w:val="000000"/>
          <w:sz w:val="24"/>
          <w:szCs w:val="24"/>
          <w:lang w:eastAsia="ar-SA"/>
        </w:rPr>
        <w:t xml:space="preserve"> </w:t>
      </w:r>
      <w:r w:rsidR="00B6226B">
        <w:rPr>
          <w:rFonts w:ascii="Times New Roman" w:hAnsi="Times New Roman" w:cs="Times New Roman"/>
          <w:bCs/>
          <w:color w:val="000000"/>
          <w:sz w:val="24"/>
          <w:szCs w:val="24"/>
          <w:lang w:eastAsia="ar-SA"/>
        </w:rPr>
        <w:t>в последней редакции</w:t>
      </w:r>
      <w:r w:rsidR="00B6226B" w:rsidRPr="00B6226B">
        <w:rPr>
          <w:rFonts w:ascii="Times New Roman" w:hAnsi="Times New Roman" w:cs="Times New Roman"/>
          <w:bCs/>
          <w:color w:val="000000"/>
          <w:sz w:val="24"/>
          <w:szCs w:val="24"/>
          <w:lang w:eastAsia="ar-SA"/>
        </w:rPr>
        <w:t>.</w:t>
      </w:r>
    </w:p>
    <w:p w:rsidR="00A92BED" w:rsidRPr="00F478C6" w:rsidRDefault="00A92BED"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xml:space="preserve">В пределах водоохранных зон устанавливаются прибрежные защитные полосы, на территориях которых вводятся дополнительные ограничения </w:t>
      </w:r>
      <w:r w:rsidR="00CF4B2C">
        <w:rPr>
          <w:rFonts w:ascii="Times New Roman" w:hAnsi="Times New Roman" w:cs="Times New Roman"/>
          <w:color w:val="000000"/>
          <w:sz w:val="24"/>
          <w:szCs w:val="24"/>
        </w:rPr>
        <w:t>хозяйственной и иной деятельности</w:t>
      </w:r>
      <w:r w:rsidRPr="00F478C6">
        <w:rPr>
          <w:rFonts w:ascii="Times New Roman" w:hAnsi="Times New Roman" w:cs="Times New Roman"/>
          <w:color w:val="000000"/>
          <w:sz w:val="24"/>
          <w:szCs w:val="24"/>
        </w:rPr>
        <w:t>.</w:t>
      </w:r>
    </w:p>
    <w:p w:rsidR="00A92BED" w:rsidRPr="00F478C6" w:rsidRDefault="00A92BED"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Зоны охраны водоемов подразделяются на:</w:t>
      </w:r>
    </w:p>
    <w:p w:rsidR="00A92BED" w:rsidRPr="00F478C6" w:rsidRDefault="00A92BED"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водоохранные зоны водных объектов;</w:t>
      </w:r>
    </w:p>
    <w:p w:rsidR="00A92BED" w:rsidRPr="00F478C6" w:rsidRDefault="00A92BED"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прибрежные защитные полосы водных объектов;</w:t>
      </w:r>
    </w:p>
    <w:p w:rsidR="00A92BED" w:rsidRPr="00F478C6" w:rsidRDefault="00A92BED"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береговые полосы;</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Ширина водоохраной зоны рек или ручьёв устанавливается от их истока, для рек или ручьёв протяженностью:</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до десяти километров - в размере пятидесяти метров;</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от десяти до пятидесяти километров – в размере ста метров;</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от пятидесяти километров и более – в размере двухсот метров.</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Ширина водоохраной зоны озера, водохранилища, с акваторией более 0,5 км2   устанавливается в размере пятидесяти метров.</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градусов.</w:t>
      </w:r>
    </w:p>
    <w:p w:rsidR="00ED29FF" w:rsidRPr="00F478C6" w:rsidRDefault="00ED29FF" w:rsidP="003379FB">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xml:space="preserve">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 Водном кодексе. </w:t>
      </w:r>
    </w:p>
    <w:p w:rsidR="00ED29FF" w:rsidRPr="00C001A7" w:rsidRDefault="00ED29FF" w:rsidP="003379FB">
      <w:pPr>
        <w:pStyle w:val="Style49"/>
        <w:widowControl/>
        <w:spacing w:line="276" w:lineRule="auto"/>
        <w:ind w:firstLine="709"/>
        <w:rPr>
          <w:rStyle w:val="FontStyle198"/>
          <w:color w:val="000000"/>
          <w:sz w:val="24"/>
          <w:szCs w:val="24"/>
        </w:rPr>
      </w:pPr>
      <w:r w:rsidRPr="00F478C6">
        <w:rPr>
          <w:rStyle w:val="FontStyle198"/>
          <w:color w:val="000000"/>
          <w:sz w:val="24"/>
          <w:szCs w:val="24"/>
        </w:rPr>
        <w:t xml:space="preserve">По данным Ангаро-Байкальского бассейнового водного управления (ныне Территориальный отдел водных ресурсов Иркутской области, ТОВР Енисейского БВУ) проекты водоохранных зон водных объектов </w:t>
      </w:r>
      <w:r w:rsidR="00F478C6">
        <w:rPr>
          <w:rStyle w:val="FontStyle198"/>
          <w:color w:val="000000"/>
          <w:sz w:val="24"/>
          <w:szCs w:val="24"/>
        </w:rPr>
        <w:t>с</w:t>
      </w:r>
      <w:r w:rsidRPr="00F478C6">
        <w:rPr>
          <w:rStyle w:val="FontStyle198"/>
          <w:color w:val="000000"/>
          <w:sz w:val="24"/>
          <w:szCs w:val="24"/>
        </w:rPr>
        <w:t>.</w:t>
      </w:r>
      <w:r w:rsidR="00F478C6">
        <w:rPr>
          <w:rStyle w:val="FontStyle198"/>
          <w:color w:val="000000"/>
          <w:sz w:val="24"/>
          <w:szCs w:val="24"/>
        </w:rPr>
        <w:t xml:space="preserve"> Алыгджер</w:t>
      </w:r>
      <w:r w:rsidRPr="00F478C6">
        <w:rPr>
          <w:rStyle w:val="FontStyle198"/>
          <w:color w:val="000000"/>
          <w:sz w:val="24"/>
          <w:szCs w:val="24"/>
        </w:rPr>
        <w:t xml:space="preserve"> отсутствуют. Поэтому размеры водоохранных зон и прибрежных защитных полос водных объектов </w:t>
      </w:r>
      <w:r w:rsidR="00F478C6">
        <w:rPr>
          <w:rStyle w:val="FontStyle198"/>
          <w:color w:val="000000"/>
          <w:sz w:val="24"/>
          <w:szCs w:val="24"/>
        </w:rPr>
        <w:t>с</w:t>
      </w:r>
      <w:r w:rsidRPr="00F478C6">
        <w:rPr>
          <w:rStyle w:val="FontStyle198"/>
          <w:color w:val="000000"/>
          <w:sz w:val="24"/>
          <w:szCs w:val="24"/>
        </w:rPr>
        <w:t xml:space="preserve">. </w:t>
      </w:r>
      <w:r w:rsidR="00F478C6">
        <w:rPr>
          <w:rStyle w:val="FontStyle198"/>
          <w:color w:val="000000"/>
          <w:sz w:val="24"/>
          <w:szCs w:val="24"/>
        </w:rPr>
        <w:t>Алыгджер</w:t>
      </w:r>
      <w:r w:rsidRPr="00F478C6">
        <w:rPr>
          <w:rStyle w:val="FontStyle198"/>
          <w:color w:val="000000"/>
          <w:sz w:val="24"/>
          <w:szCs w:val="24"/>
        </w:rPr>
        <w:t xml:space="preserve"> приняты на основании Водного </w:t>
      </w:r>
      <w:r w:rsidRPr="00C001A7">
        <w:rPr>
          <w:rStyle w:val="FontStyle198"/>
          <w:color w:val="000000"/>
          <w:sz w:val="24"/>
          <w:szCs w:val="24"/>
        </w:rPr>
        <w:t>кодекса.</w:t>
      </w:r>
    </w:p>
    <w:p w:rsidR="00A92BED" w:rsidRPr="00C001A7" w:rsidRDefault="00A92BED" w:rsidP="00E05E11">
      <w:pPr>
        <w:spacing w:after="0"/>
        <w:ind w:firstLine="709"/>
        <w:jc w:val="both"/>
        <w:rPr>
          <w:rFonts w:ascii="Times New Roman" w:hAnsi="Times New Roman" w:cs="Times New Roman"/>
          <w:color w:val="000000"/>
          <w:sz w:val="24"/>
          <w:szCs w:val="24"/>
        </w:rPr>
      </w:pPr>
      <w:r w:rsidRPr="00C001A7">
        <w:rPr>
          <w:rFonts w:ascii="Times New Roman" w:hAnsi="Times New Roman" w:cs="Times New Roman"/>
          <w:color w:val="000000"/>
          <w:sz w:val="24"/>
          <w:szCs w:val="24"/>
        </w:rPr>
        <w:t xml:space="preserve">Зоны охраны водоемов, </w:t>
      </w:r>
      <w:r w:rsidR="00D93565" w:rsidRPr="00C001A7">
        <w:rPr>
          <w:rFonts w:ascii="Times New Roman" w:hAnsi="Times New Roman" w:cs="Times New Roman"/>
          <w:color w:val="000000"/>
          <w:sz w:val="24"/>
          <w:szCs w:val="24"/>
        </w:rPr>
        <w:t>расположенных</w:t>
      </w:r>
      <w:r w:rsidRPr="00C001A7">
        <w:rPr>
          <w:rFonts w:ascii="Times New Roman" w:hAnsi="Times New Roman" w:cs="Times New Roman"/>
          <w:color w:val="000000"/>
          <w:sz w:val="24"/>
          <w:szCs w:val="24"/>
        </w:rPr>
        <w:t xml:space="preserve"> на территории </w:t>
      </w:r>
      <w:r w:rsidR="007923CF">
        <w:rPr>
          <w:rFonts w:ascii="Times New Roman" w:hAnsi="Times New Roman" w:cs="Times New Roman"/>
          <w:color w:val="000000"/>
          <w:sz w:val="24"/>
          <w:szCs w:val="24"/>
        </w:rPr>
        <w:t>Тофаларского</w:t>
      </w:r>
      <w:r w:rsidRPr="00C001A7">
        <w:rPr>
          <w:rFonts w:ascii="Times New Roman" w:hAnsi="Times New Roman" w:cs="Times New Roman"/>
          <w:color w:val="000000"/>
          <w:sz w:val="24"/>
          <w:szCs w:val="24"/>
        </w:rPr>
        <w:t xml:space="preserve"> муниципального образования см. таблицу 6.</w:t>
      </w:r>
      <w:r w:rsidR="00C001A7" w:rsidRPr="00C001A7">
        <w:rPr>
          <w:rFonts w:ascii="Times New Roman" w:hAnsi="Times New Roman" w:cs="Times New Roman"/>
          <w:color w:val="000000"/>
          <w:sz w:val="24"/>
          <w:szCs w:val="24"/>
        </w:rPr>
        <w:t>5</w:t>
      </w:r>
      <w:r w:rsidRPr="00C001A7">
        <w:rPr>
          <w:rFonts w:ascii="Times New Roman" w:hAnsi="Times New Roman" w:cs="Times New Roman"/>
          <w:color w:val="000000"/>
          <w:sz w:val="24"/>
          <w:szCs w:val="24"/>
        </w:rPr>
        <w:t>.</w:t>
      </w:r>
    </w:p>
    <w:p w:rsidR="00A92BED" w:rsidRPr="00C001A7" w:rsidRDefault="00A92BED" w:rsidP="00A92BED">
      <w:pPr>
        <w:spacing w:before="120" w:after="120" w:line="240" w:lineRule="auto"/>
        <w:ind w:firstLine="709"/>
        <w:jc w:val="both"/>
        <w:rPr>
          <w:rFonts w:ascii="Times New Roman" w:hAnsi="Times New Roman" w:cs="Times New Roman"/>
          <w:b/>
          <w:color w:val="000000"/>
          <w:sz w:val="24"/>
          <w:szCs w:val="24"/>
        </w:rPr>
      </w:pPr>
      <w:r w:rsidRPr="00C001A7">
        <w:rPr>
          <w:rFonts w:ascii="Times New Roman" w:hAnsi="Times New Roman" w:cs="Times New Roman"/>
          <w:b/>
          <w:color w:val="000000"/>
          <w:sz w:val="24"/>
          <w:szCs w:val="24"/>
        </w:rPr>
        <w:t>Таблица 6.</w:t>
      </w:r>
      <w:r w:rsidR="00C001A7" w:rsidRPr="00C001A7">
        <w:rPr>
          <w:rFonts w:ascii="Times New Roman" w:hAnsi="Times New Roman" w:cs="Times New Roman"/>
          <w:b/>
          <w:color w:val="000000"/>
          <w:sz w:val="24"/>
          <w:szCs w:val="24"/>
        </w:rPr>
        <w:t>5</w:t>
      </w:r>
      <w:r w:rsidRPr="00C001A7">
        <w:rPr>
          <w:rFonts w:ascii="Times New Roman" w:hAnsi="Times New Roman" w:cs="Times New Roman"/>
          <w:b/>
          <w:color w:val="000000"/>
          <w:sz w:val="24"/>
          <w:szCs w:val="24"/>
        </w:rPr>
        <w:t xml:space="preserve"> - Зоны охраны водных объектов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10"/>
        <w:gridCol w:w="3059"/>
        <w:gridCol w:w="3285"/>
      </w:tblGrid>
      <w:tr w:rsidR="00A0612F" w:rsidRPr="0046449A" w:rsidTr="00514BBD">
        <w:tc>
          <w:tcPr>
            <w:tcW w:w="3510" w:type="dxa"/>
            <w:shd w:val="clear" w:color="auto" w:fill="auto"/>
            <w:vAlign w:val="center"/>
          </w:tcPr>
          <w:p w:rsidR="00A0612F" w:rsidRPr="00F478C6" w:rsidRDefault="00A0612F" w:rsidP="00514BBD">
            <w:pPr>
              <w:spacing w:after="0" w:line="240" w:lineRule="auto"/>
              <w:rPr>
                <w:rFonts w:ascii="Times New Roman" w:hAnsi="Times New Roman" w:cs="Times New Roman"/>
                <w:b/>
                <w:color w:val="000000"/>
                <w:sz w:val="24"/>
                <w:szCs w:val="24"/>
              </w:rPr>
            </w:pPr>
            <w:r w:rsidRPr="00F478C6">
              <w:rPr>
                <w:rFonts w:ascii="Times New Roman" w:hAnsi="Times New Roman" w:cs="Times New Roman"/>
                <w:b/>
                <w:color w:val="000000"/>
                <w:sz w:val="24"/>
                <w:szCs w:val="24"/>
              </w:rPr>
              <w:t>Название водного объекта</w:t>
            </w:r>
          </w:p>
        </w:tc>
        <w:tc>
          <w:tcPr>
            <w:tcW w:w="3059" w:type="dxa"/>
            <w:shd w:val="clear" w:color="auto" w:fill="auto"/>
            <w:vAlign w:val="center"/>
          </w:tcPr>
          <w:p w:rsidR="00514BBD" w:rsidRPr="00F478C6" w:rsidRDefault="00A0612F" w:rsidP="001E6B3D">
            <w:pPr>
              <w:spacing w:after="0" w:line="240" w:lineRule="auto"/>
              <w:jc w:val="center"/>
              <w:rPr>
                <w:rFonts w:ascii="Times New Roman" w:hAnsi="Times New Roman" w:cs="Times New Roman"/>
                <w:b/>
                <w:color w:val="000000"/>
                <w:sz w:val="24"/>
                <w:szCs w:val="24"/>
              </w:rPr>
            </w:pPr>
            <w:r w:rsidRPr="00F478C6">
              <w:rPr>
                <w:rFonts w:ascii="Times New Roman" w:hAnsi="Times New Roman" w:cs="Times New Roman"/>
                <w:b/>
                <w:color w:val="000000"/>
                <w:sz w:val="24"/>
                <w:szCs w:val="24"/>
              </w:rPr>
              <w:t xml:space="preserve">Водоохранная зона, </w:t>
            </w:r>
          </w:p>
          <w:p w:rsidR="00A0612F" w:rsidRPr="00F478C6" w:rsidRDefault="00A0612F" w:rsidP="001E6B3D">
            <w:pPr>
              <w:spacing w:after="0" w:line="240" w:lineRule="auto"/>
              <w:jc w:val="center"/>
              <w:rPr>
                <w:rFonts w:ascii="Times New Roman" w:hAnsi="Times New Roman" w:cs="Times New Roman"/>
                <w:b/>
                <w:color w:val="000000"/>
                <w:sz w:val="24"/>
                <w:szCs w:val="24"/>
              </w:rPr>
            </w:pPr>
            <w:r w:rsidRPr="00F478C6">
              <w:rPr>
                <w:rFonts w:ascii="Times New Roman" w:hAnsi="Times New Roman" w:cs="Times New Roman"/>
                <w:b/>
                <w:color w:val="000000"/>
                <w:sz w:val="24"/>
                <w:szCs w:val="24"/>
              </w:rPr>
              <w:t>м</w:t>
            </w:r>
          </w:p>
        </w:tc>
        <w:tc>
          <w:tcPr>
            <w:tcW w:w="3285" w:type="dxa"/>
            <w:shd w:val="clear" w:color="auto" w:fill="auto"/>
          </w:tcPr>
          <w:p w:rsidR="00A0612F" w:rsidRPr="00F478C6" w:rsidRDefault="00A0612F" w:rsidP="001E6B3D">
            <w:pPr>
              <w:spacing w:after="0" w:line="240" w:lineRule="auto"/>
              <w:jc w:val="center"/>
              <w:rPr>
                <w:rFonts w:ascii="Times New Roman" w:hAnsi="Times New Roman" w:cs="Times New Roman"/>
                <w:b/>
                <w:color w:val="000000"/>
                <w:sz w:val="24"/>
                <w:szCs w:val="24"/>
              </w:rPr>
            </w:pPr>
            <w:r w:rsidRPr="00F478C6">
              <w:rPr>
                <w:rFonts w:ascii="Times New Roman" w:hAnsi="Times New Roman" w:cs="Times New Roman"/>
                <w:b/>
                <w:color w:val="000000"/>
                <w:sz w:val="24"/>
                <w:szCs w:val="24"/>
              </w:rPr>
              <w:t>Прибрежно-защитная полоса, м</w:t>
            </w:r>
          </w:p>
        </w:tc>
      </w:tr>
      <w:tr w:rsidR="00FA5596" w:rsidRPr="0046449A" w:rsidTr="00514BBD">
        <w:tc>
          <w:tcPr>
            <w:tcW w:w="3510" w:type="dxa"/>
            <w:shd w:val="clear" w:color="auto" w:fill="auto"/>
            <w:vAlign w:val="center"/>
          </w:tcPr>
          <w:p w:rsidR="00FA5596" w:rsidRPr="00F478C6" w:rsidRDefault="00FA5596" w:rsidP="00FA5596">
            <w:pPr>
              <w:spacing w:after="0" w:line="240" w:lineRule="auto"/>
              <w:rPr>
                <w:rFonts w:ascii="Times New Roman" w:hAnsi="Times New Roman" w:cs="Times New Roman"/>
                <w:bCs/>
                <w:color w:val="000000"/>
                <w:sz w:val="24"/>
                <w:szCs w:val="24"/>
              </w:rPr>
            </w:pPr>
            <w:r w:rsidRPr="00F478C6">
              <w:rPr>
                <w:rFonts w:ascii="Times New Roman" w:hAnsi="Times New Roman" w:cs="Times New Roman"/>
                <w:bCs/>
                <w:color w:val="000000"/>
                <w:sz w:val="24"/>
                <w:szCs w:val="24"/>
              </w:rPr>
              <w:t xml:space="preserve">р. </w:t>
            </w:r>
            <w:r w:rsidR="0072112D" w:rsidRPr="00F478C6">
              <w:rPr>
                <w:rFonts w:ascii="Times New Roman" w:hAnsi="Times New Roman" w:cs="Times New Roman"/>
                <w:bCs/>
                <w:color w:val="000000"/>
                <w:sz w:val="24"/>
                <w:szCs w:val="24"/>
              </w:rPr>
              <w:t>Уда</w:t>
            </w:r>
          </w:p>
        </w:tc>
        <w:tc>
          <w:tcPr>
            <w:tcW w:w="3059" w:type="dxa"/>
            <w:shd w:val="clear" w:color="auto" w:fill="auto"/>
          </w:tcPr>
          <w:p w:rsidR="00FA5596" w:rsidRPr="00F478C6" w:rsidRDefault="00514BBD" w:rsidP="001E6B3D">
            <w:pPr>
              <w:spacing w:after="0" w:line="240" w:lineRule="auto"/>
              <w:jc w:val="center"/>
              <w:rPr>
                <w:rFonts w:ascii="Times New Roman" w:hAnsi="Times New Roman" w:cs="Times New Roman"/>
                <w:color w:val="000000"/>
                <w:sz w:val="24"/>
                <w:szCs w:val="24"/>
              </w:rPr>
            </w:pPr>
            <w:r w:rsidRPr="00F478C6">
              <w:rPr>
                <w:rFonts w:ascii="Times New Roman" w:hAnsi="Times New Roman" w:cs="Times New Roman"/>
                <w:color w:val="000000"/>
                <w:sz w:val="24"/>
                <w:szCs w:val="24"/>
              </w:rPr>
              <w:t>200</w:t>
            </w:r>
          </w:p>
        </w:tc>
        <w:tc>
          <w:tcPr>
            <w:tcW w:w="3285" w:type="dxa"/>
            <w:shd w:val="clear" w:color="auto" w:fill="auto"/>
          </w:tcPr>
          <w:p w:rsidR="00FA5596" w:rsidRPr="00F478C6" w:rsidRDefault="00514BBD" w:rsidP="001E6B3D">
            <w:pPr>
              <w:spacing w:after="0" w:line="240" w:lineRule="auto"/>
              <w:jc w:val="center"/>
              <w:rPr>
                <w:rFonts w:ascii="Times New Roman" w:hAnsi="Times New Roman" w:cs="Times New Roman"/>
                <w:color w:val="000000"/>
                <w:sz w:val="24"/>
                <w:szCs w:val="24"/>
              </w:rPr>
            </w:pPr>
            <w:r w:rsidRPr="00F478C6">
              <w:rPr>
                <w:rFonts w:ascii="Times New Roman" w:hAnsi="Times New Roman" w:cs="Times New Roman"/>
                <w:color w:val="000000"/>
                <w:sz w:val="24"/>
                <w:szCs w:val="24"/>
              </w:rPr>
              <w:t>50</w:t>
            </w:r>
          </w:p>
        </w:tc>
      </w:tr>
    </w:tbl>
    <w:p w:rsidR="00A0612F" w:rsidRPr="00F478C6" w:rsidRDefault="00A0612F" w:rsidP="00E05E11">
      <w:pPr>
        <w:spacing w:before="120"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В границах водоохранных зон 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A0612F" w:rsidRPr="00F478C6"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1) использование сточных вод для удобрения почв;</w:t>
      </w:r>
    </w:p>
    <w:p w:rsidR="00A0612F" w:rsidRPr="00F478C6"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0612F" w:rsidRPr="00F478C6"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3) осуществление авиационных мер по борьбе с вредителями и болезнями растений;</w:t>
      </w:r>
    </w:p>
    <w:p w:rsidR="00A0612F"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703912">
        <w:rPr>
          <w:rFonts w:ascii="Times New Roman" w:hAnsi="Times New Roman" w:cs="Times New Roman"/>
          <w:color w:val="000000"/>
          <w:sz w:val="24"/>
          <w:szCs w:val="24"/>
        </w:rPr>
        <w:t>;</w:t>
      </w:r>
    </w:p>
    <w:p w:rsidR="00703912" w:rsidRPr="00703912"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03912" w:rsidRPr="00703912"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703912" w:rsidRPr="00703912"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7) сброс сточных, в том числе дренажных, вод;</w:t>
      </w:r>
    </w:p>
    <w:p w:rsidR="00703912" w:rsidRPr="00504E41"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703912">
        <w:rPr>
          <w:rFonts w:ascii="Times New Roman" w:hAnsi="Times New Roman" w:cs="Times New Roman"/>
          <w:color w:val="000000"/>
          <w:sz w:val="24"/>
          <w:szCs w:val="24"/>
        </w:rPr>
        <w:t xml:space="preserve">соответствии со </w:t>
      </w:r>
      <w:hyperlink r:id="rId18" w:history="1">
        <w:r w:rsidRPr="00703912">
          <w:rPr>
            <w:rStyle w:val="aff"/>
            <w:rFonts w:ascii="Times New Roman" w:hAnsi="Times New Roman" w:cs="Times New Roman"/>
            <w:color w:val="000000"/>
            <w:sz w:val="24"/>
            <w:szCs w:val="24"/>
            <w:u w:val="none"/>
          </w:rPr>
          <w:t>статьей 19_1 Закона Российской Федерации от 21 февраля 1992 года N 2395-I "О недрах"</w:t>
        </w:r>
      </w:hyperlink>
      <w:r w:rsidRPr="00703912">
        <w:rPr>
          <w:rFonts w:ascii="Times New Roman" w:hAnsi="Times New Roman" w:cs="Times New Roman"/>
          <w:color w:val="000000"/>
          <w:sz w:val="24"/>
          <w:szCs w:val="24"/>
        </w:rPr>
        <w:t>).</w:t>
      </w:r>
    </w:p>
    <w:p w:rsidR="00A0612F" w:rsidRPr="00F478C6"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03912" w:rsidRPr="00703912" w:rsidRDefault="00703912" w:rsidP="00703912">
      <w:pPr>
        <w:spacing w:after="0"/>
        <w:ind w:firstLine="709"/>
        <w:jc w:val="both"/>
        <w:rPr>
          <w:rFonts w:ascii="Times New Roman" w:hAnsi="Times New Roman" w:cs="Times New Roman"/>
          <w:sz w:val="24"/>
          <w:szCs w:val="24"/>
        </w:rPr>
      </w:pPr>
      <w:bookmarkStart w:id="102" w:name="sub_604"/>
      <w:r w:rsidRPr="00703912">
        <w:rPr>
          <w:rFonts w:ascii="Times New Roman" w:hAnsi="Times New Roman" w:cs="Times New Roman"/>
          <w:sz w:val="24"/>
          <w:szCs w:val="24"/>
        </w:rPr>
        <w:t>В границах прибрежных защитных полос наряду с установленными частью 15 настоящей статьи ограничениями в границах водоохранных зон запрещаются:</w:t>
      </w:r>
    </w:p>
    <w:p w:rsidR="00703912" w:rsidRPr="00703912"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1) распашка земель;</w:t>
      </w:r>
    </w:p>
    <w:p w:rsidR="00703912" w:rsidRPr="00703912"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2) размещение отвалов размываемых грунтов;</w:t>
      </w:r>
    </w:p>
    <w:p w:rsidR="00703912" w:rsidRPr="004D0980" w:rsidRDefault="00703912" w:rsidP="00703912">
      <w:pPr>
        <w:spacing w:after="0"/>
        <w:ind w:firstLine="709"/>
        <w:jc w:val="both"/>
        <w:rPr>
          <w:rFonts w:ascii="Times New Roman" w:hAnsi="Times New Roman" w:cs="Times New Roman"/>
          <w:sz w:val="24"/>
          <w:szCs w:val="24"/>
        </w:rPr>
      </w:pPr>
      <w:r w:rsidRPr="00703912">
        <w:rPr>
          <w:rFonts w:ascii="Times New Roman" w:hAnsi="Times New Roman" w:cs="Times New Roman"/>
          <w:sz w:val="24"/>
          <w:szCs w:val="24"/>
        </w:rPr>
        <w:t>3) выпас сельскохозяйственных животных и организация для них летних лагерей, ванн.</w:t>
      </w:r>
    </w:p>
    <w:p w:rsidR="00A0612F" w:rsidRPr="00F478C6" w:rsidRDefault="00A0612F"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На водных объектах общего пользования (береговые полосы)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bookmarkEnd w:id="102"/>
    </w:p>
    <w:p w:rsidR="00850EAB" w:rsidRPr="00F478C6" w:rsidRDefault="00952DEF" w:rsidP="00C04040">
      <w:pPr>
        <w:pStyle w:val="67"/>
        <w:rPr>
          <w:color w:val="000000"/>
        </w:rPr>
      </w:pPr>
      <w:bookmarkStart w:id="103" w:name="_Toc58254741"/>
      <w:r w:rsidRPr="00F478C6">
        <w:rPr>
          <w:color w:val="000000"/>
        </w:rPr>
        <w:t>6.3</w:t>
      </w:r>
      <w:r w:rsidR="00850EAB" w:rsidRPr="00F478C6">
        <w:rPr>
          <w:color w:val="000000"/>
        </w:rPr>
        <w:t>.4 Зоны санитарной охраны источников водоснабжения</w:t>
      </w:r>
      <w:bookmarkEnd w:id="103"/>
    </w:p>
    <w:p w:rsidR="00850EAB" w:rsidRPr="00F478C6" w:rsidRDefault="00850EAB" w:rsidP="00E05E11">
      <w:pPr>
        <w:spacing w:after="0"/>
        <w:ind w:firstLine="709"/>
        <w:jc w:val="both"/>
        <w:rPr>
          <w:rFonts w:ascii="Times New Roman" w:hAnsi="Times New Roman" w:cs="Times New Roman"/>
          <w:bCs/>
          <w:color w:val="000000"/>
          <w:sz w:val="24"/>
          <w:szCs w:val="24"/>
        </w:rPr>
      </w:pPr>
      <w:r w:rsidRPr="00F478C6">
        <w:rPr>
          <w:rFonts w:ascii="Times New Roman" w:hAnsi="Times New Roman" w:cs="Times New Roman"/>
          <w:color w:val="000000"/>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r w:rsidRPr="00F478C6">
        <w:rPr>
          <w:rFonts w:ascii="Times New Roman" w:hAnsi="Times New Roman" w:cs="Times New Roman"/>
          <w:bCs/>
          <w:color w:val="000000"/>
          <w:sz w:val="24"/>
          <w:szCs w:val="24"/>
        </w:rPr>
        <w:t>СанПиН 2.1.4.1110-02 «Зоны санитарной охраны источников водоснабжения и водопроводов питьевого назначения» от 14 марта 2002г. № 10).</w:t>
      </w:r>
    </w:p>
    <w:p w:rsidR="00850EAB" w:rsidRPr="00F478C6" w:rsidRDefault="00850EAB"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Необходимо установить первый пояс (строгого режима) зоны санитарной охраны (ЗСО) для подземного источника водоснабжения.</w:t>
      </w:r>
    </w:p>
    <w:p w:rsidR="00850EAB" w:rsidRPr="00F478C6" w:rsidRDefault="00850EAB"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 xml:space="preserve">Границу первого пояса ЗСО установить на расстоянии 50 метров скважин. Цель </w:t>
      </w:r>
      <w:r w:rsidRPr="00F478C6">
        <w:rPr>
          <w:rFonts w:ascii="Times New Roman" w:hAnsi="Times New Roman" w:cs="Times New Roman"/>
          <w:color w:val="000000"/>
          <w:sz w:val="24"/>
          <w:szCs w:val="24"/>
        </w:rPr>
        <w:sym w:font="Symbol" w:char="F02D"/>
      </w:r>
      <w:r w:rsidRPr="00F478C6">
        <w:rPr>
          <w:rFonts w:ascii="Times New Roman" w:hAnsi="Times New Roman" w:cs="Times New Roman"/>
          <w:color w:val="000000"/>
          <w:sz w:val="24"/>
          <w:szCs w:val="24"/>
        </w:rPr>
        <w:t xml:space="preserve"> охрана от загрязнения источников водоснабжения и водопроводных сооружений, а также территорий, на которых они расположены.</w:t>
      </w:r>
    </w:p>
    <w:p w:rsidR="00850EAB" w:rsidRPr="00F478C6" w:rsidRDefault="00850EAB"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По первому поясу ЗСО необходимо выполнить следующие мероприятия: территория должна быть озеленена, огорожена и обеспечена охраной, от несанкционированных доступов; запрещаются все виды строительства, не имеющего отношения к эксплуатации и реконструкции водозаборных сооружений; оголовки скважин должны быть закрыты на запорные устройства.</w:t>
      </w:r>
    </w:p>
    <w:p w:rsidR="00850EAB" w:rsidRPr="00F478C6" w:rsidRDefault="00850EAB"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Границы зон второго и третьего пояса ЗСО определяются расчетным путем и для одиночных скважин их можно не устанавливать, согласно «Методических рекомендаций ГИДЭК» от 2001 г.</w:t>
      </w:r>
    </w:p>
    <w:p w:rsidR="00850EAB" w:rsidRPr="00F478C6" w:rsidRDefault="00850EAB" w:rsidP="00E05E11">
      <w:pPr>
        <w:spacing w:after="0"/>
        <w:ind w:firstLine="709"/>
        <w:jc w:val="both"/>
        <w:rPr>
          <w:rFonts w:ascii="Times New Roman" w:hAnsi="Times New Roman" w:cs="Times New Roman"/>
          <w:color w:val="000000"/>
          <w:sz w:val="24"/>
          <w:szCs w:val="24"/>
        </w:rPr>
      </w:pPr>
      <w:r w:rsidRPr="00F478C6">
        <w:rPr>
          <w:rFonts w:ascii="Times New Roman" w:hAnsi="Times New Roman" w:cs="Times New Roman"/>
          <w:color w:val="000000"/>
          <w:sz w:val="24"/>
          <w:szCs w:val="24"/>
        </w:rPr>
        <w:t>Зоны санитарной охраны источников питьевого водоснабжения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 от 14 марта 2002 г. № 10.</w:t>
      </w:r>
    </w:p>
    <w:p w:rsidR="00850EAB" w:rsidRPr="0046449A" w:rsidRDefault="00850EAB" w:rsidP="00E05E11">
      <w:pPr>
        <w:autoSpaceDE w:val="0"/>
        <w:autoSpaceDN w:val="0"/>
        <w:adjustRightInd w:val="0"/>
        <w:spacing w:after="0"/>
        <w:ind w:firstLine="709"/>
        <w:jc w:val="both"/>
        <w:rPr>
          <w:rFonts w:ascii="Times New Roman" w:hAnsi="Times New Roman" w:cs="Times New Roman"/>
          <w:color w:val="000000"/>
          <w:sz w:val="24"/>
          <w:szCs w:val="24"/>
          <w:highlight w:val="cyan"/>
        </w:rPr>
      </w:pPr>
      <w:r w:rsidRPr="00F478C6">
        <w:rPr>
          <w:rFonts w:ascii="Times New Roman" w:hAnsi="Times New Roman" w:cs="Times New Roman"/>
          <w:color w:val="000000"/>
          <w:sz w:val="24"/>
          <w:szCs w:val="24"/>
        </w:rPr>
        <w:t>При организации зон санитарной охраны источников питьевого водоснабжения, необходимо соблюдать мероприятия на территории ЗСО (зона санитарной охраны источников водоснабжения) в соответствии с СанПиН 2.1.4.1110-02 «Зоны санитарной охраны источников водоснабжения и водопроводов питьевого назначения» пункт 3.2 «Мероприятия на территории ЗСО подземных источников водоснабжения».</w:t>
      </w:r>
    </w:p>
    <w:p w:rsidR="00850EAB" w:rsidRPr="007216E9" w:rsidRDefault="00850EAB" w:rsidP="00E05E11">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Проектом предусматривается:</w:t>
      </w:r>
    </w:p>
    <w:p w:rsidR="0099719C" w:rsidRPr="007216E9" w:rsidRDefault="0099719C" w:rsidP="0099719C">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 xml:space="preserve">- </w:t>
      </w:r>
      <w:r w:rsidR="007216E9" w:rsidRPr="007216E9">
        <w:rPr>
          <w:rFonts w:ascii="Times New Roman" w:hAnsi="Times New Roman" w:cs="Times New Roman"/>
          <w:color w:val="000000"/>
          <w:sz w:val="24"/>
          <w:szCs w:val="24"/>
        </w:rPr>
        <w:t>строительство</w:t>
      </w:r>
      <w:r w:rsidRPr="007216E9">
        <w:rPr>
          <w:rFonts w:ascii="Times New Roman" w:hAnsi="Times New Roman" w:cs="Times New Roman"/>
          <w:color w:val="000000"/>
          <w:sz w:val="24"/>
          <w:szCs w:val="24"/>
        </w:rPr>
        <w:t xml:space="preserve"> водозабор</w:t>
      </w:r>
      <w:r w:rsidR="007216E9" w:rsidRPr="007216E9">
        <w:rPr>
          <w:rFonts w:ascii="Times New Roman" w:hAnsi="Times New Roman" w:cs="Times New Roman"/>
          <w:color w:val="000000"/>
          <w:sz w:val="24"/>
          <w:szCs w:val="24"/>
        </w:rPr>
        <w:t>а</w:t>
      </w:r>
      <w:r w:rsidRPr="007216E9">
        <w:rPr>
          <w:rFonts w:ascii="Times New Roman" w:hAnsi="Times New Roman" w:cs="Times New Roman"/>
          <w:color w:val="000000"/>
          <w:sz w:val="24"/>
          <w:szCs w:val="24"/>
        </w:rPr>
        <w:t>;</w:t>
      </w:r>
    </w:p>
    <w:p w:rsidR="0099719C" w:rsidRPr="007216E9" w:rsidRDefault="0099719C" w:rsidP="0099719C">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 xml:space="preserve">- </w:t>
      </w:r>
      <w:r w:rsidR="007216E9" w:rsidRPr="007216E9">
        <w:rPr>
          <w:rFonts w:ascii="Times New Roman" w:hAnsi="Times New Roman" w:cs="Times New Roman"/>
          <w:color w:val="000000"/>
          <w:sz w:val="24"/>
          <w:szCs w:val="24"/>
        </w:rPr>
        <w:t>строительство резервуара</w:t>
      </w:r>
      <w:r w:rsidRPr="007216E9">
        <w:rPr>
          <w:rFonts w:ascii="Times New Roman" w:hAnsi="Times New Roman" w:cs="Times New Roman"/>
          <w:color w:val="000000"/>
          <w:sz w:val="24"/>
          <w:szCs w:val="24"/>
        </w:rPr>
        <w:t>;</w:t>
      </w:r>
    </w:p>
    <w:p w:rsidR="0099719C" w:rsidRPr="007216E9" w:rsidRDefault="0099719C" w:rsidP="0099719C">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 xml:space="preserve">- строительство </w:t>
      </w:r>
      <w:r w:rsidR="007216E9" w:rsidRPr="007216E9">
        <w:rPr>
          <w:rFonts w:ascii="Times New Roman" w:hAnsi="Times New Roman" w:cs="Times New Roman"/>
          <w:color w:val="000000"/>
          <w:sz w:val="24"/>
          <w:szCs w:val="24"/>
        </w:rPr>
        <w:t>водопроводных очистных сооружений.</w:t>
      </w:r>
    </w:p>
    <w:p w:rsidR="0099719C" w:rsidRPr="007216E9" w:rsidRDefault="0099719C" w:rsidP="007216E9">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 xml:space="preserve">- строительство </w:t>
      </w:r>
      <w:r w:rsidR="007216E9" w:rsidRPr="007216E9">
        <w:rPr>
          <w:rFonts w:ascii="Times New Roman" w:hAnsi="Times New Roman" w:cs="Times New Roman"/>
          <w:color w:val="000000"/>
          <w:sz w:val="24"/>
          <w:szCs w:val="24"/>
        </w:rPr>
        <w:t xml:space="preserve">водоводов и </w:t>
      </w:r>
      <w:r w:rsidRPr="007216E9">
        <w:rPr>
          <w:rFonts w:ascii="Times New Roman" w:hAnsi="Times New Roman" w:cs="Times New Roman"/>
          <w:color w:val="000000"/>
          <w:sz w:val="24"/>
          <w:szCs w:val="24"/>
        </w:rPr>
        <w:t>водопроводов;</w:t>
      </w:r>
    </w:p>
    <w:p w:rsidR="0099719C" w:rsidRPr="007216E9" w:rsidRDefault="0099719C" w:rsidP="0099719C">
      <w:pPr>
        <w:spacing w:after="0"/>
        <w:ind w:firstLine="709"/>
        <w:jc w:val="both"/>
        <w:rPr>
          <w:rFonts w:ascii="Times New Roman" w:hAnsi="Times New Roman" w:cs="Times New Roman"/>
          <w:color w:val="000000"/>
          <w:sz w:val="24"/>
          <w:szCs w:val="24"/>
        </w:rPr>
      </w:pPr>
      <w:r w:rsidRPr="007216E9">
        <w:rPr>
          <w:rFonts w:ascii="Times New Roman" w:hAnsi="Times New Roman" w:cs="Times New Roman"/>
          <w:color w:val="000000"/>
          <w:sz w:val="24"/>
          <w:szCs w:val="24"/>
        </w:rPr>
        <w:t>- установление зон санитарной охраны водозаборных сооружений.</w:t>
      </w:r>
    </w:p>
    <w:p w:rsidR="00EC3430" w:rsidRPr="006537D1" w:rsidRDefault="00EC3430" w:rsidP="00EC3430">
      <w:pPr>
        <w:pStyle w:val="67"/>
        <w:rPr>
          <w:color w:val="000000"/>
        </w:rPr>
      </w:pPr>
      <w:bookmarkStart w:id="104" w:name="_Toc58254742"/>
      <w:r w:rsidRPr="006537D1">
        <w:rPr>
          <w:color w:val="000000"/>
        </w:rPr>
        <w:t>6.3.</w:t>
      </w:r>
      <w:r w:rsidR="00FA5596" w:rsidRPr="006537D1">
        <w:rPr>
          <w:color w:val="000000"/>
        </w:rPr>
        <w:t>5</w:t>
      </w:r>
      <w:r w:rsidRPr="006537D1">
        <w:rPr>
          <w:color w:val="000000"/>
        </w:rPr>
        <w:t xml:space="preserve"> Зоны затопления, подтопления</w:t>
      </w:r>
      <w:bookmarkEnd w:id="104"/>
    </w:p>
    <w:p w:rsidR="003D2590" w:rsidRPr="006537D1" w:rsidRDefault="003D2590" w:rsidP="003D2590">
      <w:pPr>
        <w:suppressAutoHyphens/>
        <w:spacing w:after="0"/>
        <w:ind w:firstLine="709"/>
        <w:jc w:val="both"/>
        <w:rPr>
          <w:rFonts w:ascii="Times New Roman" w:hAnsi="Times New Roman"/>
          <w:color w:val="000000"/>
          <w:sz w:val="24"/>
          <w:szCs w:val="24"/>
        </w:rPr>
      </w:pPr>
      <w:r w:rsidRPr="006537D1">
        <w:rPr>
          <w:rFonts w:ascii="Times New Roman" w:hAnsi="Times New Roman"/>
          <w:color w:val="000000"/>
          <w:sz w:val="24"/>
          <w:szCs w:val="24"/>
        </w:rPr>
        <w:t xml:space="preserve">В границах </w:t>
      </w:r>
      <w:r w:rsidR="006537D1" w:rsidRPr="006537D1">
        <w:rPr>
          <w:rFonts w:ascii="Times New Roman" w:hAnsi="Times New Roman"/>
          <w:color w:val="000000"/>
          <w:sz w:val="24"/>
          <w:szCs w:val="24"/>
        </w:rPr>
        <w:t>Тофаларского</w:t>
      </w:r>
      <w:r w:rsidRPr="006537D1">
        <w:rPr>
          <w:rFonts w:ascii="Times New Roman" w:hAnsi="Times New Roman"/>
          <w:color w:val="000000"/>
          <w:sz w:val="24"/>
          <w:szCs w:val="24"/>
        </w:rPr>
        <w:t xml:space="preserve"> муниципального образования возможно подтопление (затопление) территории в результате паводковых явлений в весенне-летний период, в результате интенсивного таяния снега в горах и сильных затяжных дождей (выпадение осадков свыше 45 мм.). </w:t>
      </w:r>
    </w:p>
    <w:p w:rsidR="003D2590" w:rsidRPr="006537D1" w:rsidRDefault="003D2590" w:rsidP="0089231C">
      <w:pPr>
        <w:suppressAutoHyphens/>
        <w:spacing w:after="0"/>
        <w:ind w:firstLine="709"/>
        <w:jc w:val="both"/>
        <w:rPr>
          <w:rFonts w:ascii="Times New Roman" w:hAnsi="Times New Roman"/>
          <w:color w:val="000000"/>
          <w:sz w:val="24"/>
          <w:szCs w:val="24"/>
        </w:rPr>
      </w:pPr>
      <w:r w:rsidRPr="006537D1">
        <w:rPr>
          <w:rFonts w:ascii="Times New Roman" w:hAnsi="Times New Roman"/>
          <w:color w:val="000000"/>
          <w:sz w:val="24"/>
          <w:szCs w:val="24"/>
        </w:rPr>
        <w:t>Источник опасности речная сеть муниципального образования, в частности р. Уда</w:t>
      </w:r>
      <w:r w:rsidR="006537D1">
        <w:rPr>
          <w:rFonts w:ascii="Times New Roman" w:hAnsi="Times New Roman"/>
          <w:color w:val="000000"/>
          <w:sz w:val="24"/>
          <w:szCs w:val="24"/>
        </w:rPr>
        <w:t>.</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Основным источником гидрологической опасности является река Уда, которая берет начало на склонах Удинского хребта, является левобережным притоком Ангары, протекает с юго-запада на северо-восток. Реки, берущие начало в Восточном Саяне, имеют ясно выраженный горный тип. Скорости течений достигают 0,5-1,0 м/с. Густота речной сети составляет, в среднем, 0,3-0,8 км/км2, уменьшаясь от истока к устью. Особенностью речной сети бассейна является большая густота, значительные уклоны, слабая извилистость и четко очерченный водосбор продолговатой формы.</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 xml:space="preserve">Для годового хода уровней воды реки Уды характерно чередование подъемов и спадов в теплый период года и низкое состояние в холодный. </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Весенний подъем уровней воды начинается за 5-10 дней до вскрытия реки и приходится на первую половину мая. Продолжительность стояния высоких уровней от 40 до 60 суток.</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Высота подъемов за период половодья составляет: в годы с наивысшими уровнями воды - 5- 6,5м, в годы со средними уровнями - 1-3м и в годы с наинизшими уровнями воды 4-</w:t>
      </w:r>
      <w:smartTag w:uri="urn:schemas-microsoft-com:office:smarttags" w:element="metricconverter">
        <w:smartTagPr>
          <w:attr w:name="ProductID" w:val="1 м"/>
        </w:smartTagPr>
        <w:r w:rsidRPr="0089231C">
          <w:rPr>
            <w:rFonts w:ascii="Times New Roman" w:hAnsi="Times New Roman"/>
            <w:color w:val="000000"/>
            <w:sz w:val="24"/>
            <w:szCs w:val="24"/>
          </w:rPr>
          <w:t>1 м</w:t>
        </w:r>
      </w:smartTag>
      <w:r w:rsidRPr="0089231C">
        <w:rPr>
          <w:rFonts w:ascii="Times New Roman" w:hAnsi="Times New Roman"/>
          <w:color w:val="000000"/>
          <w:sz w:val="24"/>
          <w:szCs w:val="24"/>
        </w:rPr>
        <w:t>. Величины весенних подъемов зависят от водности года и дружности весеннего половодья. Наибольшая амплитуда колебания уровней воды наблюдается в многоводные годы.</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График весенних колебаний уровней воды имеет гребенчатый вид. За весенними подъемами непосредственно следуют летние подъемы. В начале июля повсеместно начинают выпадать обильные дожди, вызывающие повышение уровней воды.</w:t>
      </w:r>
    </w:p>
    <w:p w:rsidR="0089231C" w:rsidRP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В осенний период резко уменьшается поверхностный сток, что ведет к значительному (на 1-</w:t>
      </w:r>
      <w:smartTag w:uri="urn:schemas-microsoft-com:office:smarttags" w:element="metricconverter">
        <w:smartTagPr>
          <w:attr w:name="ProductID" w:val="1,5 м"/>
        </w:smartTagPr>
        <w:r w:rsidRPr="0089231C">
          <w:rPr>
            <w:rFonts w:ascii="Times New Roman" w:hAnsi="Times New Roman"/>
            <w:color w:val="000000"/>
            <w:sz w:val="24"/>
            <w:szCs w:val="24"/>
          </w:rPr>
          <w:t>1,5 м</w:t>
        </w:r>
      </w:smartTag>
      <w:r w:rsidRPr="0089231C">
        <w:rPr>
          <w:rFonts w:ascii="Times New Roman" w:hAnsi="Times New Roman"/>
          <w:color w:val="000000"/>
          <w:sz w:val="24"/>
          <w:szCs w:val="24"/>
        </w:rPr>
        <w:t>) снижению уровней воды. Высокие критические уровни воды чаще всего отмечаются в летне-осенний период во время выпадения жидких осадков и весной при разрушении ледостава.</w:t>
      </w:r>
    </w:p>
    <w:p w:rsidR="0089231C" w:rsidRDefault="0089231C" w:rsidP="0089231C">
      <w:pPr>
        <w:spacing w:after="0"/>
        <w:ind w:firstLine="709"/>
        <w:jc w:val="both"/>
        <w:rPr>
          <w:rFonts w:ascii="Times New Roman" w:hAnsi="Times New Roman"/>
          <w:color w:val="000000"/>
          <w:sz w:val="24"/>
          <w:szCs w:val="24"/>
        </w:rPr>
      </w:pPr>
      <w:r w:rsidRPr="0089231C">
        <w:rPr>
          <w:rFonts w:ascii="Times New Roman" w:hAnsi="Times New Roman"/>
          <w:color w:val="000000"/>
          <w:sz w:val="24"/>
          <w:szCs w:val="24"/>
        </w:rPr>
        <w:t xml:space="preserve">От села Алыгджер до устья р. Нерха (1022-й км) прослеживается надпойменная луговая терраса, сложенная аллювием; ее высота - до </w:t>
      </w:r>
      <w:smartTag w:uri="urn:schemas-microsoft-com:office:smarttags" w:element="metricconverter">
        <w:smartTagPr>
          <w:attr w:name="ProductID" w:val="6 м"/>
        </w:smartTagPr>
        <w:r w:rsidRPr="0089231C">
          <w:rPr>
            <w:rFonts w:ascii="Times New Roman" w:hAnsi="Times New Roman"/>
            <w:color w:val="000000"/>
            <w:sz w:val="24"/>
            <w:szCs w:val="24"/>
          </w:rPr>
          <w:t>6 м</w:t>
        </w:r>
      </w:smartTag>
      <w:r w:rsidRPr="0089231C">
        <w:rPr>
          <w:rFonts w:ascii="Times New Roman" w:hAnsi="Times New Roman"/>
          <w:color w:val="000000"/>
          <w:sz w:val="24"/>
          <w:szCs w:val="24"/>
        </w:rPr>
        <w:t xml:space="preserve">, ширина - 500 - </w:t>
      </w:r>
      <w:smartTag w:uri="urn:schemas-microsoft-com:office:smarttags" w:element="metricconverter">
        <w:smartTagPr>
          <w:attr w:name="ProductID" w:val="800 м"/>
        </w:smartTagPr>
        <w:r w:rsidRPr="0089231C">
          <w:rPr>
            <w:rFonts w:ascii="Times New Roman" w:hAnsi="Times New Roman"/>
            <w:color w:val="000000"/>
            <w:sz w:val="24"/>
            <w:szCs w:val="24"/>
          </w:rPr>
          <w:t>800 м</w:t>
        </w:r>
      </w:smartTag>
      <w:r w:rsidRPr="0089231C">
        <w:rPr>
          <w:rFonts w:ascii="Times New Roman" w:hAnsi="Times New Roman"/>
          <w:color w:val="000000"/>
          <w:sz w:val="24"/>
          <w:szCs w:val="24"/>
        </w:rPr>
        <w:t xml:space="preserve">. Пойма односторонняя, в основном, левобережная, прерывистая; ее ширина изменяется от 100 до </w:t>
      </w:r>
      <w:smartTag w:uri="urn:schemas-microsoft-com:office:smarttags" w:element="metricconverter">
        <w:smartTagPr>
          <w:attr w:name="ProductID" w:val="350 м"/>
        </w:smartTagPr>
        <w:r w:rsidRPr="0089231C">
          <w:rPr>
            <w:rFonts w:ascii="Times New Roman" w:hAnsi="Times New Roman"/>
            <w:color w:val="000000"/>
            <w:sz w:val="24"/>
            <w:szCs w:val="24"/>
          </w:rPr>
          <w:t>350 м</w:t>
        </w:r>
      </w:smartTag>
      <w:r w:rsidRPr="0089231C">
        <w:rPr>
          <w:rFonts w:ascii="Times New Roman" w:hAnsi="Times New Roman"/>
          <w:color w:val="000000"/>
          <w:sz w:val="24"/>
          <w:szCs w:val="24"/>
        </w:rPr>
        <w:t>. Поверхность поймы, преимущественно, ровная, заболоченная, поросла смешанным лесом и кустарником.</w:t>
      </w:r>
    </w:p>
    <w:p w:rsidR="009D33E6" w:rsidRPr="00FA1380" w:rsidRDefault="0089231C" w:rsidP="00906017">
      <w:pPr>
        <w:pStyle w:val="1ff6"/>
        <w:rPr>
          <w:color w:val="000000"/>
        </w:rPr>
      </w:pPr>
      <w:r>
        <w:br w:type="page"/>
      </w:r>
      <w:bookmarkStart w:id="105" w:name="_Toc58254743"/>
      <w:r w:rsidR="009B0791" w:rsidRPr="00906017">
        <w:rPr>
          <w:color w:val="000000"/>
        </w:rPr>
        <w:t>Раздел 7</w:t>
      </w:r>
      <w:r w:rsidR="00297B03" w:rsidRPr="00906017">
        <w:rPr>
          <w:color w:val="000000"/>
        </w:rPr>
        <w:t xml:space="preserve"> Основные технико</w:t>
      </w:r>
      <w:r w:rsidR="009B0791" w:rsidRPr="00906017">
        <w:rPr>
          <w:color w:val="000000"/>
        </w:rPr>
        <w:t>– экономические показатели</w:t>
      </w:r>
      <w:bookmarkEnd w:id="105"/>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4"/>
        <w:gridCol w:w="1745"/>
        <w:gridCol w:w="1415"/>
        <w:gridCol w:w="1621"/>
      </w:tblGrid>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
                <w:color w:val="000000"/>
              </w:rPr>
            </w:pPr>
            <w:r w:rsidRPr="00FA1380">
              <w:rPr>
                <w:rFonts w:ascii="Times New Roman" w:hAnsi="Times New Roman" w:cs="Times New Roman"/>
                <w:b/>
                <w:color w:val="000000"/>
              </w:rPr>
              <w:t>Показатели</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
                <w:color w:val="000000"/>
              </w:rPr>
            </w:pPr>
            <w:r w:rsidRPr="00FA1380">
              <w:rPr>
                <w:rFonts w:ascii="Times New Roman" w:hAnsi="Times New Roman" w:cs="Times New Roman"/>
                <w:b/>
                <w:color w:val="000000"/>
              </w:rPr>
              <w:t>Единица измерения</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
                <w:color w:val="000000"/>
              </w:rPr>
            </w:pPr>
            <w:r w:rsidRPr="00FA1380">
              <w:rPr>
                <w:rFonts w:ascii="Times New Roman" w:hAnsi="Times New Roman" w:cs="Times New Roman"/>
                <w:b/>
                <w:color w:val="000000"/>
              </w:rPr>
              <w:t>Современное состояние на 2020 г.</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
                <w:color w:val="000000"/>
              </w:rPr>
            </w:pPr>
            <w:r w:rsidRPr="00FA1380">
              <w:rPr>
                <w:rFonts w:ascii="Times New Roman" w:hAnsi="Times New Roman" w:cs="Times New Roman"/>
                <w:b/>
                <w:color w:val="000000"/>
              </w:rPr>
              <w:t>Расчетный срок</w:t>
            </w:r>
          </w:p>
          <w:p w:rsidR="00FA1380" w:rsidRPr="00FA1380" w:rsidRDefault="00FA1380" w:rsidP="003C1958">
            <w:pPr>
              <w:spacing w:after="0" w:line="240" w:lineRule="auto"/>
              <w:jc w:val="center"/>
              <w:rPr>
                <w:rFonts w:ascii="Times New Roman" w:hAnsi="Times New Roman" w:cs="Times New Roman"/>
                <w:b/>
                <w:color w:val="000000"/>
              </w:rPr>
            </w:pPr>
            <w:r w:rsidRPr="00FA1380">
              <w:rPr>
                <w:rFonts w:ascii="Times New Roman" w:hAnsi="Times New Roman" w:cs="Times New Roman"/>
                <w:b/>
                <w:color w:val="000000"/>
              </w:rPr>
              <w:t>2040 г.</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
                <w:color w:val="000000"/>
              </w:rPr>
            </w:pPr>
            <w:r w:rsidRPr="00FA1380">
              <w:rPr>
                <w:rFonts w:ascii="Times New Roman" w:hAnsi="Times New Roman" w:cs="Times New Roman"/>
                <w:b/>
                <w:color w:val="000000"/>
              </w:rPr>
              <w:t>1 Территория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1.1 Общая площадь земель в границах поселения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га</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м2/чел</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1228117,13</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23846934,56</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1228117,13</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20468618,83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Территории застройки индивидуальными жилыми домами</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га</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38,31</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25624C" w:rsidP="003C195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65,94</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w:t>
            </w:r>
            <w:r w:rsidR="0025624C">
              <w:rPr>
                <w:rFonts w:ascii="Times New Roman" w:hAnsi="Times New Roman" w:cs="Times New Roman"/>
                <w:bCs/>
                <w:color w:val="000000"/>
              </w:rPr>
              <w:t>054</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Территории специализированной общественной застройки</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га</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3,18</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25624C" w:rsidP="003C195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12,95</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w:t>
            </w:r>
            <w:r w:rsidR="0025624C">
              <w:rPr>
                <w:rFonts w:ascii="Times New Roman" w:hAnsi="Times New Roman" w:cs="Times New Roman"/>
                <w:bCs/>
                <w:color w:val="000000"/>
              </w:rPr>
              <w:t>011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Территории объектов делового, общественного и коммерческого назначения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га</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0,58</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25624C" w:rsidP="003C195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w:t>
            </w:r>
          </w:p>
          <w:p w:rsidR="00FA1380" w:rsidRPr="00FA1380" w:rsidRDefault="0025624C" w:rsidP="003C195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Территории объектов культуры и искусства</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га</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0,27</w:t>
            </w:r>
          </w:p>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Селитебных территорий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42,34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0,04</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25624C"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78,89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w:t>
            </w:r>
            <w:r w:rsidR="0025624C" w:rsidRPr="0025624C">
              <w:rPr>
                <w:rFonts w:ascii="Times New Roman" w:hAnsi="Times New Roman" w:cs="Times New Roman"/>
                <w:bCs/>
                <w:color w:val="000000"/>
              </w:rPr>
              <w:t>0064</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Производственная зона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12,6</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25624C"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14,84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w:t>
            </w:r>
            <w:r w:rsidR="0025624C" w:rsidRPr="0025624C">
              <w:rPr>
                <w:rFonts w:ascii="Times New Roman" w:hAnsi="Times New Roman" w:cs="Times New Roman"/>
                <w:bCs/>
                <w:color w:val="000000"/>
              </w:rPr>
              <w:t>01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территории транспортной инфраструктуры</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12,6</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w:t>
            </w:r>
            <w:r w:rsidR="0025624C" w:rsidRPr="0025624C">
              <w:rPr>
                <w:rFonts w:ascii="Times New Roman" w:hAnsi="Times New Roman" w:cs="Times New Roman"/>
                <w:bCs/>
                <w:color w:val="000000"/>
              </w:rPr>
              <w:t>0</w:t>
            </w:r>
            <w:r w:rsidRPr="0025624C">
              <w:rPr>
                <w:rFonts w:ascii="Times New Roman" w:hAnsi="Times New Roman" w:cs="Times New Roman"/>
                <w:bCs/>
                <w:color w:val="000000"/>
              </w:rPr>
              <w:t>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зона инженерной инфраструктуры</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25624C"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2,34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w:t>
            </w:r>
            <w:r w:rsidR="0025624C" w:rsidRPr="0025624C">
              <w:rPr>
                <w:rFonts w:ascii="Times New Roman" w:hAnsi="Times New Roman" w:cs="Times New Roman"/>
                <w:bCs/>
                <w:color w:val="000000"/>
              </w:rPr>
              <w:t>002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Зоны рекреационного назначения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1228051,08</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99,93</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25624C">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122</w:t>
            </w:r>
            <w:r w:rsidR="0025624C" w:rsidRPr="0025624C">
              <w:rPr>
                <w:rFonts w:ascii="Times New Roman" w:hAnsi="Times New Roman" w:cs="Times New Roman"/>
                <w:bCs/>
                <w:color w:val="000000"/>
              </w:rPr>
              <w:t>6540,05</w:t>
            </w:r>
            <w:r w:rsidR="0025624C" w:rsidRPr="0025624C">
              <w:rPr>
                <w:rFonts w:ascii="Times New Roman" w:hAnsi="Times New Roman" w:cs="Times New Roman"/>
                <w:bCs/>
                <w:color w:val="000000"/>
              </w:rPr>
              <w:br/>
              <w:t>99,87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Зоны сельскохозяйственного назначения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9,73</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25624C"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1480,72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w:t>
            </w:r>
            <w:r w:rsidR="0025624C" w:rsidRPr="0025624C">
              <w:rPr>
                <w:rFonts w:ascii="Times New Roman" w:hAnsi="Times New Roman" w:cs="Times New Roman"/>
                <w:bCs/>
                <w:color w:val="000000"/>
              </w:rPr>
              <w:t>121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25624C"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Зона сельскохозяйственных угодий</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9,73</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25624C"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1480,72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w:t>
            </w:r>
            <w:r w:rsidR="0025624C" w:rsidRPr="0025624C">
              <w:rPr>
                <w:rFonts w:ascii="Times New Roman" w:hAnsi="Times New Roman" w:cs="Times New Roman"/>
                <w:bCs/>
                <w:color w:val="000000"/>
              </w:rPr>
              <w:t>121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Зоны специального назначения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1,38</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w:t>
            </w:r>
            <w:r w:rsidR="0025624C" w:rsidRPr="0025624C">
              <w:rPr>
                <w:rFonts w:ascii="Times New Roman" w:hAnsi="Times New Roman" w:cs="Times New Roman"/>
                <w:bCs/>
                <w:color w:val="000000"/>
              </w:rPr>
              <w:t>87</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w:t>
            </w:r>
            <w:r w:rsidR="0025624C" w:rsidRPr="0025624C">
              <w:rPr>
                <w:rFonts w:ascii="Times New Roman" w:hAnsi="Times New Roman" w:cs="Times New Roman"/>
                <w:bCs/>
                <w:color w:val="000000"/>
              </w:rPr>
              <w:t>0002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
                <w:color w:val="000000"/>
              </w:rPr>
            </w:pPr>
            <w:r w:rsidRPr="0025624C">
              <w:rPr>
                <w:rFonts w:ascii="Times New Roman" w:hAnsi="Times New Roman" w:cs="Times New Roman"/>
                <w:b/>
                <w:color w:val="000000"/>
              </w:rPr>
              <w:t>2 Население</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2.1 Численность постоянного населения Тофаларского муниципального образования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0,515</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0,6</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2.2 Показатели естественного движения населения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прирост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убыль</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0,008</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2.3 Показатели миграции населения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прирост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0,012</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убыль</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0,015</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0,014</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2.4 Возрастная структура постоянного населения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Лица моложе трудоспособного возраста (0 - 15 лет)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0,157</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30,4</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31,7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население в трудоспособном возрасте (мужчины 16-59, женщины 16-54 лет)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0,306</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59,4</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0,34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56,4</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население старше трудоспособного возраста</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0,052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10,2</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0,07</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11,9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2.5 Численность занятого населения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0,139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0,275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из них в материальной (градообразующей) сфере</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чел.</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 численности занятого населения</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0,029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20,9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0,065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23,6</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сельское хозяйство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7,2</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обрабатывающие производства</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7,2</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геология и гидрометеорология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транспорт и связь</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0,008</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лесное хозяйство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0,7</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0,007</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обслуживающей сфере</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0,107</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77</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72,7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ИТД</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0,003</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
                <w:color w:val="000000"/>
              </w:rPr>
            </w:pPr>
            <w:r w:rsidRPr="0025624C">
              <w:rPr>
                <w:rFonts w:ascii="Times New Roman" w:hAnsi="Times New Roman" w:cs="Times New Roman"/>
                <w:b/>
                <w:color w:val="000000"/>
              </w:rPr>
              <w:t>3 Жилищный фонд</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3.1 Жилищный фонд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м2 общей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6,59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государственной и муниципальной собственности</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м2 общей площади /% к общему объему жилищного фонда</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0,02</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1,11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частной собственности</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6,58</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99,8</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8,9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98,89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3.2 Из общего объема жилищного фонда:</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индивидуальные и малоэтажные (1 эт.)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6,59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3.3 Убыль жилищного фонда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0,54</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8,2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3.4 Существующий сохраняемый жилищный фонд</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м2 общей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6,59</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6,05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3.5 Новое жилищное строительство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за счет средств федерального бюджета, средств бюджета субъекта РФ и местных бюджетов</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м2 общей площади /% к объему нового жилищного строительства</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за счет средств населения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3.6 Структура нового жилищного строительства по этажности:</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индивидуальные (1 эт.)</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3.7 Из общего объема нового жилищного строительства размещается: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свободных территориях</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3.8 Средняя обеспеченность населения общей площадью квартир</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м2/чел.</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12,8</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
                <w:color w:val="000000"/>
              </w:rPr>
            </w:pPr>
            <w:r w:rsidRPr="0025624C">
              <w:rPr>
                <w:rFonts w:ascii="Times New Roman" w:hAnsi="Times New Roman" w:cs="Times New Roman"/>
                <w:b/>
                <w:color w:val="000000"/>
              </w:rPr>
              <w:t>4 Объекты социального и культурно-бытового обслуживания населения</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 xml:space="preserve">Дошкольные образовательные учреждения - всего </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145,6</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158,3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Общеобразовательные школы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291,3</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210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350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Учреждения дополнительного образования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Спортивные залы общего пользования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площади пола</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162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314,6</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282</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470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Крытые бассейны общего пользования - всего</w:t>
            </w:r>
          </w:p>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зеркала воды</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Плоскостные сооружения-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плоскостных сооружений</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1 800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3 495,1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1 800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3 000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Помещения для физкультурно-оздоровительных занятий на территории микрорайона (квартала)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общей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83,3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Спортивно-досуговый комплекс на территории малоэтажной застройки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общей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180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Клубы, дома культуры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посетительское 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97,1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100</w:t>
            </w:r>
            <w:r w:rsidRPr="0025624C">
              <w:rPr>
                <w:rFonts w:ascii="Times New Roman" w:hAnsi="Times New Roman" w:cs="Times New Roman"/>
                <w:bCs/>
                <w:color w:val="000000"/>
              </w:rPr>
              <w:br/>
              <w:t>166,7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Помещения для организации досуга населения, детей и подростков (в жилой застройке)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общей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40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66,7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Сельские массовые библиотеки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единиц хранения</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23,3</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12,0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объект</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Поликлиники, амбулатории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посещений в смену</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33,3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Стационары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койка</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9,7</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Станции скорой помощи</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автомобиль</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Аптека</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объект</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Магазины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торговой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116,5</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170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283,3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Предприятия общественного питания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посадочное 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40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77,7</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40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66,6</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Рыночные комплексы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м2 торговой площади</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25</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Предприятия бытового обслуживания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рабочее 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5</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8,3</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Прачечные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кг белья в смену</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Химчистки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кг белья в смену</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Бани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Гостиницы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место</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10</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16,6</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Кладбища традиционного захоронения и крематории - всего</w:t>
            </w:r>
          </w:p>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1000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Га</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0,299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0,58</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0,299</w:t>
            </w:r>
          </w:p>
          <w:p w:rsidR="00FA1380" w:rsidRPr="0025624C" w:rsidRDefault="00FA1380" w:rsidP="003C1958">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0,49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
                <w:color w:val="000000"/>
              </w:rPr>
            </w:pPr>
            <w:r w:rsidRPr="0025624C">
              <w:rPr>
                <w:rFonts w:ascii="Times New Roman" w:hAnsi="Times New Roman" w:cs="Times New Roman"/>
                <w:b/>
                <w:color w:val="000000"/>
              </w:rPr>
              <w:t>5 Инженерная инфраструктура и благоустройство территории</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
                <w:color w:val="000000"/>
              </w:rPr>
            </w:pPr>
            <w:r w:rsidRPr="0025624C">
              <w:rPr>
                <w:rFonts w:ascii="Times New Roman" w:hAnsi="Times New Roman" w:cs="Times New Roman"/>
                <w:b/>
                <w:color w:val="000000"/>
              </w:rPr>
              <w:t>5.1. Водоснабжение</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5.1.1. Водопотребление - всего</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тыс. м3/сут.</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0,168</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на хозяйственно-питьевые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0,156</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на производственные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0,012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5.1.2. Производительность водозаборных сооружений</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0,170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водозаборов подземных вод</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0,170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5.1.3. Среднесуточное водопотребление</w:t>
            </w:r>
          </w:p>
          <w:p w:rsidR="00FA1380" w:rsidRPr="0025624C" w:rsidRDefault="00FA1380" w:rsidP="003C1958">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 xml:space="preserve">          на 1 чел.</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л/сут.</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150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25624C" w:rsidRDefault="00FA1380" w:rsidP="00FA1380">
            <w:pPr>
              <w:spacing w:after="0" w:line="240" w:lineRule="auto"/>
              <w:rPr>
                <w:rFonts w:ascii="Times New Roman" w:hAnsi="Times New Roman" w:cs="Times New Roman"/>
                <w:bCs/>
                <w:color w:val="000000"/>
              </w:rPr>
            </w:pPr>
            <w:r w:rsidRPr="0025624C">
              <w:rPr>
                <w:rFonts w:ascii="Times New Roman" w:hAnsi="Times New Roman" w:cs="Times New Roman"/>
                <w:bCs/>
                <w:color w:val="000000"/>
              </w:rPr>
              <w:t>в т. ч. на хозяйственно-питьевые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25624C" w:rsidRDefault="00FA1380" w:rsidP="00FA1380">
            <w:pPr>
              <w:spacing w:after="0" w:line="240" w:lineRule="auto"/>
              <w:jc w:val="center"/>
              <w:rPr>
                <w:rFonts w:ascii="Times New Roman" w:hAnsi="Times New Roman" w:cs="Times New Roman"/>
                <w:bCs/>
                <w:color w:val="000000"/>
              </w:rPr>
            </w:pPr>
            <w:r w:rsidRPr="0025624C">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5.1.4 Протяженность сетей водопровода</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км</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6,0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
                <w:color w:val="000000"/>
              </w:rPr>
            </w:pPr>
            <w:r w:rsidRPr="00FA1380">
              <w:rPr>
                <w:rFonts w:ascii="Times New Roman" w:hAnsi="Times New Roman" w:cs="Times New Roman"/>
                <w:b/>
                <w:color w:val="000000"/>
              </w:rPr>
              <w:t>5.2. Канализация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5.2.1. Общее поступление сточных вод - всего</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тыс. м3/сут.</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0,129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в т. ч. хозяйственно-бытовые сточные воды</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0,117</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производственные сточные воды</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0,012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5.2.2. Производительность очистных сооружений канализации</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тыс. м3/сут.</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0,130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5.2.3. Протяжённость сетей</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км</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0,148</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
                <w:color w:val="000000"/>
              </w:rPr>
            </w:pPr>
            <w:r w:rsidRPr="00FA1380">
              <w:rPr>
                <w:rFonts w:ascii="Times New Roman" w:hAnsi="Times New Roman" w:cs="Times New Roman"/>
                <w:b/>
                <w:color w:val="000000"/>
              </w:rPr>
              <w:t>5.3. Электроснабжение</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5.3.1. Потребность в электроэнергии – всего</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млн кВт∙ ч/год</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2,291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В том числе:</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на производственные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млн кВт∙ ч/год</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на коммунально-бытовые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млн кВт∙ ч/год</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2,291</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5.3.2. Потребление электроэнергии на 1 чел. в год</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кВт∙ч</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3818</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5.3.3. Источники покрытия электронагрузок</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ПС 35/6 кВ «Алыгджер»</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5.3.4 Протяженность сетей</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км</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92</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5.3.5 Охват населения телевизионным вещанием</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 населения</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100</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100</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
                <w:color w:val="000000"/>
              </w:rPr>
            </w:pPr>
            <w:r w:rsidRPr="00FA1380">
              <w:rPr>
                <w:rFonts w:ascii="Times New Roman" w:hAnsi="Times New Roman" w:cs="Times New Roman"/>
                <w:b/>
                <w:color w:val="000000"/>
              </w:rPr>
              <w:t>5.4. Теплоснабжение</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3C1958">
            <w:pPr>
              <w:spacing w:after="0" w:line="240" w:lineRule="auto"/>
              <w:jc w:val="center"/>
              <w:rPr>
                <w:rFonts w:ascii="Times New Roman" w:hAnsi="Times New Roman" w:cs="Times New Roman"/>
                <w:bCs/>
                <w:color w:val="000000"/>
              </w:rPr>
            </w:pP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5.4.1. Потребление тепла</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тыс. Гкал/год</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1,569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в т. ч. на коммунально-бытовые нужды</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1,569</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3C1958">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5.4.2. Производительность централизованных источников теплоснабжения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Гкал/ч</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н/д</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в том числе: ТЭЦ (АТЭС,АСТ)</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районные котельные</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5.4.3 Производительность локальных источников теплоснабжения</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то же</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0,8</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0,4</w:t>
            </w:r>
          </w:p>
        </w:tc>
      </w:tr>
      <w:tr w:rsidR="00FA1380" w:rsidRPr="00FA1380" w:rsidTr="00FA1380">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bCs/>
                <w:color w:val="000000"/>
              </w:rPr>
              <w:t>5.4.4 Протяженность тепловых сетей</w:t>
            </w:r>
          </w:p>
        </w:tc>
        <w:tc>
          <w:tcPr>
            <w:tcW w:w="174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км</w:t>
            </w:r>
          </w:p>
        </w:tc>
        <w:tc>
          <w:tcPr>
            <w:tcW w:w="1415" w:type="dxa"/>
            <w:tcBorders>
              <w:top w:val="single" w:sz="4" w:space="0" w:color="auto"/>
              <w:left w:val="single" w:sz="4" w:space="0" w:color="auto"/>
              <w:bottom w:val="single" w:sz="4" w:space="0" w:color="auto"/>
              <w:right w:val="single" w:sz="4"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w:t>
            </w:r>
          </w:p>
        </w:tc>
        <w:tc>
          <w:tcPr>
            <w:tcW w:w="1621" w:type="dxa"/>
            <w:tcBorders>
              <w:top w:val="single" w:sz="4" w:space="0" w:color="auto"/>
              <w:left w:val="single" w:sz="4" w:space="0" w:color="auto"/>
              <w:bottom w:val="single" w:sz="4" w:space="0" w:color="auto"/>
              <w:right w:val="single" w:sz="12" w:space="0" w:color="auto"/>
            </w:tcBorders>
          </w:tcPr>
          <w:p w:rsidR="00FA1380" w:rsidRPr="00FA1380" w:rsidRDefault="00FA1380" w:rsidP="00FA1380">
            <w:pPr>
              <w:spacing w:after="0" w:line="240" w:lineRule="auto"/>
              <w:jc w:val="center"/>
              <w:rPr>
                <w:rFonts w:ascii="Times New Roman" w:hAnsi="Times New Roman" w:cs="Times New Roman"/>
                <w:bCs/>
                <w:color w:val="000000"/>
              </w:rPr>
            </w:pPr>
            <w:r w:rsidRPr="00FA1380">
              <w:rPr>
                <w:rFonts w:ascii="Times New Roman" w:hAnsi="Times New Roman" w:cs="Times New Roman"/>
                <w:bCs/>
                <w:color w:val="000000"/>
              </w:rPr>
              <w:t>0,43</w:t>
            </w:r>
          </w:p>
        </w:tc>
      </w:tr>
      <w:tr w:rsidR="00B57BAC" w:rsidRPr="00FA1380" w:rsidTr="00C23EAB">
        <w:trPr>
          <w:jc w:val="center"/>
        </w:trPr>
        <w:tc>
          <w:tcPr>
            <w:tcW w:w="5044" w:type="dxa"/>
            <w:tcBorders>
              <w:top w:val="single" w:sz="4" w:space="0" w:color="auto"/>
              <w:left w:val="single" w:sz="12" w:space="0" w:color="auto"/>
              <w:bottom w:val="single" w:sz="4" w:space="0" w:color="auto"/>
              <w:right w:val="single" w:sz="4" w:space="0" w:color="auto"/>
            </w:tcBorders>
            <w:vAlign w:val="center"/>
          </w:tcPr>
          <w:p w:rsidR="00B57BAC" w:rsidRPr="00FA1380" w:rsidRDefault="00B57BAC" w:rsidP="00B57BAC">
            <w:pPr>
              <w:spacing w:after="0" w:line="240" w:lineRule="auto"/>
              <w:rPr>
                <w:rFonts w:ascii="Times New Roman" w:hAnsi="Times New Roman" w:cs="Times New Roman"/>
                <w:b/>
                <w:color w:val="000000"/>
              </w:rPr>
            </w:pPr>
            <w:r w:rsidRPr="00FA1380">
              <w:rPr>
                <w:rFonts w:ascii="Times New Roman" w:hAnsi="Times New Roman" w:cs="Times New Roman"/>
                <w:b/>
                <w:color w:val="000000"/>
              </w:rPr>
              <w:t>6 Транспортная инфраструктура</w:t>
            </w:r>
          </w:p>
        </w:tc>
        <w:tc>
          <w:tcPr>
            <w:tcW w:w="1745" w:type="dxa"/>
            <w:tcBorders>
              <w:top w:val="single" w:sz="4" w:space="0" w:color="auto"/>
              <w:left w:val="single" w:sz="4" w:space="0" w:color="auto"/>
              <w:bottom w:val="single" w:sz="4" w:space="0" w:color="auto"/>
              <w:right w:val="single" w:sz="4" w:space="0" w:color="auto"/>
            </w:tcBorders>
          </w:tcPr>
          <w:p w:rsidR="00B57BAC" w:rsidRPr="00FA1380" w:rsidRDefault="00B57BAC" w:rsidP="00B57BAC">
            <w:pPr>
              <w:spacing w:after="0" w:line="240" w:lineRule="auto"/>
              <w:jc w:val="center"/>
              <w:rPr>
                <w:rFonts w:ascii="Times New Roman" w:hAnsi="Times New Roman" w:cs="Times New Roman"/>
                <w:bCs/>
                <w:color w:val="000000"/>
                <w:highlight w:val="cyan"/>
              </w:rPr>
            </w:pPr>
          </w:p>
        </w:tc>
        <w:tc>
          <w:tcPr>
            <w:tcW w:w="1415" w:type="dxa"/>
            <w:tcBorders>
              <w:top w:val="single" w:sz="4" w:space="0" w:color="auto"/>
              <w:left w:val="single" w:sz="4" w:space="0" w:color="auto"/>
              <w:bottom w:val="single" w:sz="4" w:space="0" w:color="auto"/>
              <w:right w:val="single" w:sz="4" w:space="0" w:color="auto"/>
            </w:tcBorders>
          </w:tcPr>
          <w:p w:rsidR="00B57BAC" w:rsidRPr="00FA1380" w:rsidRDefault="00B57BAC" w:rsidP="00B57BAC">
            <w:pPr>
              <w:spacing w:after="0" w:line="240" w:lineRule="auto"/>
              <w:jc w:val="center"/>
              <w:rPr>
                <w:rFonts w:ascii="Times New Roman" w:hAnsi="Times New Roman" w:cs="Times New Roman"/>
                <w:bCs/>
                <w:color w:val="000000"/>
                <w:highlight w:val="cyan"/>
              </w:rPr>
            </w:pPr>
          </w:p>
        </w:tc>
        <w:tc>
          <w:tcPr>
            <w:tcW w:w="1621" w:type="dxa"/>
            <w:tcBorders>
              <w:top w:val="single" w:sz="4" w:space="0" w:color="auto"/>
              <w:left w:val="single" w:sz="4" w:space="0" w:color="auto"/>
              <w:bottom w:val="single" w:sz="4" w:space="0" w:color="auto"/>
              <w:right w:val="single" w:sz="12" w:space="0" w:color="auto"/>
            </w:tcBorders>
          </w:tcPr>
          <w:p w:rsidR="00B57BAC" w:rsidRPr="00FA1380" w:rsidRDefault="00B57BAC" w:rsidP="00B57BAC">
            <w:pPr>
              <w:spacing w:after="0" w:line="240" w:lineRule="auto"/>
              <w:jc w:val="center"/>
              <w:rPr>
                <w:rFonts w:ascii="Times New Roman" w:hAnsi="Times New Roman" w:cs="Times New Roman"/>
                <w:bCs/>
                <w:color w:val="000000"/>
                <w:highlight w:val="cyan"/>
              </w:rPr>
            </w:pPr>
          </w:p>
        </w:tc>
      </w:tr>
      <w:tr w:rsidR="00FA1380" w:rsidRPr="00FA1380" w:rsidTr="00C23EAB">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rPr>
                <w:rFonts w:ascii="Times New Roman" w:hAnsi="Times New Roman" w:cs="Times New Roman"/>
                <w:bCs/>
                <w:color w:val="000000"/>
              </w:rPr>
            </w:pPr>
            <w:r w:rsidRPr="00FA1380">
              <w:rPr>
                <w:rFonts w:ascii="Times New Roman" w:hAnsi="Times New Roman" w:cs="Times New Roman"/>
              </w:rPr>
              <w:t>6.1 Протяженность улично-дорожной сети - всего</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км</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9,7</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11,46</w:t>
            </w:r>
          </w:p>
        </w:tc>
      </w:tr>
      <w:tr w:rsidR="00FA1380" w:rsidRPr="00FA1380" w:rsidTr="00C23EAB">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rPr>
                <w:rFonts w:ascii="Times New Roman" w:hAnsi="Times New Roman" w:cs="Times New Roman"/>
              </w:rPr>
            </w:pPr>
            <w:r w:rsidRPr="00FA1380">
              <w:rPr>
                <w:rFonts w:ascii="Times New Roman" w:hAnsi="Times New Roman" w:cs="Times New Roman"/>
              </w:rPr>
              <w:t>магистральные улицы</w:t>
            </w:r>
          </w:p>
          <w:p w:rsidR="00FA1380" w:rsidRPr="00FA1380" w:rsidRDefault="00FA1380" w:rsidP="00FA1380">
            <w:pPr>
              <w:spacing w:after="0" w:line="240" w:lineRule="auto"/>
              <w:rPr>
                <w:rFonts w:ascii="Times New Roman" w:hAnsi="Times New Roman" w:cs="Times New Roman"/>
              </w:rPr>
            </w:pPr>
            <w:r w:rsidRPr="00FA1380">
              <w:rPr>
                <w:rFonts w:ascii="Times New Roman" w:hAnsi="Times New Roman" w:cs="Times New Roman"/>
              </w:rPr>
              <w:t xml:space="preserve">из них: </w:t>
            </w:r>
          </w:p>
          <w:p w:rsidR="00FA1380" w:rsidRPr="00FA1380" w:rsidRDefault="00FA1380" w:rsidP="00FA1380">
            <w:pPr>
              <w:spacing w:after="0" w:line="240" w:lineRule="auto"/>
              <w:jc w:val="both"/>
              <w:rPr>
                <w:rFonts w:ascii="Times New Roman" w:hAnsi="Times New Roman" w:cs="Times New Roman"/>
                <w:bCs/>
                <w:color w:val="000000"/>
                <w:highlight w:val="cyan"/>
              </w:rPr>
            </w:pPr>
            <w:r w:rsidRPr="00FA1380">
              <w:rPr>
                <w:rFonts w:ascii="Times New Roman" w:hAnsi="Times New Roman" w:cs="Times New Roman"/>
              </w:rPr>
              <w:t>районного значения</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км</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км</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2,0</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2,0</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2,0</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2,0</w:t>
            </w:r>
          </w:p>
        </w:tc>
      </w:tr>
      <w:tr w:rsidR="00FA1380" w:rsidRPr="00FA1380" w:rsidTr="00C23EAB">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rPr>
                <w:rFonts w:ascii="Times New Roman" w:hAnsi="Times New Roman" w:cs="Times New Roman"/>
                <w:bCs/>
                <w:color w:val="000000"/>
                <w:highlight w:val="cyan"/>
              </w:rPr>
            </w:pPr>
            <w:r w:rsidRPr="00FA1380">
              <w:rPr>
                <w:rFonts w:ascii="Times New Roman" w:hAnsi="Times New Roman" w:cs="Times New Roman"/>
              </w:rPr>
              <w:t>улицы и проезды местного значения</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км</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jc w:val="center"/>
              <w:rPr>
                <w:rFonts w:ascii="Times New Roman" w:hAnsi="Times New Roman" w:cs="Times New Roman"/>
                <w:bCs/>
                <w:color w:val="000000"/>
                <w:highlight w:val="cyan"/>
                <w:lang w:val="en-US"/>
              </w:rPr>
            </w:pPr>
            <w:r w:rsidRPr="00FA1380">
              <w:rPr>
                <w:rFonts w:ascii="Times New Roman" w:hAnsi="Times New Roman" w:cs="Times New Roman"/>
              </w:rPr>
              <w:t>7,7</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jc w:val="center"/>
              <w:rPr>
                <w:rFonts w:ascii="Times New Roman" w:hAnsi="Times New Roman" w:cs="Times New Roman"/>
                <w:bCs/>
                <w:color w:val="000000"/>
                <w:highlight w:val="cyan"/>
              </w:rPr>
            </w:pPr>
            <w:r w:rsidRPr="00FA1380">
              <w:rPr>
                <w:rFonts w:ascii="Times New Roman" w:hAnsi="Times New Roman" w:cs="Times New Roman"/>
              </w:rPr>
              <w:t>9,46</w:t>
            </w:r>
          </w:p>
        </w:tc>
      </w:tr>
      <w:tr w:rsidR="00FA1380" w:rsidRPr="00FA1380" w:rsidTr="00C23EAB">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rPr>
                <w:rFonts w:ascii="Times New Roman" w:hAnsi="Times New Roman" w:cs="Times New Roman"/>
              </w:rPr>
            </w:pPr>
            <w:r w:rsidRPr="00FA1380">
              <w:rPr>
                <w:rFonts w:ascii="Times New Roman" w:hAnsi="Times New Roman" w:cs="Times New Roman"/>
              </w:rPr>
              <w:t>6.2 Протяженность линий общественного пассажирского транспорта - всего</w:t>
            </w:r>
          </w:p>
          <w:p w:rsidR="00FA1380" w:rsidRPr="00FA1380" w:rsidRDefault="00FA1380" w:rsidP="00FA1380">
            <w:pPr>
              <w:spacing w:after="0" w:line="240" w:lineRule="auto"/>
              <w:ind w:left="709" w:hanging="97"/>
              <w:rPr>
                <w:rFonts w:ascii="Times New Roman" w:hAnsi="Times New Roman" w:cs="Times New Roman"/>
                <w:bCs/>
                <w:color w:val="000000"/>
                <w:highlight w:val="cyan"/>
              </w:rPr>
            </w:pPr>
            <w:r w:rsidRPr="00FA1380">
              <w:rPr>
                <w:rFonts w:ascii="Times New Roman" w:hAnsi="Times New Roman" w:cs="Times New Roman"/>
              </w:rPr>
              <w:t>в т. ч. автобус и маршрутные такси</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км</w:t>
            </w: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км</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w:t>
            </w:r>
          </w:p>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w:t>
            </w:r>
          </w:p>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w:t>
            </w:r>
          </w:p>
        </w:tc>
      </w:tr>
      <w:tr w:rsidR="00FA1380" w:rsidRPr="00FA1380" w:rsidTr="003939DC">
        <w:trPr>
          <w:cantSplit/>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rPr>
                <w:rFonts w:ascii="Times New Roman" w:hAnsi="Times New Roman" w:cs="Times New Roman"/>
              </w:rPr>
            </w:pPr>
            <w:r w:rsidRPr="00FA1380">
              <w:rPr>
                <w:rFonts w:ascii="Times New Roman" w:hAnsi="Times New Roman" w:cs="Times New Roman"/>
              </w:rPr>
              <w:t>6.3 Гаражи и стоянки для хранения легковых автомобилей</w:t>
            </w:r>
          </w:p>
          <w:p w:rsidR="00FA1380" w:rsidRPr="00FA1380" w:rsidRDefault="00FA1380" w:rsidP="00FA1380">
            <w:pPr>
              <w:spacing w:after="0" w:line="240" w:lineRule="auto"/>
              <w:rPr>
                <w:rFonts w:ascii="Times New Roman" w:hAnsi="Times New Roman" w:cs="Times New Roman"/>
              </w:rPr>
            </w:pPr>
            <w:r w:rsidRPr="00FA1380">
              <w:rPr>
                <w:rFonts w:ascii="Times New Roman" w:hAnsi="Times New Roman" w:cs="Times New Roman"/>
              </w:rPr>
              <w:t>в том числе:</w:t>
            </w:r>
          </w:p>
          <w:p w:rsidR="00FA1380" w:rsidRPr="00FA1380" w:rsidRDefault="00FA1380" w:rsidP="00FA1380">
            <w:pPr>
              <w:spacing w:after="0" w:line="240" w:lineRule="auto"/>
              <w:rPr>
                <w:rFonts w:ascii="Times New Roman" w:hAnsi="Times New Roman" w:cs="Times New Roman"/>
                <w:bCs/>
                <w:color w:val="000000"/>
                <w:highlight w:val="cyan"/>
              </w:rPr>
            </w:pPr>
            <w:r w:rsidRPr="00FA1380">
              <w:rPr>
                <w:rFonts w:ascii="Times New Roman" w:hAnsi="Times New Roman" w:cs="Times New Roman"/>
              </w:rPr>
              <w:t xml:space="preserve">    временного хранения</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маш.-мест</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маш.-мест</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r w:rsidRPr="00FA1380">
              <w:rPr>
                <w:rFonts w:ascii="Times New Roman" w:hAnsi="Times New Roman" w:cs="Times New Roman"/>
              </w:rPr>
              <w:t>-</w:t>
            </w: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lang w:val="en-US"/>
              </w:rPr>
            </w:pPr>
            <w:r w:rsidRPr="00FA1380">
              <w:rPr>
                <w:rFonts w:ascii="Times New Roman" w:hAnsi="Times New Roman" w:cs="Times New Roman"/>
              </w:rPr>
              <w:t>-</w:t>
            </w:r>
          </w:p>
        </w:tc>
      </w:tr>
      <w:tr w:rsidR="00FA1380" w:rsidRPr="00FA1380" w:rsidTr="006D66DE">
        <w:trPr>
          <w:jc w:val="center"/>
        </w:trPr>
        <w:tc>
          <w:tcPr>
            <w:tcW w:w="5044" w:type="dxa"/>
            <w:tcBorders>
              <w:top w:val="single" w:sz="4" w:space="0" w:color="auto"/>
              <w:left w:val="single" w:sz="12" w:space="0" w:color="auto"/>
              <w:bottom w:val="single" w:sz="4" w:space="0" w:color="auto"/>
              <w:right w:val="single" w:sz="4" w:space="0" w:color="auto"/>
            </w:tcBorders>
            <w:hideMark/>
          </w:tcPr>
          <w:p w:rsidR="00FA1380" w:rsidRPr="00FA1380" w:rsidRDefault="00FA1380" w:rsidP="00FA1380">
            <w:pPr>
              <w:spacing w:after="0" w:line="240" w:lineRule="auto"/>
              <w:rPr>
                <w:rFonts w:ascii="Times New Roman" w:hAnsi="Times New Roman" w:cs="Times New Roman"/>
                <w:b/>
                <w:color w:val="000000"/>
                <w:highlight w:val="cyan"/>
              </w:rPr>
            </w:pPr>
            <w:r w:rsidRPr="00FA1380">
              <w:rPr>
                <w:rFonts w:ascii="Times New Roman" w:hAnsi="Times New Roman" w:cs="Times New Roman"/>
                <w:b/>
              </w:rPr>
              <w:t>7. Инженерное оборудование и благоустройство территории</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jc w:val="center"/>
              <w:rPr>
                <w:rFonts w:ascii="Times New Roman" w:hAnsi="Times New Roman" w:cs="Times New Roman"/>
                <w:bCs/>
                <w:color w:val="000000"/>
                <w:highlight w:val="cyan"/>
              </w:rPr>
            </w:pP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jc w:val="center"/>
              <w:rPr>
                <w:rFonts w:ascii="Times New Roman" w:hAnsi="Times New Roman" w:cs="Times New Roman"/>
                <w:bCs/>
                <w:color w:val="000000"/>
                <w:highlight w:val="cyan"/>
              </w:rPr>
            </w:pP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jc w:val="center"/>
              <w:rPr>
                <w:rFonts w:ascii="Times New Roman" w:hAnsi="Times New Roman" w:cs="Times New Roman"/>
                <w:bCs/>
                <w:color w:val="000000"/>
                <w:highlight w:val="cyan"/>
              </w:rPr>
            </w:pPr>
          </w:p>
        </w:tc>
      </w:tr>
      <w:tr w:rsidR="00FA1380" w:rsidRPr="00FA1380" w:rsidTr="006D66DE">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jc w:val="both"/>
              <w:rPr>
                <w:rFonts w:ascii="Times New Roman" w:hAnsi="Times New Roman" w:cs="Times New Roman"/>
                <w:bCs/>
                <w:color w:val="000000"/>
                <w:highlight w:val="cyan"/>
              </w:rPr>
            </w:pPr>
            <w:r w:rsidRPr="00FA1380">
              <w:rPr>
                <w:rFonts w:ascii="Times New Roman" w:hAnsi="Times New Roman" w:cs="Times New Roman"/>
                <w:lang w:val="en-US"/>
              </w:rPr>
              <w:t xml:space="preserve">6.6.1 </w:t>
            </w:r>
            <w:r w:rsidRPr="00FA1380">
              <w:rPr>
                <w:rFonts w:ascii="Times New Roman" w:hAnsi="Times New Roman" w:cs="Times New Roman"/>
              </w:rPr>
              <w:t>Берегоукрепление</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км</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w:t>
            </w: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3,7</w:t>
            </w:r>
          </w:p>
        </w:tc>
      </w:tr>
      <w:tr w:rsidR="00FA1380" w:rsidRPr="00FA1380" w:rsidTr="006D66DE">
        <w:trPr>
          <w:jc w:val="center"/>
        </w:trPr>
        <w:tc>
          <w:tcPr>
            <w:tcW w:w="5044" w:type="dxa"/>
            <w:tcBorders>
              <w:top w:val="single" w:sz="4" w:space="0" w:color="auto"/>
              <w:left w:val="single" w:sz="12" w:space="0" w:color="auto"/>
              <w:bottom w:val="single" w:sz="4" w:space="0" w:color="auto"/>
              <w:right w:val="single" w:sz="4" w:space="0" w:color="auto"/>
            </w:tcBorders>
          </w:tcPr>
          <w:p w:rsidR="00FA1380" w:rsidRPr="00FA1380" w:rsidRDefault="00FA1380" w:rsidP="00FA1380">
            <w:pPr>
              <w:spacing w:after="0" w:line="240" w:lineRule="auto"/>
              <w:jc w:val="both"/>
              <w:rPr>
                <w:rFonts w:ascii="Times New Roman" w:hAnsi="Times New Roman" w:cs="Times New Roman"/>
              </w:rPr>
            </w:pPr>
            <w:r w:rsidRPr="00FA1380">
              <w:rPr>
                <w:rFonts w:ascii="Times New Roman" w:hAnsi="Times New Roman" w:cs="Times New Roman"/>
              </w:rPr>
              <w:t>6.6.2 Территории, требующие проведения специальных мероприятий по инженерной подготовке</w:t>
            </w:r>
          </w:p>
          <w:p w:rsidR="00FA1380" w:rsidRPr="00FA1380" w:rsidRDefault="00FA1380" w:rsidP="00FA1380">
            <w:pPr>
              <w:spacing w:after="0" w:line="240" w:lineRule="auto"/>
              <w:jc w:val="both"/>
              <w:rPr>
                <w:rFonts w:ascii="Times New Roman" w:hAnsi="Times New Roman" w:cs="Times New Roman"/>
                <w:bCs/>
                <w:color w:val="000000"/>
                <w:highlight w:val="cyan"/>
              </w:rPr>
            </w:pPr>
            <w:r w:rsidRPr="00FA1380">
              <w:rPr>
                <w:rFonts w:ascii="Times New Roman" w:hAnsi="Times New Roman" w:cs="Times New Roman"/>
              </w:rPr>
              <w:t>Подсыпка территории</w:t>
            </w:r>
          </w:p>
        </w:tc>
        <w:tc>
          <w:tcPr>
            <w:tcW w:w="174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тыс. м</w:t>
            </w:r>
            <w:r w:rsidRPr="00FA1380">
              <w:rPr>
                <w:rFonts w:ascii="Times New Roman" w:hAnsi="Times New Roman" w:cs="Times New Roman"/>
                <w:vertAlign w:val="superscript"/>
              </w:rPr>
              <w:t>3</w:t>
            </w:r>
          </w:p>
        </w:tc>
        <w:tc>
          <w:tcPr>
            <w:tcW w:w="1415" w:type="dxa"/>
            <w:tcBorders>
              <w:top w:val="single" w:sz="4" w:space="0" w:color="auto"/>
              <w:left w:val="single" w:sz="4" w:space="0" w:color="auto"/>
              <w:bottom w:val="single" w:sz="4" w:space="0" w:color="auto"/>
              <w:right w:val="single" w:sz="4" w:space="0" w:color="auto"/>
            </w:tcBorders>
            <w:vAlign w:val="center"/>
          </w:tcPr>
          <w:p w:rsidR="00FA1380" w:rsidRPr="00FA1380" w:rsidRDefault="00FA1380" w:rsidP="00FA1380">
            <w:pPr>
              <w:spacing w:after="0" w:line="240" w:lineRule="auto"/>
              <w:jc w:val="center"/>
              <w:rPr>
                <w:rFonts w:ascii="Times New Roman" w:hAnsi="Times New Roman" w:cs="Times New Roman"/>
                <w:bCs/>
                <w:color w:val="000000"/>
                <w:highlight w:val="cyan"/>
              </w:rPr>
            </w:pPr>
          </w:p>
        </w:tc>
        <w:tc>
          <w:tcPr>
            <w:tcW w:w="1621" w:type="dxa"/>
            <w:tcBorders>
              <w:top w:val="single" w:sz="4" w:space="0" w:color="auto"/>
              <w:left w:val="single" w:sz="4" w:space="0" w:color="auto"/>
              <w:bottom w:val="single" w:sz="4" w:space="0" w:color="auto"/>
              <w:right w:val="single" w:sz="12" w:space="0" w:color="auto"/>
            </w:tcBorders>
            <w:vAlign w:val="center"/>
          </w:tcPr>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rPr>
            </w:pPr>
          </w:p>
          <w:p w:rsidR="00FA1380" w:rsidRPr="00FA1380" w:rsidRDefault="00FA1380" w:rsidP="00FA1380">
            <w:pPr>
              <w:spacing w:after="0" w:line="240" w:lineRule="auto"/>
              <w:jc w:val="center"/>
              <w:rPr>
                <w:rFonts w:ascii="Times New Roman" w:hAnsi="Times New Roman" w:cs="Times New Roman"/>
                <w:bCs/>
                <w:color w:val="000000"/>
                <w:highlight w:val="cyan"/>
              </w:rPr>
            </w:pPr>
            <w:r w:rsidRPr="00FA1380">
              <w:rPr>
                <w:rFonts w:ascii="Times New Roman" w:hAnsi="Times New Roman" w:cs="Times New Roman"/>
              </w:rPr>
              <w:t>120</w:t>
            </w:r>
          </w:p>
        </w:tc>
      </w:tr>
      <w:bookmarkEnd w:id="0"/>
      <w:bookmarkEnd w:id="1"/>
    </w:tbl>
    <w:p w:rsidR="009E3B92" w:rsidRDefault="009E3B92" w:rsidP="009E3B92">
      <w:pPr>
        <w:pStyle w:val="afff6"/>
        <w:rPr>
          <w:highlight w:val="cyan"/>
        </w:rPr>
      </w:pPr>
    </w:p>
    <w:p w:rsidR="00543CCF" w:rsidRPr="00774FEF" w:rsidRDefault="009E3B92" w:rsidP="009E3B92">
      <w:pPr>
        <w:pStyle w:val="1ff6"/>
        <w:rPr>
          <w:color w:val="000000"/>
        </w:rPr>
      </w:pPr>
      <w:r>
        <w:rPr>
          <w:highlight w:val="cyan"/>
        </w:rPr>
        <w:br w:type="page"/>
      </w:r>
      <w:bookmarkStart w:id="106" w:name="_Toc58254744"/>
      <w:r w:rsidR="00543CCF" w:rsidRPr="00774FEF">
        <w:rPr>
          <w:color w:val="000000"/>
        </w:rPr>
        <w:t>Раздел 8. Перечень основных факторов риска возникновения чрезвычайных ситуаций и мероприятий по предупреждению ЧС природного и техногенного характера и минимизации их последствий</w:t>
      </w:r>
      <w:bookmarkEnd w:id="106"/>
    </w:p>
    <w:p w:rsidR="00774FEF" w:rsidRPr="00774FEF" w:rsidRDefault="00774FEF" w:rsidP="00774FEF">
      <w:pPr>
        <w:pStyle w:val="af2"/>
        <w:suppressAutoHyphens/>
        <w:spacing w:after="0" w:line="276" w:lineRule="auto"/>
        <w:ind w:firstLine="709"/>
        <w:jc w:val="both"/>
        <w:rPr>
          <w:color w:val="000000"/>
          <w:szCs w:val="24"/>
        </w:rPr>
      </w:pPr>
      <w:r w:rsidRPr="00774FEF">
        <w:rPr>
          <w:color w:val="000000"/>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774FEF" w:rsidRPr="00774FEF" w:rsidRDefault="00774FEF" w:rsidP="00774FEF">
      <w:pPr>
        <w:suppressAutoHyphens/>
        <w:spacing w:after="0"/>
        <w:ind w:firstLine="720"/>
        <w:jc w:val="both"/>
        <w:rPr>
          <w:rFonts w:ascii="Times New Roman" w:hAnsi="Times New Roman" w:cs="Times New Roman"/>
          <w:color w:val="000000"/>
          <w:sz w:val="24"/>
          <w:szCs w:val="24"/>
        </w:rPr>
      </w:pPr>
      <w:r w:rsidRPr="00774FEF">
        <w:rPr>
          <w:rFonts w:ascii="Times New Roman" w:hAnsi="Times New Roman" w:cs="Times New Roman"/>
          <w:color w:val="000000"/>
          <w:sz w:val="24"/>
          <w:szCs w:val="24"/>
        </w:rPr>
        <w:t xml:space="preserve">Обеспечение защиты населения и территории, снижение материального ущерба от ЧС техногенного и природного характера, а также при террористических актах достигается путем проведения инженерно-технических мероприятий. </w:t>
      </w:r>
    </w:p>
    <w:p w:rsidR="00774FEF" w:rsidRPr="00774FEF" w:rsidRDefault="00774FEF" w:rsidP="00774FEF">
      <w:pPr>
        <w:spacing w:after="0"/>
        <w:ind w:firstLine="708"/>
        <w:jc w:val="both"/>
        <w:rPr>
          <w:rFonts w:ascii="Times New Roman" w:hAnsi="Times New Roman" w:cs="Times New Roman"/>
          <w:color w:val="000000"/>
          <w:sz w:val="24"/>
          <w:szCs w:val="24"/>
        </w:rPr>
      </w:pPr>
      <w:r w:rsidRPr="00774FEF">
        <w:rPr>
          <w:rFonts w:ascii="Times New Roman" w:hAnsi="Times New Roman" w:cs="Times New Roman"/>
          <w:color w:val="000000"/>
          <w:sz w:val="24"/>
          <w:szCs w:val="24"/>
        </w:rPr>
        <w:t>К мероприятиям по защите населения и территорий от чрезвычайных ситуаций пр</w:t>
      </w:r>
      <w:r w:rsidRPr="00774FEF">
        <w:rPr>
          <w:rFonts w:ascii="Times New Roman" w:hAnsi="Times New Roman" w:cs="Times New Roman"/>
          <w:color w:val="000000"/>
          <w:sz w:val="24"/>
          <w:szCs w:val="24"/>
        </w:rPr>
        <w:t>и</w:t>
      </w:r>
      <w:r w:rsidRPr="00774FEF">
        <w:rPr>
          <w:rFonts w:ascii="Times New Roman" w:hAnsi="Times New Roman" w:cs="Times New Roman"/>
          <w:color w:val="000000"/>
          <w:sz w:val="24"/>
          <w:szCs w:val="24"/>
        </w:rPr>
        <w:t>родного, техногенного и биолого-социального характера:</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повышение устойчивости функционирования проектируемой территории, которое обеспечивается рациональным размещением объектов экономики и другими градостроительными методами;</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обеспечение защиты территории от последствий аварий на потенциально опасных объектах, а также использование специальных приемов при проектировании и строительстве инженерных сооружений;</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защиту от потенциально опасных природных, техногенных, биолого-социальных процессов;</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целесообразное размещение транспортных объектов с учетом вопросов гражданской обороны и предупреждения чрезвычайных ситуаций;</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размещение и развитие систем связи и оповещения;</w:t>
      </w:r>
    </w:p>
    <w:p w:rsidR="00774FEF" w:rsidRPr="00774FEF" w:rsidRDefault="00774FEF" w:rsidP="00774FEF">
      <w:pPr>
        <w:numPr>
          <w:ilvl w:val="0"/>
          <w:numId w:val="28"/>
        </w:numPr>
        <w:tabs>
          <w:tab w:val="left" w:pos="993"/>
        </w:tabs>
        <w:suppressAutoHyphens/>
        <w:spacing w:after="0"/>
        <w:ind w:left="0" w:firstLine="709"/>
        <w:jc w:val="both"/>
        <w:rPr>
          <w:rFonts w:ascii="Times New Roman" w:hAnsi="Times New Roman" w:cs="Times New Roman"/>
          <w:sz w:val="24"/>
          <w:szCs w:val="24"/>
        </w:rPr>
      </w:pPr>
      <w:r w:rsidRPr="00774FEF">
        <w:rPr>
          <w:rFonts w:ascii="Times New Roman" w:hAnsi="Times New Roman" w:cs="Times New Roman"/>
          <w:sz w:val="24"/>
          <w:szCs w:val="24"/>
        </w:rPr>
        <w:t>возможность спасения населения, которое включает его эвакуацию и временное размещение в специально оборудованных пунктах</w:t>
      </w:r>
      <w:r w:rsidRPr="00774FEF">
        <w:rPr>
          <w:rFonts w:ascii="Times New Roman" w:hAnsi="Times New Roman"/>
          <w:sz w:val="24"/>
          <w:szCs w:val="24"/>
        </w:rPr>
        <w:t>.</w:t>
      </w:r>
    </w:p>
    <w:p w:rsidR="00774FEF" w:rsidRPr="00774FEF" w:rsidRDefault="00774FEF" w:rsidP="00774FEF">
      <w:pPr>
        <w:suppressAutoHyphens/>
        <w:spacing w:after="0"/>
        <w:ind w:firstLine="709"/>
        <w:jc w:val="both"/>
        <w:rPr>
          <w:rFonts w:ascii="Times New Roman" w:hAnsi="Times New Roman"/>
          <w:color w:val="000000"/>
          <w:sz w:val="24"/>
          <w:szCs w:val="24"/>
        </w:rPr>
      </w:pPr>
      <w:r w:rsidRPr="00774FEF">
        <w:rPr>
          <w:rFonts w:ascii="Times New Roman" w:hAnsi="Times New Roman"/>
          <w:sz w:val="24"/>
          <w:szCs w:val="24"/>
        </w:rPr>
        <w:t xml:space="preserve">Данный раздел подготовлен в соответствии с исходной информацией, предоставленной администрацией </w:t>
      </w:r>
      <w:r w:rsidR="00544FCE">
        <w:rPr>
          <w:rFonts w:ascii="Times New Roman" w:hAnsi="Times New Roman"/>
          <w:sz w:val="24"/>
          <w:szCs w:val="24"/>
        </w:rPr>
        <w:t>Тофаларского</w:t>
      </w:r>
      <w:r w:rsidRPr="00774FEF">
        <w:rPr>
          <w:rFonts w:ascii="Times New Roman" w:hAnsi="Times New Roman"/>
          <w:sz w:val="24"/>
          <w:szCs w:val="24"/>
        </w:rPr>
        <w:t xml:space="preserve"> муниципального образования, а также паспортом безопасности территории</w:t>
      </w:r>
      <w:r w:rsidRPr="00774FEF">
        <w:rPr>
          <w:rFonts w:ascii="Times New Roman" w:hAnsi="Times New Roman"/>
          <w:color w:val="000000"/>
          <w:sz w:val="24"/>
          <w:szCs w:val="24"/>
        </w:rPr>
        <w:t>.</w:t>
      </w:r>
    </w:p>
    <w:p w:rsidR="00774FEF" w:rsidRPr="00774FEF" w:rsidRDefault="00774FEF" w:rsidP="00774FEF">
      <w:pPr>
        <w:suppressAutoHyphens/>
        <w:spacing w:after="0"/>
        <w:ind w:firstLine="709"/>
        <w:jc w:val="both"/>
        <w:rPr>
          <w:rFonts w:ascii="Times New Roman" w:hAnsi="Times New Roman"/>
          <w:color w:val="000000"/>
          <w:sz w:val="24"/>
          <w:szCs w:val="24"/>
        </w:rPr>
      </w:pPr>
      <w:r w:rsidRPr="00774FEF">
        <w:rPr>
          <w:rFonts w:ascii="Times New Roman" w:hAnsi="Times New Roman"/>
          <w:color w:val="000000"/>
          <w:sz w:val="24"/>
          <w:szCs w:val="24"/>
        </w:rPr>
        <w:t>Тофаларское муниципальное образование со статусом сельского поселения входит в состав Нижнеудинского районного муниципального образования Иркутской области.</w:t>
      </w:r>
    </w:p>
    <w:p w:rsidR="00774FEF" w:rsidRPr="00774FEF" w:rsidRDefault="00774FEF" w:rsidP="00774FEF">
      <w:pPr>
        <w:suppressAutoHyphens/>
        <w:spacing w:after="0"/>
        <w:ind w:firstLine="709"/>
        <w:jc w:val="both"/>
        <w:rPr>
          <w:rFonts w:ascii="Times New Roman" w:hAnsi="Times New Roman" w:cs="Times New Roman"/>
          <w:sz w:val="24"/>
          <w:szCs w:val="24"/>
        </w:rPr>
      </w:pPr>
      <w:r w:rsidRPr="00774FEF">
        <w:rPr>
          <w:rFonts w:ascii="Times New Roman" w:hAnsi="Times New Roman"/>
          <w:color w:val="000000"/>
          <w:sz w:val="24"/>
          <w:szCs w:val="24"/>
        </w:rPr>
        <w:t xml:space="preserve">Тофаларское муниципальное образование расположено в южной и юго-восточной части Нижнеудинского района. </w:t>
      </w:r>
      <w:r w:rsidRPr="00774FEF">
        <w:rPr>
          <w:rFonts w:ascii="Times New Roman" w:hAnsi="Times New Roman" w:cs="Times New Roman"/>
          <w:sz w:val="24"/>
          <w:szCs w:val="24"/>
        </w:rPr>
        <w:t>Территория поселения граничит на северо-востоке с Чеховским муниципальным образованием, на севере с Нерхинским муниципальным образованием, на северо-западе и западе с Верхнегутарским муниципальным образованием (все - Нижнеудинского района), на юге с Республикой Тыва, на востоке с Республикой Бурятия.</w:t>
      </w:r>
    </w:p>
    <w:p w:rsidR="00774FEF" w:rsidRPr="00774FEF" w:rsidRDefault="00774FEF" w:rsidP="00774FEF">
      <w:pPr>
        <w:suppressAutoHyphens/>
        <w:spacing w:after="0"/>
        <w:ind w:firstLine="709"/>
        <w:jc w:val="both"/>
        <w:rPr>
          <w:rFonts w:ascii="Times New Roman" w:hAnsi="Times New Roman"/>
          <w:color w:val="000000"/>
          <w:sz w:val="24"/>
          <w:szCs w:val="24"/>
        </w:rPr>
      </w:pPr>
      <w:r w:rsidRPr="00774FEF">
        <w:rPr>
          <w:rFonts w:ascii="Times New Roman" w:hAnsi="Times New Roman"/>
          <w:color w:val="000000"/>
          <w:sz w:val="24"/>
          <w:szCs w:val="24"/>
        </w:rPr>
        <w:t>В состав Тофаларского сельского поселения входят земли 1 населенного пункта: села Алыгджер, являющегося также административным центром поселения.</w:t>
      </w:r>
    </w:p>
    <w:p w:rsidR="00774FEF" w:rsidRPr="00774FEF" w:rsidRDefault="00774FEF" w:rsidP="00774FEF">
      <w:pPr>
        <w:suppressAutoHyphens/>
        <w:spacing w:after="0"/>
        <w:ind w:firstLine="709"/>
        <w:jc w:val="both"/>
        <w:rPr>
          <w:rFonts w:ascii="Times New Roman" w:hAnsi="Times New Roman"/>
          <w:sz w:val="24"/>
          <w:szCs w:val="24"/>
        </w:rPr>
      </w:pPr>
      <w:r w:rsidRPr="00774FEF">
        <w:rPr>
          <w:rFonts w:ascii="Times New Roman" w:hAnsi="Times New Roman"/>
          <w:sz w:val="24"/>
          <w:szCs w:val="24"/>
        </w:rPr>
        <w:t xml:space="preserve">Поселение не имеет </w:t>
      </w:r>
      <w:r w:rsidRPr="00774FEF">
        <w:rPr>
          <w:rFonts w:ascii="Times New Roman" w:hAnsi="Times New Roman" w:cs="Times New Roman"/>
          <w:sz w:val="24"/>
          <w:szCs w:val="24"/>
        </w:rPr>
        <w:t>автомобильных и железнодорожных связей</w:t>
      </w:r>
      <w:r w:rsidRPr="00774FEF">
        <w:rPr>
          <w:rFonts w:ascii="Times New Roman" w:hAnsi="Times New Roman"/>
          <w:sz w:val="24"/>
          <w:szCs w:val="24"/>
        </w:rPr>
        <w:t xml:space="preserve"> с другими населенными пунктами и значительно удалено от районного центра - г. Нижнеудинска; связь со всеми населенными пунктами, доставка продуктов питания, а также стройматериалов осуществляется только авиацией.</w:t>
      </w:r>
    </w:p>
    <w:p w:rsidR="00EC7FCA" w:rsidRPr="00774FEF" w:rsidRDefault="00774FEF" w:rsidP="00774FEF">
      <w:pPr>
        <w:suppressAutoHyphens/>
        <w:spacing w:after="0"/>
        <w:ind w:firstLine="709"/>
        <w:jc w:val="both"/>
        <w:rPr>
          <w:rFonts w:ascii="Times New Roman" w:hAnsi="Times New Roman" w:cs="Times New Roman"/>
          <w:color w:val="000000"/>
          <w:sz w:val="24"/>
          <w:szCs w:val="24"/>
        </w:rPr>
      </w:pPr>
      <w:r w:rsidRPr="00774FEF">
        <w:rPr>
          <w:rFonts w:ascii="Times New Roman" w:hAnsi="Times New Roman" w:cs="Times New Roman"/>
          <w:sz w:val="24"/>
          <w:szCs w:val="24"/>
        </w:rPr>
        <w:t xml:space="preserve">Планировочная структура жилой застройки села Алыгджер сформирована кварталами индивидуальной жилой застройки. По данным </w:t>
      </w:r>
      <w:r w:rsidRPr="00774FEF">
        <w:rPr>
          <w:rFonts w:ascii="Times New Roman" w:hAnsi="Times New Roman"/>
          <w:sz w:val="24"/>
          <w:szCs w:val="24"/>
        </w:rPr>
        <w:t>Федеральной службы государственной статистики</w:t>
      </w:r>
      <w:r w:rsidRPr="00774FEF">
        <w:rPr>
          <w:rFonts w:ascii="Times New Roman" w:hAnsi="Times New Roman" w:cs="Times New Roman"/>
          <w:sz w:val="24"/>
          <w:szCs w:val="24"/>
        </w:rPr>
        <w:t>, численность населения Тофаларского МО на период 01.01.2020 г. составляет 515 человек</w:t>
      </w:r>
      <w:r w:rsidR="00EC7FCA" w:rsidRPr="00774FEF">
        <w:rPr>
          <w:rFonts w:ascii="Times New Roman" w:hAnsi="Times New Roman" w:cs="Times New Roman"/>
          <w:color w:val="000000"/>
          <w:sz w:val="24"/>
          <w:szCs w:val="24"/>
        </w:rPr>
        <w:t>.</w:t>
      </w:r>
    </w:p>
    <w:p w:rsidR="00543CCF" w:rsidRPr="00F34268" w:rsidRDefault="00D3419F" w:rsidP="007F130C">
      <w:pPr>
        <w:pStyle w:val="87"/>
        <w:rPr>
          <w:color w:val="000000"/>
        </w:rPr>
      </w:pPr>
      <w:bookmarkStart w:id="107" w:name="_Toc58254745"/>
      <w:r w:rsidRPr="00F34268">
        <w:rPr>
          <w:color w:val="000000"/>
        </w:rPr>
        <w:t>8.1</w:t>
      </w:r>
      <w:r w:rsidR="00543CCF" w:rsidRPr="00F34268">
        <w:rPr>
          <w:color w:val="000000"/>
        </w:rPr>
        <w:t xml:space="preserve"> Перечень основных факторов риска возникновения чрезвычайных ситуаций</w:t>
      </w:r>
      <w:bookmarkEnd w:id="107"/>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Выявление основных факторов риска возникновения ЧС природного, техногенного и биолого-социального характера на проектируемой территории и их последующий учет позволит обоснованно и с высокой эффективностью планировать возможность рационального использования территории. </w:t>
      </w:r>
    </w:p>
    <w:p w:rsidR="00F34268" w:rsidRPr="00A41E97"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Оценка степени опасности (риска</w:t>
      </w:r>
      <w:r w:rsidRPr="00A41E97">
        <w:rPr>
          <w:rFonts w:ascii="Times New Roman" w:hAnsi="Times New Roman"/>
          <w:color w:val="000000"/>
          <w:sz w:val="24"/>
          <w:szCs w:val="24"/>
        </w:rPr>
        <w:t>)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w:t>
      </w:r>
      <w:r w:rsidRPr="00A41E97">
        <w:rPr>
          <w:rFonts w:ascii="Times New Roman" w:hAnsi="Times New Roman"/>
          <w:color w:val="000000"/>
          <w:sz w:val="24"/>
          <w:szCs w:val="24"/>
        </w:rPr>
        <w:t>е</w:t>
      </w:r>
      <w:r w:rsidRPr="00A41E97">
        <w:rPr>
          <w:rFonts w:ascii="Times New Roman" w:hAnsi="Times New Roman"/>
          <w:color w:val="000000"/>
          <w:sz w:val="24"/>
          <w:szCs w:val="24"/>
        </w:rPr>
        <w:t>ления.</w:t>
      </w:r>
    </w:p>
    <w:p w:rsidR="00F34268" w:rsidRDefault="00F34268" w:rsidP="00F34268">
      <w:pPr>
        <w:pStyle w:val="1b"/>
        <w:suppressAutoHyphens/>
        <w:spacing w:line="276" w:lineRule="auto"/>
        <w:ind w:left="0" w:firstLine="709"/>
        <w:jc w:val="both"/>
      </w:pPr>
      <w:r w:rsidRPr="00F018D1">
        <w:t xml:space="preserve">С учетом суммарного значения источников опасности природного и техногенного характера, планируемая территория относится к </w:t>
      </w:r>
      <w:r>
        <w:t>зонам:</w:t>
      </w:r>
    </w:p>
    <w:p w:rsidR="00F34268" w:rsidRPr="000612CB" w:rsidRDefault="00F34268" w:rsidP="00F34268">
      <w:pPr>
        <w:pStyle w:val="1b"/>
        <w:suppressAutoHyphens/>
        <w:spacing w:line="276" w:lineRule="auto"/>
        <w:ind w:left="0" w:firstLine="709"/>
        <w:jc w:val="both"/>
        <w:rPr>
          <w:color w:val="000000"/>
        </w:rPr>
      </w:pPr>
      <w:r>
        <w:t xml:space="preserve">- </w:t>
      </w:r>
      <w:r w:rsidRPr="00F018D1">
        <w:t xml:space="preserve">зоне жесткого контроля, где необходима оценка целесообразности мер по уменьшению </w:t>
      </w:r>
      <w:r w:rsidRPr="000612CB">
        <w:t>риска на всех стадиях проектирования, а также при строительстве и эксплуатации объектов.</w:t>
      </w:r>
    </w:p>
    <w:p w:rsidR="00543CCF" w:rsidRPr="00F34268" w:rsidRDefault="00D3419F" w:rsidP="007F130C">
      <w:pPr>
        <w:pStyle w:val="89"/>
        <w:rPr>
          <w:color w:val="000000"/>
        </w:rPr>
      </w:pPr>
      <w:bookmarkStart w:id="108" w:name="_Toc58254746"/>
      <w:r w:rsidRPr="00F34268">
        <w:rPr>
          <w:color w:val="000000"/>
        </w:rPr>
        <w:t>8.1.1</w:t>
      </w:r>
      <w:r w:rsidR="00543CCF" w:rsidRPr="00F34268">
        <w:rPr>
          <w:color w:val="000000"/>
        </w:rPr>
        <w:t xml:space="preserve"> Перечень возможных ЧС техногенного характера</w:t>
      </w:r>
      <w:bookmarkEnd w:id="108"/>
    </w:p>
    <w:p w:rsid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К чрезвычайным ситуациям техногенного характера, которые могут оказать негативное влияние на жизнь и здоровье людей на территории Тофаларского муниципального образования относятся, аварии</w:t>
      </w:r>
      <w:r w:rsidRPr="000612CB">
        <w:rPr>
          <w:rFonts w:ascii="Times New Roman" w:hAnsi="Times New Roman"/>
          <w:color w:val="000000"/>
          <w:sz w:val="24"/>
          <w:szCs w:val="24"/>
        </w:rPr>
        <w:t xml:space="preserve"> на </w:t>
      </w:r>
      <w:r w:rsidRPr="000612CB">
        <w:rPr>
          <w:rFonts w:ascii="Times New Roman" w:hAnsi="Times New Roman"/>
          <w:bCs/>
          <w:color w:val="000000"/>
          <w:sz w:val="24"/>
          <w:szCs w:val="24"/>
        </w:rPr>
        <w:t>коммунально-энергетических сетях</w:t>
      </w:r>
      <w:r>
        <w:rPr>
          <w:rFonts w:ascii="Times New Roman" w:hAnsi="Times New Roman"/>
          <w:bCs/>
          <w:color w:val="000000"/>
          <w:sz w:val="24"/>
          <w:szCs w:val="24"/>
        </w:rPr>
        <w:t xml:space="preserve">, воздушном транспорте, </w:t>
      </w:r>
      <w:r w:rsidRPr="000612CB">
        <w:rPr>
          <w:rFonts w:ascii="Times New Roman" w:hAnsi="Times New Roman"/>
          <w:color w:val="000000"/>
          <w:sz w:val="24"/>
          <w:szCs w:val="24"/>
        </w:rPr>
        <w:t>бытовые пожары в жилых, общественных и административных зданиях</w:t>
      </w:r>
      <w:r>
        <w:rPr>
          <w:rFonts w:ascii="Times New Roman" w:hAnsi="Times New Roman"/>
          <w:color w:val="000000"/>
          <w:sz w:val="24"/>
          <w:szCs w:val="24"/>
        </w:rPr>
        <w:t>, а также дорожно-транспортные происшествия</w:t>
      </w:r>
      <w:r w:rsidRPr="00143019">
        <w:rPr>
          <w:rFonts w:ascii="Times New Roman" w:hAnsi="Times New Roman"/>
          <w:color w:val="000000"/>
          <w:sz w:val="24"/>
          <w:szCs w:val="24"/>
        </w:rPr>
        <w:t>, в зимний период</w:t>
      </w:r>
      <w:r>
        <w:rPr>
          <w:rFonts w:ascii="Times New Roman" w:hAnsi="Times New Roman"/>
          <w:color w:val="000000"/>
          <w:sz w:val="24"/>
          <w:szCs w:val="24"/>
        </w:rPr>
        <w:t xml:space="preserve"> после открытия зимних дорог.</w:t>
      </w:r>
    </w:p>
    <w:p w:rsidR="00F34268" w:rsidRPr="000612CB" w:rsidRDefault="00F34268" w:rsidP="00F34268">
      <w:pPr>
        <w:suppressAutoHyphens/>
        <w:spacing w:after="0"/>
        <w:ind w:firstLine="709"/>
        <w:jc w:val="both"/>
        <w:rPr>
          <w:rFonts w:ascii="Times New Roman" w:hAnsi="Times New Roman"/>
          <w:color w:val="000000"/>
          <w:sz w:val="24"/>
          <w:szCs w:val="24"/>
        </w:rPr>
      </w:pPr>
      <w:r>
        <w:rPr>
          <w:rFonts w:ascii="Times New Roman" w:hAnsi="Times New Roman"/>
          <w:color w:val="000000"/>
          <w:sz w:val="24"/>
          <w:szCs w:val="24"/>
        </w:rPr>
        <w:t>На территории муниципального образования потенциально-опасные объекты не расположены.</w:t>
      </w:r>
    </w:p>
    <w:p w:rsidR="00F34268" w:rsidRPr="00A23B88" w:rsidRDefault="00F34268" w:rsidP="00F34268">
      <w:pPr>
        <w:suppressAutoHyphens/>
        <w:spacing w:before="120" w:after="120"/>
        <w:ind w:firstLine="709"/>
        <w:jc w:val="both"/>
        <w:rPr>
          <w:rFonts w:ascii="Times New Roman" w:hAnsi="Times New Roman"/>
          <w:i/>
          <w:color w:val="000000"/>
          <w:sz w:val="24"/>
          <w:szCs w:val="24"/>
        </w:rPr>
      </w:pPr>
      <w:r w:rsidRPr="00A23B88">
        <w:rPr>
          <w:rFonts w:ascii="Times New Roman" w:hAnsi="Times New Roman"/>
          <w:i/>
          <w:color w:val="000000"/>
          <w:sz w:val="24"/>
          <w:szCs w:val="24"/>
        </w:rPr>
        <w:t>Дорожно-транспортные происшествия</w:t>
      </w:r>
    </w:p>
    <w:p w:rsidR="00F34268" w:rsidRDefault="00F34268" w:rsidP="00F34268">
      <w:pPr>
        <w:spacing w:after="0"/>
        <w:ind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Автомобильное сообщение осуществляется только в зимний период по зимним автомобильным дорогам</w:t>
      </w:r>
      <w:r>
        <w:rPr>
          <w:rFonts w:ascii="Times New Roman" w:hAnsi="Times New Roman" w:cs="Times New Roman"/>
          <w:color w:val="000000"/>
          <w:sz w:val="24"/>
          <w:szCs w:val="24"/>
        </w:rPr>
        <w:t>.</w:t>
      </w:r>
    </w:p>
    <w:p w:rsidR="00F34268" w:rsidRPr="00A23B88" w:rsidRDefault="00F34268" w:rsidP="00F34268">
      <w:pPr>
        <w:spacing w:after="0"/>
        <w:ind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 xml:space="preserve">Существующая улично-дорожная сеть с. Алыгджер представлена главной улицей ул. Советская, по этой улице осуществляются основные транспортные связи жилых районов. </w:t>
      </w:r>
    </w:p>
    <w:p w:rsidR="00F34268" w:rsidRDefault="00F34268" w:rsidP="00F34268">
      <w:pPr>
        <w:spacing w:after="0"/>
        <w:ind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В настоящее время состояние автодорог находиться на низком уровне.</w:t>
      </w:r>
    </w:p>
    <w:p w:rsidR="00F34268" w:rsidRDefault="00F34268" w:rsidP="00F34268">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Общая протяженность </w:t>
      </w:r>
      <w:r w:rsidRPr="00A23B88">
        <w:rPr>
          <w:rFonts w:ascii="Times New Roman" w:hAnsi="Times New Roman" w:cs="Times New Roman"/>
          <w:color w:val="000000"/>
          <w:sz w:val="24"/>
          <w:szCs w:val="24"/>
        </w:rPr>
        <w:t>улично-дорожной сети</w:t>
      </w:r>
      <w:r>
        <w:rPr>
          <w:rFonts w:ascii="Times New Roman" w:hAnsi="Times New Roman" w:cs="Times New Roman"/>
          <w:color w:val="000000"/>
          <w:sz w:val="24"/>
          <w:szCs w:val="24"/>
        </w:rPr>
        <w:t xml:space="preserve"> в границах с. Алыгджер составляет 9,7 км.</w:t>
      </w:r>
    </w:p>
    <w:p w:rsidR="00F34268" w:rsidRPr="004C3AD8" w:rsidRDefault="00F34268" w:rsidP="00F34268">
      <w:pPr>
        <w:spacing w:before="120" w:after="0"/>
        <w:ind w:firstLine="709"/>
        <w:jc w:val="both"/>
        <w:rPr>
          <w:rFonts w:ascii="Times New Roman" w:hAnsi="Times New Roman" w:cs="Times New Roman"/>
          <w:sz w:val="24"/>
          <w:szCs w:val="24"/>
        </w:rPr>
      </w:pPr>
      <w:r w:rsidRPr="004C3AD8">
        <w:rPr>
          <w:rFonts w:ascii="Times New Roman" w:hAnsi="Times New Roman" w:cs="Times New Roman"/>
          <w:sz w:val="24"/>
          <w:szCs w:val="24"/>
        </w:rPr>
        <w:t xml:space="preserve">В результате анализа существующей улично-дорожной сети </w:t>
      </w:r>
      <w:r w:rsidRPr="008176CE">
        <w:rPr>
          <w:rFonts w:ascii="Times New Roman" w:hAnsi="Times New Roman" w:cs="Times New Roman"/>
          <w:bCs/>
          <w:sz w:val="24"/>
          <w:szCs w:val="24"/>
        </w:rPr>
        <w:t>Тоф</w:t>
      </w:r>
      <w:r>
        <w:rPr>
          <w:rFonts w:ascii="Times New Roman" w:hAnsi="Times New Roman" w:cs="Times New Roman"/>
          <w:bCs/>
          <w:sz w:val="24"/>
          <w:szCs w:val="24"/>
        </w:rPr>
        <w:t>а</w:t>
      </w:r>
      <w:r w:rsidRPr="008176CE">
        <w:rPr>
          <w:rFonts w:ascii="Times New Roman" w:hAnsi="Times New Roman" w:cs="Times New Roman"/>
          <w:bCs/>
          <w:sz w:val="24"/>
          <w:szCs w:val="24"/>
        </w:rPr>
        <w:t>ларского</w:t>
      </w:r>
      <w:r>
        <w:rPr>
          <w:rFonts w:ascii="Times New Roman" w:hAnsi="Times New Roman" w:cs="Times New Roman"/>
          <w:sz w:val="24"/>
          <w:szCs w:val="24"/>
        </w:rPr>
        <w:t xml:space="preserve"> муниципального образования</w:t>
      </w:r>
      <w:r w:rsidRPr="004C3AD8">
        <w:rPr>
          <w:rFonts w:ascii="Times New Roman" w:hAnsi="Times New Roman" w:cs="Times New Roman"/>
          <w:sz w:val="24"/>
          <w:szCs w:val="24"/>
        </w:rPr>
        <w:t xml:space="preserve"> выявлены следующие причины, усложняющие работу транспорта:</w:t>
      </w:r>
    </w:p>
    <w:p w:rsidR="00F34268" w:rsidRDefault="00F34268" w:rsidP="00F34268">
      <w:pPr>
        <w:numPr>
          <w:ilvl w:val="0"/>
          <w:numId w:val="34"/>
        </w:numPr>
        <w:tabs>
          <w:tab w:val="left" w:pos="709"/>
          <w:tab w:val="left" w:pos="851"/>
        </w:tabs>
        <w:spacing w:after="0"/>
        <w:ind w:left="0" w:firstLine="709"/>
        <w:jc w:val="both"/>
        <w:rPr>
          <w:rFonts w:ascii="Times New Roman" w:hAnsi="Times New Roman" w:cs="Times New Roman"/>
          <w:sz w:val="24"/>
          <w:szCs w:val="24"/>
        </w:rPr>
      </w:pPr>
      <w:r w:rsidRPr="004C3AD8">
        <w:rPr>
          <w:rFonts w:ascii="Times New Roman" w:hAnsi="Times New Roman" w:cs="Times New Roman"/>
          <w:sz w:val="24"/>
          <w:szCs w:val="24"/>
        </w:rPr>
        <w:t>неудовлетворительное техническое состояние улиц и дорог и отсутствие искусственного освещения;</w:t>
      </w:r>
    </w:p>
    <w:p w:rsidR="00F34268" w:rsidRPr="00A23B88" w:rsidRDefault="00F34268" w:rsidP="00F34268">
      <w:pPr>
        <w:numPr>
          <w:ilvl w:val="0"/>
          <w:numId w:val="34"/>
        </w:numPr>
        <w:tabs>
          <w:tab w:val="left" w:pos="709"/>
          <w:tab w:val="left" w:pos="851"/>
        </w:tabs>
        <w:spacing w:after="0"/>
        <w:ind w:left="0" w:firstLine="709"/>
        <w:jc w:val="both"/>
        <w:rPr>
          <w:rFonts w:ascii="Times New Roman" w:hAnsi="Times New Roman" w:cs="Times New Roman"/>
          <w:sz w:val="24"/>
          <w:szCs w:val="24"/>
        </w:rPr>
      </w:pPr>
      <w:r w:rsidRPr="00A23B88">
        <w:rPr>
          <w:rFonts w:ascii="Times New Roman" w:hAnsi="Times New Roman" w:cs="Times New Roman"/>
          <w:sz w:val="24"/>
          <w:szCs w:val="24"/>
        </w:rPr>
        <w:t>отсутствие тротуаров и пешеходных переходов, необходимых для упорядочения движения транспорта и пешеходов и снижения числа дорожно-транспортных происшествий.</w:t>
      </w:r>
    </w:p>
    <w:p w:rsidR="00F34268" w:rsidRPr="00A23B88" w:rsidRDefault="00F34268" w:rsidP="00F34268">
      <w:pPr>
        <w:suppressAutoHyphens/>
        <w:spacing w:after="0"/>
        <w:ind w:firstLine="709"/>
        <w:jc w:val="both"/>
        <w:rPr>
          <w:rFonts w:ascii="Times New Roman" w:hAnsi="Times New Roman"/>
          <w:color w:val="000000"/>
          <w:sz w:val="24"/>
          <w:szCs w:val="24"/>
        </w:rPr>
      </w:pPr>
      <w:r w:rsidRPr="00A23B88">
        <w:rPr>
          <w:rFonts w:ascii="Times New Roman" w:hAnsi="Times New Roman"/>
          <w:color w:val="000000"/>
          <w:sz w:val="24"/>
          <w:szCs w:val="24"/>
        </w:rPr>
        <w:t>Причины дорожно-транспортных происшествий могут быть самые различные. Основными причинами возникновения дорожно-транспортных происшествий являются:</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нарушение правил дорожного движения;</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техническая неисправность транспортных средств;</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человеческий фактор;</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качество покрытий (низкое сцепление, особенно зимой и др. факторы);</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неровное покрытие с дефектами, отсутствие горизонтальной разметки и ограждений на участках, требующих особой бдительности водителя;</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недостаточное освещение дорог.</w:t>
      </w:r>
    </w:p>
    <w:p w:rsidR="00F34268" w:rsidRPr="00A23B88" w:rsidRDefault="00F34268" w:rsidP="00F34268">
      <w:pPr>
        <w:suppressAutoHyphens/>
        <w:spacing w:after="0"/>
        <w:ind w:firstLine="709"/>
        <w:jc w:val="both"/>
        <w:rPr>
          <w:rFonts w:ascii="Times New Roman" w:hAnsi="Times New Roman"/>
          <w:color w:val="000000"/>
          <w:sz w:val="24"/>
          <w:szCs w:val="24"/>
        </w:rPr>
      </w:pPr>
      <w:r w:rsidRPr="00A23B88">
        <w:rPr>
          <w:rFonts w:ascii="Times New Roman" w:hAnsi="Times New Roman"/>
          <w:color w:val="000000"/>
          <w:sz w:val="24"/>
          <w:szCs w:val="24"/>
        </w:rPr>
        <w:t>Нередко причиной аварий и катастроф становится управление автотранспортом лицами в нетрезвом состоянии.</w:t>
      </w:r>
    </w:p>
    <w:p w:rsidR="00F34268" w:rsidRPr="00A23B88" w:rsidRDefault="00F34268" w:rsidP="00F34268">
      <w:pPr>
        <w:suppressAutoHyphens/>
        <w:spacing w:after="0"/>
        <w:ind w:firstLine="709"/>
        <w:jc w:val="both"/>
        <w:rPr>
          <w:rFonts w:ascii="Times New Roman" w:hAnsi="Times New Roman"/>
          <w:color w:val="000000"/>
          <w:sz w:val="24"/>
          <w:szCs w:val="24"/>
        </w:rPr>
      </w:pPr>
      <w:r w:rsidRPr="00A23B88">
        <w:rPr>
          <w:rFonts w:ascii="Times New Roman" w:hAnsi="Times New Roman"/>
          <w:color w:val="000000"/>
          <w:sz w:val="24"/>
          <w:szCs w:val="24"/>
        </w:rPr>
        <w:t>Также можно прогнозировать увеличение количества ДТП ввиду следующих предпосылок:</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увеличение средней скорости движения;</w:t>
      </w:r>
    </w:p>
    <w:p w:rsidR="00F34268" w:rsidRPr="00A23B88" w:rsidRDefault="00F34268" w:rsidP="00F34268">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A23B88">
        <w:rPr>
          <w:rFonts w:ascii="Times New Roman" w:hAnsi="Times New Roman" w:cs="Times New Roman"/>
          <w:color w:val="000000"/>
          <w:sz w:val="24"/>
          <w:szCs w:val="24"/>
        </w:rPr>
        <w:t>низкой квалификация водителей (более 80% дор</w:t>
      </w:r>
      <w:r>
        <w:rPr>
          <w:rFonts w:ascii="Times New Roman" w:hAnsi="Times New Roman" w:cs="Times New Roman"/>
          <w:color w:val="000000"/>
          <w:sz w:val="24"/>
          <w:szCs w:val="24"/>
        </w:rPr>
        <w:t>ожно-транспортных происшествий).</w:t>
      </w:r>
    </w:p>
    <w:p w:rsidR="00F34268" w:rsidRPr="00821E44" w:rsidRDefault="00F34268" w:rsidP="00F34268">
      <w:pPr>
        <w:pStyle w:val="23"/>
        <w:suppressAutoHyphens/>
        <w:spacing w:before="120" w:after="120" w:line="276" w:lineRule="auto"/>
        <w:ind w:firstLine="709"/>
        <w:jc w:val="both"/>
        <w:rPr>
          <w:rFonts w:ascii="Times New Roman" w:hAnsi="Times New Roman"/>
          <w:bCs/>
          <w:i/>
          <w:color w:val="000000"/>
        </w:rPr>
      </w:pPr>
      <w:r w:rsidRPr="00821E44">
        <w:rPr>
          <w:rFonts w:ascii="Times New Roman" w:hAnsi="Times New Roman"/>
          <w:i/>
          <w:color w:val="000000"/>
        </w:rPr>
        <w:t>Аварии</w:t>
      </w:r>
      <w:r w:rsidRPr="00821E44">
        <w:rPr>
          <w:rFonts w:ascii="Times New Roman" w:hAnsi="Times New Roman"/>
          <w:bCs/>
          <w:i/>
          <w:color w:val="000000"/>
        </w:rPr>
        <w:t xml:space="preserve"> на коммунально-энергетических сетях</w:t>
      </w:r>
    </w:p>
    <w:p w:rsidR="00F34268" w:rsidRPr="00821E44" w:rsidRDefault="00F34268" w:rsidP="00F34268">
      <w:pPr>
        <w:suppressAutoHyphens/>
        <w:spacing w:after="0"/>
        <w:ind w:firstLine="709"/>
        <w:jc w:val="both"/>
        <w:rPr>
          <w:rFonts w:ascii="Times New Roman" w:hAnsi="Times New Roman"/>
          <w:color w:val="000000"/>
          <w:sz w:val="24"/>
          <w:szCs w:val="24"/>
        </w:rPr>
      </w:pPr>
      <w:r w:rsidRPr="00821E44">
        <w:rPr>
          <w:rFonts w:ascii="Times New Roman" w:hAnsi="Times New Roman"/>
          <w:color w:val="000000"/>
          <w:sz w:val="24"/>
          <w:szCs w:val="24"/>
        </w:rPr>
        <w:t>Аварии на коммунально-энергетических сетях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горючесмазочных материалов и т.п.</w:t>
      </w:r>
    </w:p>
    <w:p w:rsidR="00F34268" w:rsidRPr="00821E44" w:rsidRDefault="00F34268" w:rsidP="00F34268">
      <w:pPr>
        <w:suppressAutoHyphens/>
        <w:spacing w:after="0"/>
        <w:ind w:firstLine="709"/>
        <w:jc w:val="both"/>
        <w:rPr>
          <w:rFonts w:ascii="Times New Roman" w:hAnsi="Times New Roman"/>
          <w:color w:val="000000"/>
          <w:sz w:val="24"/>
          <w:szCs w:val="24"/>
        </w:rPr>
      </w:pPr>
      <w:r w:rsidRPr="00821E44">
        <w:rPr>
          <w:rFonts w:ascii="Times New Roman" w:hAnsi="Times New Roman"/>
          <w:color w:val="000000"/>
          <w:sz w:val="24"/>
          <w:szCs w:val="24"/>
        </w:rPr>
        <w:t>Масштабы и последствия аварий напрямую будут зависеть от места их возникновения и степени повреждения, от времени года.</w:t>
      </w:r>
    </w:p>
    <w:p w:rsidR="00F34268" w:rsidRPr="00821E44" w:rsidRDefault="00F34268" w:rsidP="00F34268">
      <w:pPr>
        <w:pStyle w:val="23"/>
        <w:suppressAutoHyphens/>
        <w:spacing w:line="276" w:lineRule="auto"/>
        <w:ind w:firstLine="709"/>
        <w:jc w:val="both"/>
        <w:rPr>
          <w:rFonts w:ascii="Times New Roman" w:hAnsi="Times New Roman"/>
          <w:color w:val="000000"/>
        </w:rPr>
      </w:pPr>
      <w:r w:rsidRPr="00821E44">
        <w:rPr>
          <w:rFonts w:ascii="Times New Roman" w:hAnsi="Times New Roman"/>
          <w:color w:val="000000"/>
        </w:rPr>
        <w:t>Аварии на системах жизнеобеспечения: теплоснабжения, электроснабжения и водоснабжения приводят к нарушению жизнедеятельности проживающего населения и вызывают наибольшую социальную напряжё</w:t>
      </w:r>
      <w:r w:rsidRPr="00821E44">
        <w:rPr>
          <w:rFonts w:ascii="Times New Roman" w:hAnsi="Times New Roman"/>
          <w:color w:val="000000"/>
        </w:rPr>
        <w:t>н</w:t>
      </w:r>
      <w:r w:rsidRPr="00821E44">
        <w:rPr>
          <w:rFonts w:ascii="Times New Roman" w:hAnsi="Times New Roman"/>
          <w:color w:val="000000"/>
        </w:rPr>
        <w:t>ность.</w:t>
      </w:r>
    </w:p>
    <w:p w:rsidR="00F34268" w:rsidRPr="00821E44" w:rsidRDefault="00F34268" w:rsidP="00F34268">
      <w:pPr>
        <w:tabs>
          <w:tab w:val="left" w:pos="709"/>
        </w:tabs>
        <w:suppressAutoHyphens/>
        <w:spacing w:after="0"/>
        <w:ind w:firstLine="709"/>
        <w:jc w:val="both"/>
        <w:rPr>
          <w:rFonts w:ascii="Times New Roman" w:hAnsi="Times New Roman"/>
          <w:color w:val="000000"/>
          <w:sz w:val="24"/>
          <w:szCs w:val="24"/>
        </w:rPr>
      </w:pPr>
      <w:r w:rsidRPr="00821E44">
        <w:rPr>
          <w:rFonts w:ascii="Times New Roman" w:hAnsi="Times New Roman"/>
          <w:color w:val="000000"/>
          <w:sz w:val="24"/>
          <w:szCs w:val="24"/>
        </w:rPr>
        <w:t>Степень опасности чрезвычайных ситуаций на объектах жилищно-коммунального хозяйства Тофаларского муниципального образования в общем – средняя.</w:t>
      </w:r>
    </w:p>
    <w:p w:rsidR="00F34268" w:rsidRPr="00821E44" w:rsidRDefault="00F34268" w:rsidP="00F34268">
      <w:pPr>
        <w:pStyle w:val="23"/>
        <w:suppressAutoHyphens/>
        <w:spacing w:line="276" w:lineRule="auto"/>
        <w:ind w:firstLine="709"/>
        <w:jc w:val="both"/>
        <w:rPr>
          <w:rFonts w:ascii="Times New Roman" w:hAnsi="Times New Roman"/>
          <w:color w:val="000000"/>
        </w:rPr>
      </w:pPr>
      <w:r w:rsidRPr="00821E44">
        <w:rPr>
          <w:rFonts w:ascii="Times New Roman" w:hAnsi="Times New Roman"/>
          <w:color w:val="000000"/>
        </w:rPr>
        <w:t>ЧС на коммунально-энергетических сетях проектируемой территории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w:t>
      </w:r>
      <w:r w:rsidRPr="00821E44">
        <w:rPr>
          <w:rFonts w:ascii="Times New Roman" w:hAnsi="Times New Roman"/>
          <w:color w:val="000000"/>
        </w:rPr>
        <w:t>з</w:t>
      </w:r>
      <w:r w:rsidRPr="00821E44">
        <w:rPr>
          <w:rFonts w:ascii="Times New Roman" w:hAnsi="Times New Roman"/>
          <w:color w:val="000000"/>
        </w:rPr>
        <w:t>вития аварии и др.).</w:t>
      </w:r>
    </w:p>
    <w:p w:rsidR="00F34268" w:rsidRPr="00821E44" w:rsidRDefault="00F34268" w:rsidP="00F34268">
      <w:pPr>
        <w:pStyle w:val="23"/>
        <w:suppressAutoHyphens/>
        <w:spacing w:line="276" w:lineRule="auto"/>
        <w:ind w:firstLine="709"/>
        <w:jc w:val="both"/>
        <w:rPr>
          <w:rFonts w:ascii="Times New Roman" w:hAnsi="Times New Roman"/>
          <w:color w:val="000000"/>
        </w:rPr>
      </w:pPr>
      <w:r w:rsidRPr="00821E44">
        <w:rPr>
          <w:rFonts w:ascii="Times New Roman" w:hAnsi="Times New Roman"/>
          <w:color w:val="000000"/>
        </w:rPr>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rsidR="00F34268" w:rsidRPr="00821E44" w:rsidRDefault="00F34268" w:rsidP="00F34268">
      <w:pPr>
        <w:tabs>
          <w:tab w:val="left" w:pos="709"/>
        </w:tabs>
        <w:suppressAutoHyphens/>
        <w:spacing w:after="0"/>
        <w:ind w:firstLine="709"/>
        <w:jc w:val="both"/>
        <w:rPr>
          <w:rFonts w:ascii="Times New Roman" w:hAnsi="Times New Roman"/>
          <w:color w:val="000000"/>
          <w:sz w:val="24"/>
          <w:szCs w:val="24"/>
        </w:rPr>
      </w:pPr>
      <w:r w:rsidRPr="00821E44">
        <w:rPr>
          <w:rFonts w:ascii="Times New Roman" w:hAnsi="Times New Roman"/>
          <w:color w:val="000000"/>
          <w:sz w:val="24"/>
          <w:szCs w:val="24"/>
        </w:rPr>
        <w:t>Возникновение чрезвычайных ситуаций на системах жизнеобеспечения населения возможно в результате:</w:t>
      </w:r>
    </w:p>
    <w:p w:rsidR="00F34268" w:rsidRPr="00821E44" w:rsidRDefault="00F34268" w:rsidP="00F34268">
      <w:pPr>
        <w:numPr>
          <w:ilvl w:val="0"/>
          <w:numId w:val="17"/>
        </w:numPr>
        <w:tabs>
          <w:tab w:val="left" w:pos="709"/>
          <w:tab w:val="left" w:pos="993"/>
        </w:tabs>
        <w:suppressAutoHyphens/>
        <w:spacing w:after="0"/>
        <w:ind w:left="0" w:firstLine="709"/>
        <w:jc w:val="both"/>
        <w:rPr>
          <w:rFonts w:ascii="Times New Roman" w:hAnsi="Times New Roman"/>
          <w:color w:val="000000"/>
          <w:sz w:val="24"/>
          <w:szCs w:val="24"/>
        </w:rPr>
      </w:pPr>
      <w:r w:rsidRPr="00821E44">
        <w:rPr>
          <w:rFonts w:ascii="Times New Roman" w:hAnsi="Times New Roman"/>
          <w:color w:val="000000"/>
          <w:sz w:val="24"/>
          <w:szCs w:val="24"/>
        </w:rPr>
        <w:t>аномальных метеорологических явлений;</w:t>
      </w:r>
    </w:p>
    <w:p w:rsidR="00F34268" w:rsidRPr="00821E44" w:rsidRDefault="00F34268" w:rsidP="00F34268">
      <w:pPr>
        <w:numPr>
          <w:ilvl w:val="0"/>
          <w:numId w:val="17"/>
        </w:numPr>
        <w:tabs>
          <w:tab w:val="left" w:pos="709"/>
          <w:tab w:val="left" w:pos="993"/>
        </w:tabs>
        <w:suppressAutoHyphens/>
        <w:spacing w:after="0"/>
        <w:ind w:left="0" w:firstLine="709"/>
        <w:jc w:val="both"/>
        <w:rPr>
          <w:rFonts w:ascii="Times New Roman" w:hAnsi="Times New Roman"/>
          <w:color w:val="000000"/>
          <w:sz w:val="24"/>
          <w:szCs w:val="24"/>
        </w:rPr>
      </w:pPr>
      <w:r w:rsidRPr="00821E44">
        <w:rPr>
          <w:rFonts w:ascii="Times New Roman" w:hAnsi="Times New Roman"/>
          <w:color w:val="000000"/>
          <w:sz w:val="24"/>
          <w:szCs w:val="24"/>
        </w:rPr>
        <w:t>общей изношенности и выработки проектного ресурса значительной части технологическ</w:t>
      </w:r>
      <w:r w:rsidRPr="00821E44">
        <w:rPr>
          <w:rFonts w:ascii="Times New Roman" w:hAnsi="Times New Roman"/>
          <w:color w:val="000000"/>
          <w:sz w:val="24"/>
          <w:szCs w:val="24"/>
        </w:rPr>
        <w:t>о</w:t>
      </w:r>
      <w:r w:rsidRPr="00821E44">
        <w:rPr>
          <w:rFonts w:ascii="Times New Roman" w:hAnsi="Times New Roman"/>
          <w:color w:val="000000"/>
          <w:sz w:val="24"/>
          <w:szCs w:val="24"/>
        </w:rPr>
        <w:t>го оборудования;</w:t>
      </w:r>
    </w:p>
    <w:p w:rsidR="00F34268" w:rsidRPr="00821E44" w:rsidRDefault="00F34268" w:rsidP="00F34268">
      <w:pPr>
        <w:numPr>
          <w:ilvl w:val="0"/>
          <w:numId w:val="17"/>
        </w:numPr>
        <w:tabs>
          <w:tab w:val="left" w:pos="709"/>
          <w:tab w:val="left" w:pos="993"/>
        </w:tabs>
        <w:suppressAutoHyphens/>
        <w:spacing w:after="0"/>
        <w:ind w:left="0" w:firstLine="709"/>
        <w:jc w:val="both"/>
        <w:rPr>
          <w:rFonts w:ascii="Times New Roman" w:hAnsi="Times New Roman"/>
          <w:color w:val="000000"/>
          <w:sz w:val="24"/>
          <w:szCs w:val="24"/>
        </w:rPr>
      </w:pPr>
      <w:r w:rsidRPr="00821E44">
        <w:rPr>
          <w:rFonts w:ascii="Times New Roman" w:hAnsi="Times New Roman"/>
          <w:color w:val="000000"/>
          <w:sz w:val="24"/>
          <w:szCs w:val="24"/>
        </w:rPr>
        <w:t>недостаточной защищённости значительной части технологического оборудования;</w:t>
      </w:r>
    </w:p>
    <w:p w:rsidR="00F34268" w:rsidRPr="00821E44" w:rsidRDefault="00F34268" w:rsidP="00F34268">
      <w:pPr>
        <w:numPr>
          <w:ilvl w:val="0"/>
          <w:numId w:val="17"/>
        </w:numPr>
        <w:tabs>
          <w:tab w:val="left" w:pos="709"/>
          <w:tab w:val="left" w:pos="993"/>
        </w:tabs>
        <w:suppressAutoHyphens/>
        <w:spacing w:after="0"/>
        <w:ind w:left="0" w:firstLine="709"/>
        <w:jc w:val="both"/>
        <w:rPr>
          <w:rFonts w:ascii="Times New Roman" w:hAnsi="Times New Roman"/>
          <w:color w:val="000000"/>
          <w:sz w:val="24"/>
          <w:szCs w:val="24"/>
        </w:rPr>
      </w:pPr>
      <w:r w:rsidRPr="00821E44">
        <w:rPr>
          <w:rFonts w:ascii="Times New Roman" w:hAnsi="Times New Roman"/>
          <w:color w:val="000000"/>
          <w:sz w:val="24"/>
          <w:szCs w:val="24"/>
        </w:rPr>
        <w:t>невыполнения в полной мере мероприятий по планово-предупредительному ремонту оборудования;</w:t>
      </w:r>
    </w:p>
    <w:p w:rsidR="00F34268" w:rsidRPr="00821E44" w:rsidRDefault="00F34268" w:rsidP="00F34268">
      <w:pPr>
        <w:numPr>
          <w:ilvl w:val="0"/>
          <w:numId w:val="17"/>
        </w:numPr>
        <w:tabs>
          <w:tab w:val="left" w:pos="709"/>
          <w:tab w:val="left" w:pos="993"/>
        </w:tabs>
        <w:suppressAutoHyphens/>
        <w:spacing w:after="0"/>
        <w:ind w:left="0" w:firstLine="709"/>
        <w:jc w:val="both"/>
        <w:rPr>
          <w:rFonts w:ascii="Times New Roman" w:hAnsi="Times New Roman"/>
          <w:color w:val="000000"/>
          <w:sz w:val="24"/>
          <w:szCs w:val="24"/>
        </w:rPr>
      </w:pPr>
      <w:r w:rsidRPr="00821E44">
        <w:rPr>
          <w:rFonts w:ascii="Times New Roman" w:hAnsi="Times New Roman"/>
          <w:color w:val="000000"/>
          <w:sz w:val="24"/>
          <w:szCs w:val="24"/>
        </w:rPr>
        <w:t>общего снижения уровня технологической дисципл</w:t>
      </w:r>
      <w:r w:rsidRPr="00821E44">
        <w:rPr>
          <w:rFonts w:ascii="Times New Roman" w:hAnsi="Times New Roman"/>
          <w:color w:val="000000"/>
          <w:sz w:val="24"/>
          <w:szCs w:val="24"/>
        </w:rPr>
        <w:t>и</w:t>
      </w:r>
      <w:r w:rsidRPr="00821E44">
        <w:rPr>
          <w:rFonts w:ascii="Times New Roman" w:hAnsi="Times New Roman"/>
          <w:color w:val="000000"/>
          <w:sz w:val="24"/>
          <w:szCs w:val="24"/>
        </w:rPr>
        <w:t>ны.</w:t>
      </w:r>
    </w:p>
    <w:p w:rsidR="00F34268" w:rsidRPr="00821E44" w:rsidRDefault="00F34268" w:rsidP="00F34268">
      <w:pPr>
        <w:widowControl w:val="0"/>
        <w:suppressAutoHyphens/>
        <w:autoSpaceDE w:val="0"/>
        <w:autoSpaceDN w:val="0"/>
        <w:adjustRightInd w:val="0"/>
        <w:spacing w:before="120" w:after="120"/>
        <w:ind w:firstLine="709"/>
        <w:jc w:val="both"/>
        <w:rPr>
          <w:rFonts w:ascii="Times New Roman" w:hAnsi="Times New Roman" w:cs="Times New Roman"/>
          <w:i/>
          <w:color w:val="000000"/>
          <w:sz w:val="24"/>
          <w:szCs w:val="24"/>
        </w:rPr>
      </w:pPr>
      <w:r w:rsidRPr="00821E44">
        <w:rPr>
          <w:rFonts w:ascii="Times New Roman" w:hAnsi="Times New Roman" w:cs="Times New Roman"/>
          <w:i/>
          <w:color w:val="000000"/>
          <w:sz w:val="24"/>
          <w:szCs w:val="24"/>
        </w:rPr>
        <w:t>Аварии на воздушном транспорте</w:t>
      </w:r>
    </w:p>
    <w:p w:rsidR="00F34268" w:rsidRPr="00F34268" w:rsidRDefault="00F34268" w:rsidP="00F34268">
      <w:pPr>
        <w:shd w:val="clear" w:color="auto" w:fill="FFFFFF"/>
        <w:spacing w:before="120" w:after="0"/>
        <w:ind w:firstLine="709"/>
        <w:jc w:val="both"/>
        <w:rPr>
          <w:rFonts w:ascii="Times New Roman" w:hAnsi="Times New Roman" w:cs="Times New Roman"/>
          <w:sz w:val="24"/>
          <w:szCs w:val="24"/>
          <w:lang w:eastAsia="ar-SA"/>
        </w:rPr>
      </w:pPr>
      <w:r w:rsidRPr="00FF617F">
        <w:rPr>
          <w:rFonts w:ascii="Times New Roman" w:hAnsi="Times New Roman" w:cs="Times New Roman"/>
          <w:sz w:val="24"/>
          <w:szCs w:val="24"/>
          <w:lang w:eastAsia="ar-SA"/>
        </w:rPr>
        <w:t xml:space="preserve">В юго-восточной части с. Алыгджер расположена грунтовая взлетно-посадочная полоса размером </w:t>
      </w:r>
      <w:r w:rsidRPr="00F34268">
        <w:rPr>
          <w:rFonts w:ascii="Times New Roman" w:hAnsi="Times New Roman" w:cs="Times New Roman"/>
          <w:sz w:val="24"/>
          <w:szCs w:val="24"/>
          <w:lang w:eastAsia="ar-SA"/>
        </w:rPr>
        <w:t>600х100 м, на территории имеется административное здание, склада ГСМ нет. Принимаемые типы воздушных судов: МИ-8с.</w:t>
      </w:r>
    </w:p>
    <w:p w:rsidR="00F34268" w:rsidRPr="00F34268" w:rsidRDefault="00F34268" w:rsidP="00F34268">
      <w:pPr>
        <w:spacing w:after="0"/>
        <w:ind w:firstLine="709"/>
        <w:jc w:val="both"/>
        <w:rPr>
          <w:rFonts w:ascii="Times New Roman" w:hAnsi="Times New Roman" w:cs="Times New Roman"/>
          <w:color w:val="000000"/>
          <w:sz w:val="24"/>
        </w:rPr>
      </w:pPr>
      <w:r w:rsidRPr="00F34268">
        <w:rPr>
          <w:rFonts w:ascii="Times New Roman" w:hAnsi="Times New Roman" w:cs="Times New Roman"/>
          <w:sz w:val="24"/>
          <w:szCs w:val="24"/>
          <w:lang w:eastAsia="ar-SA"/>
        </w:rPr>
        <w:t>Пассажирские и грузовые перевозки осуществляются воздушным транспортом, ввиду отсутствия внешних автомобильных дорог, имеющих связь с федеральными, региональными и местными автодорогами. Воздушное сообщение регулярное, с периодичностью три рейса в неделю.</w:t>
      </w:r>
    </w:p>
    <w:p w:rsidR="00F34268" w:rsidRPr="00F34268" w:rsidRDefault="00F34268" w:rsidP="00F34268">
      <w:pPr>
        <w:spacing w:after="0"/>
        <w:ind w:firstLine="709"/>
        <w:jc w:val="both"/>
        <w:rPr>
          <w:rFonts w:ascii="Times New Roman" w:hAnsi="Times New Roman" w:cs="Times New Roman"/>
          <w:color w:val="000000"/>
          <w:sz w:val="24"/>
        </w:rPr>
      </w:pPr>
      <w:r w:rsidRPr="00F34268">
        <w:rPr>
          <w:rFonts w:ascii="Times New Roman" w:hAnsi="Times New Roman" w:cs="Times New Roman"/>
          <w:color w:val="000000"/>
          <w:sz w:val="24"/>
        </w:rPr>
        <w:t xml:space="preserve">В связи с наличием воздушного сообщения в границах Тофаларского муниципального образования возможно возникновение аварийных ситуаций с участием воздушного транспорта.  </w:t>
      </w:r>
    </w:p>
    <w:p w:rsidR="001A4EE2" w:rsidRPr="00ED6342" w:rsidRDefault="00F34268" w:rsidP="00ED6342">
      <w:pPr>
        <w:ind w:firstLine="709"/>
        <w:rPr>
          <w:rFonts w:ascii="Times New Roman" w:hAnsi="Times New Roman" w:cs="Times New Roman"/>
          <w:color w:val="000000"/>
          <w:sz w:val="24"/>
        </w:rPr>
      </w:pPr>
      <w:r w:rsidRPr="00ED6342">
        <w:rPr>
          <w:rFonts w:ascii="Times New Roman" w:hAnsi="Times New Roman" w:cs="Times New Roman"/>
          <w:color w:val="000000"/>
          <w:sz w:val="24"/>
        </w:rPr>
        <w:t>Падение летательных аппаратов в границах населенного пункта может привести к взрыву, пожарам, разрушениям зданий и строений и к гибели людей, проживающих на территории с. Алыгджер</w:t>
      </w:r>
      <w:r w:rsidR="000E2BB2" w:rsidRPr="00ED6342">
        <w:rPr>
          <w:rFonts w:ascii="Times New Roman" w:hAnsi="Times New Roman" w:cs="Times New Roman"/>
          <w:color w:val="000000"/>
          <w:sz w:val="24"/>
        </w:rPr>
        <w:t>.</w:t>
      </w:r>
    </w:p>
    <w:p w:rsidR="00543CCF" w:rsidRPr="00F34268" w:rsidRDefault="00D3419F" w:rsidP="00F34268">
      <w:pPr>
        <w:pStyle w:val="89"/>
        <w:spacing w:before="240" w:line="276" w:lineRule="auto"/>
        <w:contextualSpacing w:val="0"/>
        <w:rPr>
          <w:color w:val="000000"/>
        </w:rPr>
      </w:pPr>
      <w:bookmarkStart w:id="109" w:name="_Toc58254747"/>
      <w:r w:rsidRPr="00F34268">
        <w:rPr>
          <w:color w:val="000000"/>
        </w:rPr>
        <w:t>8.1.2</w:t>
      </w:r>
      <w:r w:rsidR="00543CCF" w:rsidRPr="00F34268">
        <w:rPr>
          <w:color w:val="000000"/>
        </w:rPr>
        <w:t xml:space="preserve"> Перечень возможных ЧС природного характера</w:t>
      </w:r>
      <w:bookmarkEnd w:id="109"/>
    </w:p>
    <w:p w:rsidR="00F34268" w:rsidRPr="00F34268" w:rsidRDefault="00F34268" w:rsidP="00F34268">
      <w:pPr>
        <w:pStyle w:val="23"/>
        <w:suppressAutoHyphens/>
        <w:spacing w:line="276" w:lineRule="auto"/>
        <w:ind w:firstLine="709"/>
        <w:jc w:val="both"/>
        <w:rPr>
          <w:rFonts w:ascii="Times New Roman" w:hAnsi="Times New Roman"/>
          <w:color w:val="000000"/>
        </w:rPr>
      </w:pPr>
      <w:r w:rsidRPr="00F34268">
        <w:rPr>
          <w:rFonts w:ascii="Times New Roman" w:hAnsi="Times New Roman"/>
          <w:color w:val="000000"/>
        </w:rPr>
        <w:t>Согласно ГОСТ Р 22.0.06-95 «Источники природных чрезвычайных ситуаций. Поражающие факторы» опасными природными процессами на проектируемой территории Тофаларского муниципального образования являются: землетрясения, сильные морозы (низкие температуры), сильные ветры (ураганы), подтопления территории, а также лесные пожары.</w:t>
      </w:r>
    </w:p>
    <w:p w:rsidR="00F34268" w:rsidRPr="00F34268" w:rsidRDefault="00F34268" w:rsidP="00F34268">
      <w:pPr>
        <w:suppressAutoHyphens/>
        <w:spacing w:before="120" w:after="120"/>
        <w:ind w:firstLine="709"/>
        <w:jc w:val="both"/>
        <w:rPr>
          <w:rFonts w:ascii="Times New Roman" w:hAnsi="Times New Roman"/>
          <w:i/>
          <w:color w:val="000000"/>
          <w:sz w:val="24"/>
          <w:szCs w:val="24"/>
        </w:rPr>
      </w:pPr>
      <w:r w:rsidRPr="00F34268">
        <w:rPr>
          <w:rFonts w:ascii="Times New Roman" w:hAnsi="Times New Roman"/>
          <w:i/>
          <w:color w:val="000000"/>
          <w:sz w:val="24"/>
          <w:szCs w:val="24"/>
        </w:rPr>
        <w:t>Землетрясения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Территория Тофаларского муниципального образования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 А(10 %), В(5 %), С(1 %) в баллах:</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г. Алыгджер - А (10 %) - 8, В (5 %) - 9, С (1 %) – 9.</w:t>
      </w:r>
    </w:p>
    <w:p w:rsidR="00F34268" w:rsidRPr="00F34268" w:rsidRDefault="00F34268" w:rsidP="00F34268">
      <w:pPr>
        <w:suppressAutoHyphens/>
        <w:autoSpaceDE w:val="0"/>
        <w:autoSpaceDN w:val="0"/>
        <w:adjustRightInd w:val="0"/>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Согласно СП 115.13330.2016 Геофизика опасных природных воздействий. Актуализированная редакция СНиП 22-01-95, проектируемая территория относится к весьма опасной зоне действия землетрясений. В связи с этим при строительстве зданий и сооружений предусматривать </w:t>
      </w:r>
      <w:r w:rsidRPr="00F34268">
        <w:rPr>
          <w:rStyle w:val="FontStyle65"/>
          <w:rFonts w:ascii="Times New Roman" w:hAnsi="Times New Roman" w:cs="Times New Roman"/>
          <w:b w:val="0"/>
          <w:i w:val="0"/>
          <w:color w:val="000000"/>
          <w:sz w:val="24"/>
          <w:szCs w:val="24"/>
        </w:rPr>
        <w:t>сейсмоустойчивость рассч</w:t>
      </w:r>
      <w:r w:rsidRPr="00F34268">
        <w:rPr>
          <w:rStyle w:val="FontStyle65"/>
          <w:rFonts w:ascii="Times New Roman" w:hAnsi="Times New Roman" w:cs="Times New Roman"/>
          <w:b w:val="0"/>
          <w:i w:val="0"/>
          <w:color w:val="000000"/>
          <w:sz w:val="24"/>
          <w:szCs w:val="24"/>
        </w:rPr>
        <w:t>и</w:t>
      </w:r>
      <w:r w:rsidRPr="00F34268">
        <w:rPr>
          <w:rStyle w:val="FontStyle65"/>
          <w:rFonts w:ascii="Times New Roman" w:hAnsi="Times New Roman" w:cs="Times New Roman"/>
          <w:b w:val="0"/>
          <w:i w:val="0"/>
          <w:color w:val="000000"/>
          <w:sz w:val="24"/>
          <w:szCs w:val="24"/>
        </w:rPr>
        <w:t>танную на 9 баллов.</w:t>
      </w:r>
    </w:p>
    <w:p w:rsidR="00F34268" w:rsidRPr="00F34268" w:rsidRDefault="00F34268" w:rsidP="00F34268">
      <w:pPr>
        <w:suppressAutoHyphens/>
        <w:spacing w:before="120" w:after="120"/>
        <w:ind w:firstLine="709"/>
        <w:jc w:val="both"/>
        <w:rPr>
          <w:rFonts w:ascii="Times New Roman" w:hAnsi="Times New Roman"/>
          <w:i/>
          <w:color w:val="000000"/>
          <w:sz w:val="24"/>
          <w:szCs w:val="24"/>
        </w:rPr>
      </w:pPr>
      <w:r w:rsidRPr="00F34268">
        <w:rPr>
          <w:rFonts w:ascii="Times New Roman" w:hAnsi="Times New Roman"/>
          <w:i/>
          <w:color w:val="000000"/>
          <w:sz w:val="24"/>
          <w:szCs w:val="24"/>
        </w:rPr>
        <w:t>Сильные ветры (ураганы)</w:t>
      </w:r>
    </w:p>
    <w:p w:rsidR="00F34268" w:rsidRPr="00F34268" w:rsidRDefault="00F34268" w:rsidP="00F34268">
      <w:pPr>
        <w:suppressAutoHyphens/>
        <w:autoSpaceDE w:val="0"/>
        <w:autoSpaceDN w:val="0"/>
        <w:adjustRightInd w:val="0"/>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Согласно СП 115.13330.2016 Геофизика опасных природных воздействий. Актуализированная редакция СНиП 22-01-95, территория Тофаларского муниципального образования относится к умеренно опасной зоне действия ураганов, так как скорость ветра может достигать 25 м/с и выше, при этом площадь поражения территории варьируется от 70 до 100%.</w:t>
      </w:r>
    </w:p>
    <w:p w:rsidR="00F34268" w:rsidRPr="00F34268" w:rsidRDefault="00F34268" w:rsidP="00F34268">
      <w:pPr>
        <w:pStyle w:val="Style11"/>
        <w:widowControl/>
        <w:suppressAutoHyphens/>
        <w:spacing w:after="0" w:line="276" w:lineRule="auto"/>
        <w:ind w:firstLine="709"/>
        <w:jc w:val="both"/>
        <w:rPr>
          <w:rStyle w:val="FontStyle86"/>
          <w:b w:val="0"/>
          <w:color w:val="000000"/>
          <w:sz w:val="24"/>
          <w:szCs w:val="24"/>
        </w:rPr>
      </w:pPr>
      <w:r w:rsidRPr="00F34268">
        <w:rPr>
          <w:rStyle w:val="FontStyle86"/>
          <w:b w:val="0"/>
          <w:color w:val="000000"/>
          <w:sz w:val="24"/>
          <w:szCs w:val="24"/>
        </w:rPr>
        <w:t>Поражающий фактор природной ЧС, источником которой является ураган, имеет аэродинамический характер. Характер действия поражающего фактора - ви</w:t>
      </w:r>
      <w:r w:rsidRPr="00F34268">
        <w:rPr>
          <w:rStyle w:val="FontStyle86"/>
          <w:b w:val="0"/>
          <w:color w:val="000000"/>
          <w:sz w:val="24"/>
          <w:szCs w:val="24"/>
        </w:rPr>
        <w:t>б</w:t>
      </w:r>
      <w:r w:rsidRPr="00F34268">
        <w:rPr>
          <w:rStyle w:val="FontStyle86"/>
          <w:b w:val="0"/>
          <w:color w:val="000000"/>
          <w:sz w:val="24"/>
          <w:szCs w:val="24"/>
        </w:rPr>
        <w:t>рация.</w:t>
      </w:r>
    </w:p>
    <w:p w:rsidR="00F34268" w:rsidRPr="00F34268" w:rsidRDefault="00F34268" w:rsidP="00F34268">
      <w:pPr>
        <w:pStyle w:val="Style11"/>
        <w:widowControl/>
        <w:suppressAutoHyphens/>
        <w:spacing w:after="0" w:line="276" w:lineRule="auto"/>
        <w:ind w:firstLine="709"/>
        <w:jc w:val="both"/>
        <w:rPr>
          <w:rStyle w:val="FontStyle86"/>
          <w:b w:val="0"/>
          <w:color w:val="000000"/>
          <w:sz w:val="24"/>
          <w:szCs w:val="24"/>
        </w:rPr>
      </w:pPr>
      <w:r w:rsidRPr="00F34268">
        <w:rPr>
          <w:rStyle w:val="FontStyle86"/>
          <w:b w:val="0"/>
          <w:color w:val="000000"/>
          <w:sz w:val="24"/>
          <w:szCs w:val="24"/>
        </w:rPr>
        <w:t>Воздействие ураганов на здания, сооружения и людей вызывается скоростным напором воздушного потока и продолжительностью его действия. Степень разрушения объекта определяется превышением фактич</w:t>
      </w:r>
      <w:r w:rsidRPr="00F34268">
        <w:rPr>
          <w:rStyle w:val="FontStyle86"/>
          <w:b w:val="0"/>
          <w:color w:val="000000"/>
          <w:sz w:val="24"/>
          <w:szCs w:val="24"/>
        </w:rPr>
        <w:t>е</w:t>
      </w:r>
      <w:r w:rsidRPr="00F34268">
        <w:rPr>
          <w:rStyle w:val="FontStyle86"/>
          <w:b w:val="0"/>
          <w:color w:val="000000"/>
          <w:sz w:val="24"/>
          <w:szCs w:val="24"/>
        </w:rPr>
        <w:t>ской скорости ветра над расчетной в месте его расп</w:t>
      </w:r>
      <w:r w:rsidRPr="00F34268">
        <w:rPr>
          <w:rStyle w:val="FontStyle86"/>
          <w:b w:val="0"/>
          <w:color w:val="000000"/>
          <w:sz w:val="24"/>
          <w:szCs w:val="24"/>
        </w:rPr>
        <w:t>о</w:t>
      </w:r>
      <w:r w:rsidRPr="00F34268">
        <w:rPr>
          <w:rStyle w:val="FontStyle86"/>
          <w:b w:val="0"/>
          <w:color w:val="000000"/>
          <w:sz w:val="24"/>
          <w:szCs w:val="24"/>
        </w:rPr>
        <w:t>ложения.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Шквалистый и сильный ветер характерен для проектируемой территории с начала весны до середины осени. Ураганы в сочетании с пыльной бурей обладают большой разрушительной силой, в результате которой возмо</w:t>
      </w:r>
      <w:r w:rsidRPr="00F34268">
        <w:rPr>
          <w:rFonts w:ascii="Times New Roman" w:hAnsi="Times New Roman"/>
          <w:color w:val="000000"/>
          <w:sz w:val="24"/>
          <w:szCs w:val="24"/>
        </w:rPr>
        <w:t>ж</w:t>
      </w:r>
      <w:r w:rsidRPr="00F34268">
        <w:rPr>
          <w:rFonts w:ascii="Times New Roman" w:hAnsi="Times New Roman"/>
          <w:color w:val="000000"/>
          <w:sz w:val="24"/>
          <w:szCs w:val="24"/>
        </w:rPr>
        <w:t>но:</w:t>
      </w:r>
    </w:p>
    <w:p w:rsidR="00F34268" w:rsidRPr="00F34268" w:rsidRDefault="00F34268" w:rsidP="00F34268">
      <w:pPr>
        <w:numPr>
          <w:ilvl w:val="0"/>
          <w:numId w:val="17"/>
        </w:numPr>
        <w:tabs>
          <w:tab w:val="left" w:pos="1134"/>
        </w:tabs>
        <w:suppressAutoHyphens/>
        <w:spacing w:after="0"/>
        <w:ind w:left="0" w:firstLine="709"/>
        <w:jc w:val="both"/>
        <w:rPr>
          <w:rFonts w:ascii="Times New Roman" w:hAnsi="Times New Roman"/>
          <w:color w:val="000000"/>
          <w:sz w:val="24"/>
          <w:szCs w:val="24"/>
        </w:rPr>
      </w:pPr>
      <w:r w:rsidRPr="00F34268">
        <w:rPr>
          <w:rFonts w:ascii="Times New Roman" w:hAnsi="Times New Roman"/>
          <w:color w:val="000000"/>
          <w:sz w:val="24"/>
          <w:szCs w:val="24"/>
        </w:rPr>
        <w:t>разрушение и повреждение гражданских, сельскохозяйственных и промышленных сооружений, объектов инфраструктуры;</w:t>
      </w:r>
    </w:p>
    <w:p w:rsidR="00F34268" w:rsidRPr="00F34268" w:rsidRDefault="00F34268" w:rsidP="00F34268">
      <w:pPr>
        <w:numPr>
          <w:ilvl w:val="0"/>
          <w:numId w:val="17"/>
        </w:numPr>
        <w:tabs>
          <w:tab w:val="left" w:pos="1134"/>
        </w:tabs>
        <w:suppressAutoHyphens/>
        <w:spacing w:after="0"/>
        <w:ind w:left="0" w:firstLine="709"/>
        <w:jc w:val="both"/>
        <w:rPr>
          <w:rFonts w:ascii="Times New Roman" w:hAnsi="Times New Roman"/>
          <w:color w:val="000000"/>
          <w:sz w:val="24"/>
          <w:szCs w:val="24"/>
        </w:rPr>
      </w:pPr>
      <w:r w:rsidRPr="00F34268">
        <w:rPr>
          <w:rFonts w:ascii="Times New Roman" w:hAnsi="Times New Roman"/>
          <w:color w:val="000000"/>
          <w:sz w:val="24"/>
          <w:szCs w:val="24"/>
        </w:rPr>
        <w:t>порыв линий связи и электропередач;</w:t>
      </w:r>
    </w:p>
    <w:p w:rsidR="00F34268" w:rsidRPr="00F34268" w:rsidRDefault="00F34268" w:rsidP="00F34268">
      <w:pPr>
        <w:numPr>
          <w:ilvl w:val="0"/>
          <w:numId w:val="17"/>
        </w:numPr>
        <w:tabs>
          <w:tab w:val="left" w:pos="1134"/>
        </w:tabs>
        <w:suppressAutoHyphens/>
        <w:spacing w:after="0"/>
        <w:ind w:left="0" w:firstLine="709"/>
        <w:jc w:val="both"/>
        <w:rPr>
          <w:rFonts w:ascii="Times New Roman" w:hAnsi="Times New Roman"/>
          <w:color w:val="000000"/>
          <w:sz w:val="24"/>
          <w:szCs w:val="24"/>
        </w:rPr>
      </w:pPr>
      <w:r w:rsidRPr="00F34268">
        <w:rPr>
          <w:rFonts w:ascii="Times New Roman" w:hAnsi="Times New Roman"/>
          <w:color w:val="000000"/>
          <w:sz w:val="24"/>
          <w:szCs w:val="24"/>
        </w:rPr>
        <w:t>возникновение массовых пожаров в населенных пунктах с плотной деревянной застро</w:t>
      </w:r>
      <w:r w:rsidRPr="00F34268">
        <w:rPr>
          <w:rFonts w:ascii="Times New Roman" w:hAnsi="Times New Roman"/>
          <w:color w:val="000000"/>
          <w:sz w:val="24"/>
          <w:szCs w:val="24"/>
        </w:rPr>
        <w:t>й</w:t>
      </w:r>
      <w:r w:rsidRPr="00F34268">
        <w:rPr>
          <w:rFonts w:ascii="Times New Roman" w:hAnsi="Times New Roman"/>
          <w:color w:val="000000"/>
          <w:sz w:val="24"/>
          <w:szCs w:val="24"/>
        </w:rPr>
        <w:t>кой;</w:t>
      </w:r>
    </w:p>
    <w:p w:rsidR="00F34268" w:rsidRPr="00F34268" w:rsidRDefault="00F34268" w:rsidP="00F34268">
      <w:pPr>
        <w:numPr>
          <w:ilvl w:val="0"/>
          <w:numId w:val="17"/>
        </w:numPr>
        <w:tabs>
          <w:tab w:val="left" w:pos="1134"/>
        </w:tabs>
        <w:suppressAutoHyphens/>
        <w:spacing w:after="0"/>
        <w:ind w:left="0" w:firstLine="709"/>
        <w:jc w:val="both"/>
        <w:rPr>
          <w:rFonts w:ascii="Times New Roman" w:hAnsi="Times New Roman"/>
          <w:color w:val="000000"/>
          <w:sz w:val="24"/>
          <w:szCs w:val="24"/>
        </w:rPr>
      </w:pPr>
      <w:r w:rsidRPr="00F34268">
        <w:rPr>
          <w:rFonts w:ascii="Times New Roman" w:hAnsi="Times New Roman"/>
          <w:color w:val="000000"/>
          <w:sz w:val="24"/>
          <w:szCs w:val="24"/>
        </w:rPr>
        <w:t>усугубление обстановки в лесопожарный период.</w:t>
      </w:r>
    </w:p>
    <w:p w:rsidR="00F34268" w:rsidRPr="00F34268" w:rsidRDefault="00F34268" w:rsidP="00F34268">
      <w:pPr>
        <w:spacing w:before="120" w:after="120"/>
        <w:ind w:firstLine="709"/>
        <w:jc w:val="both"/>
        <w:rPr>
          <w:rFonts w:ascii="Times New Roman" w:hAnsi="Times New Roman"/>
          <w:i/>
          <w:color w:val="000000"/>
        </w:rPr>
      </w:pPr>
      <w:r w:rsidRPr="00F34268">
        <w:rPr>
          <w:rFonts w:ascii="Times New Roman" w:hAnsi="Times New Roman"/>
          <w:i/>
          <w:color w:val="000000"/>
          <w:sz w:val="24"/>
          <w:szCs w:val="24"/>
        </w:rPr>
        <w:t>Сильные морозы (низкие температуры)</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На территории муниципального образования возможны сильные морозы до -35ºС и ниже. Низкие температуры могут держаться в течении 5-10 суток. </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В 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а также усугубление обстановки, связанной с бытовыми пожарами, в результате большего использования обогревательных приборов.</w:t>
      </w:r>
    </w:p>
    <w:p w:rsidR="00F34268" w:rsidRPr="00F34268" w:rsidRDefault="00F34268" w:rsidP="00F34268">
      <w:pPr>
        <w:suppressAutoHyphens/>
        <w:spacing w:before="120" w:after="120"/>
        <w:ind w:firstLine="709"/>
        <w:jc w:val="both"/>
        <w:rPr>
          <w:rFonts w:ascii="Times New Roman" w:hAnsi="Times New Roman"/>
          <w:i/>
          <w:color w:val="000000"/>
          <w:sz w:val="24"/>
          <w:szCs w:val="24"/>
        </w:rPr>
      </w:pPr>
      <w:r w:rsidRPr="00F34268">
        <w:rPr>
          <w:rFonts w:ascii="Times New Roman" w:hAnsi="Times New Roman"/>
          <w:i/>
          <w:color w:val="000000"/>
          <w:sz w:val="24"/>
          <w:szCs w:val="24"/>
        </w:rPr>
        <w:t>Подтопление (затопление) территории</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В границах Тофаларского муниципального образования возможно возникновение неблагоприятных гидрологических процессов и явлений вследствие прохождения паводковых явлений. </w:t>
      </w:r>
    </w:p>
    <w:p w:rsidR="00F34268" w:rsidRPr="00F34268" w:rsidRDefault="00F34268" w:rsidP="00F34268">
      <w:pPr>
        <w:suppressAutoHyphens/>
        <w:spacing w:after="0"/>
        <w:jc w:val="both"/>
        <w:rPr>
          <w:rFonts w:ascii="Times New Roman" w:hAnsi="Times New Roman"/>
          <w:color w:val="000000"/>
          <w:sz w:val="24"/>
          <w:szCs w:val="24"/>
        </w:rPr>
      </w:pPr>
      <w:r w:rsidRPr="00F34268">
        <w:rPr>
          <w:rFonts w:ascii="Times New Roman" w:hAnsi="Times New Roman"/>
          <w:color w:val="000000"/>
          <w:sz w:val="24"/>
          <w:szCs w:val="24"/>
        </w:rPr>
        <w:tab/>
        <w:t xml:space="preserve">Источник опасности р. Уда. </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В результате повышения воды в р. Уда возможен выход воды на пойму, подтопление пониженных участков местности, а также жилых домов и приусадебных участков с. Алыгджер. </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Согласно СП 115.13330.2016 Геофизика опасных природных воздействий. Актуализированная редакция СНиП 22-01-95, подтопление территории Тофаларского МО относится по категории опасности процессов к весьма опасным процессам, т.к. площадная пораженность территории составляет 75-100%.</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В зону возможной опасности попадает 115 жилых домов, в которых проживает 515 человек.</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Графическое отображение зоны затопления представлено в материалах по обоснованию генерального плана, на карте 5 «ИТМ ЧС. Карта территорий, подверженных риску возникновения чрезвычайных ситуаций природного и техногенного характера» (шифр 20-26-измГП-ОМ).</w:t>
      </w:r>
    </w:p>
    <w:p w:rsidR="00F34268" w:rsidRPr="00F34268" w:rsidRDefault="00F34268" w:rsidP="00F34268">
      <w:pPr>
        <w:suppressAutoHyphens/>
        <w:spacing w:before="120" w:after="120"/>
        <w:ind w:firstLine="709"/>
        <w:jc w:val="both"/>
        <w:rPr>
          <w:rFonts w:ascii="Times New Roman" w:hAnsi="Times New Roman"/>
          <w:i/>
          <w:color w:val="000000"/>
          <w:sz w:val="24"/>
          <w:szCs w:val="24"/>
        </w:rPr>
      </w:pPr>
      <w:r w:rsidRPr="00F34268">
        <w:rPr>
          <w:rFonts w:ascii="Times New Roman" w:hAnsi="Times New Roman"/>
          <w:i/>
          <w:color w:val="000000"/>
          <w:sz w:val="24"/>
          <w:szCs w:val="24"/>
        </w:rPr>
        <w:t>Лесные (ландшафтные) пожары</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Согласно исходным данным, на территории Тофаларского муниципального образования риск перехода лесных пожаров на населенный пункт возможен с малой долей вероятности в связи с территориальными особенностями расположения с. Алигджер.</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Несмотря на это, существует вероятность возникновения лесных пожаров в лесных массивах Тофаларского муниципального образования.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Примерно 70 % площади занимают среднегорные таежные ландшафты. Основная часть территории представляет собой тундру.</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Степень лесопожарной опасности – средняя.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Наиболее неблагоприятными в пожароопасном отношении являются май – июль, когда сохраняется ветреная погода, способствующая быстрому высыханию лесных горючих материалов и распространению возникших очагов пожаров на значительные площади. Пик горимости приходится на конец мая – середину июня.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 xml:space="preserve">Опасность возникновения чрезвычайных ситуаций усиливается при устойчивой высокой температуре и усилении ветра, особенно в летние месяцы, когда возможны лесные пожары на больших площадях. </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Основной причиной возникновения лесных (ландшафтных) пожаров является человеческий фактор в связи с массовым посещением населением лесов вблизи населенных пунктов, а также проведение неконтролируемых палов травы.</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Вблизи рассматриваемой территории возможно возникновение как низовых, так и верховых пожаров, при которых скорость движения огня достигает до 25 км/час.</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В случае приближения лесных пожаров к границам населенных пунктов возможно перекидывание огня на жилые постройки. Кроме того, в случае крупных по площади пожаров возможно значительное задымление территории.</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Пожары могут вызывать нарушение жизнедеятельности объектов экономики и населенных пунктов в результате уничтожения огнем и вывода из строя транспортных коммуникаций и других важных объектов, необходимых для нормального функционирования муниципального образования.</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ее пределами; задымлению больших территорий; ограничению видимости.</w:t>
      </w:r>
    </w:p>
    <w:p w:rsidR="00F34268"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Риск перехода лесных пожаров на территорию с. Алигджер возможен в местах, где границы населенного пункта примыкают к лесополосе.</w:t>
      </w:r>
    </w:p>
    <w:p w:rsidR="00956C4E"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При возникновении лесных пожаров вблизи населенного пункта создается угроза возгорания зданий и ухудшение экологической обстановки, связанной с задымлением прилежащих территорий</w:t>
      </w:r>
      <w:r w:rsidR="00956C4E" w:rsidRPr="00F34268">
        <w:rPr>
          <w:rFonts w:ascii="Times New Roman" w:hAnsi="Times New Roman"/>
          <w:color w:val="000000"/>
          <w:sz w:val="24"/>
          <w:szCs w:val="24"/>
        </w:rPr>
        <w:t>.</w:t>
      </w:r>
    </w:p>
    <w:p w:rsidR="00CB79A3" w:rsidRPr="0046449A" w:rsidRDefault="00CB79A3" w:rsidP="00CB79A3">
      <w:pPr>
        <w:pStyle w:val="50"/>
        <w:numPr>
          <w:ilvl w:val="0"/>
          <w:numId w:val="0"/>
        </w:numPr>
        <w:spacing w:after="120"/>
        <w:ind w:firstLine="709"/>
        <w:rPr>
          <w:color w:val="000000"/>
          <w:highlight w:val="cyan"/>
        </w:rPr>
      </w:pPr>
      <w:bookmarkStart w:id="110" w:name="_Toc58254748"/>
      <w:r w:rsidRPr="00F34268">
        <w:rPr>
          <w:color w:val="000000"/>
        </w:rPr>
        <w:t>8.1.3 Перечень возможных ЧС биолого-социального характера</w:t>
      </w:r>
      <w:bookmarkEnd w:id="110"/>
    </w:p>
    <w:p w:rsidR="00F34268" w:rsidRPr="00041B0A" w:rsidRDefault="00F34268" w:rsidP="00F34268">
      <w:pPr>
        <w:pStyle w:val="affffff6"/>
        <w:suppressAutoHyphens/>
        <w:spacing w:line="276" w:lineRule="auto"/>
        <w:ind w:firstLine="709"/>
        <w:rPr>
          <w:color w:val="000000"/>
          <w:sz w:val="24"/>
          <w:szCs w:val="24"/>
        </w:rPr>
      </w:pPr>
      <w:r w:rsidRPr="00041B0A">
        <w:rPr>
          <w:color w:val="000000"/>
          <w:sz w:val="24"/>
          <w:szCs w:val="24"/>
        </w:rPr>
        <w:t>Источниками ЧС биолого-социального характера являются особо опасные или широко распространенные инфекционные болезни людей, сельскохозяйственных животных и растений, в результате которых на определенной территории может возникнуть биолого-социальная чрезвычайная ситуация.</w:t>
      </w:r>
    </w:p>
    <w:p w:rsidR="00F34268" w:rsidRPr="00041B0A" w:rsidRDefault="00F34268" w:rsidP="00F34268">
      <w:pPr>
        <w:pStyle w:val="affffff6"/>
        <w:suppressAutoHyphens/>
        <w:spacing w:line="276" w:lineRule="auto"/>
        <w:ind w:firstLine="709"/>
        <w:rPr>
          <w:color w:val="000000"/>
          <w:sz w:val="24"/>
          <w:szCs w:val="24"/>
        </w:rPr>
      </w:pPr>
      <w:r w:rsidRPr="00041B0A">
        <w:rPr>
          <w:color w:val="000000"/>
          <w:sz w:val="24"/>
          <w:szCs w:val="24"/>
        </w:rPr>
        <w:t>К основным опасностям биолого-социального характера относятся инфекционная заболеваемость населения, вспышки особо опасных болезней, острая инфекционная заболеваемость животных, массовое поражение растений болезнями и вредителями.</w:t>
      </w:r>
    </w:p>
    <w:p w:rsidR="00F34268" w:rsidRPr="00041B0A" w:rsidRDefault="00F34268" w:rsidP="00F34268">
      <w:pPr>
        <w:pStyle w:val="affffff6"/>
        <w:suppressAutoHyphens/>
        <w:spacing w:line="276" w:lineRule="auto"/>
        <w:ind w:firstLine="709"/>
        <w:rPr>
          <w:color w:val="000000"/>
          <w:sz w:val="24"/>
          <w:szCs w:val="24"/>
        </w:rPr>
      </w:pPr>
      <w:r w:rsidRPr="00041B0A">
        <w:rPr>
          <w:color w:val="000000"/>
          <w:sz w:val="24"/>
          <w:szCs w:val="24"/>
        </w:rPr>
        <w:t>Согласно государственному докладу «О состоянии санитарно-эпидемиологического благополучия населения в Иркутской области в 2019 году», подготовленного Управлением Федеральной службы по надзору в сфере защиты прав потребителей и благополучия человека по Иркутской области, совместно с Управлением Федеральной службы по надзору в сфере защиты прав потребителей и благополучия человека по Иркутской области в 2018 году в целом по Иркутской области наблюдалась стабильная санитарно-эпидемиологическая ситуация.</w:t>
      </w:r>
    </w:p>
    <w:p w:rsidR="00F34268" w:rsidRPr="006C6769" w:rsidRDefault="00F34268" w:rsidP="00F34268">
      <w:pPr>
        <w:pStyle w:val="affffff6"/>
        <w:suppressAutoHyphens/>
        <w:spacing w:line="276" w:lineRule="auto"/>
        <w:ind w:firstLine="709"/>
        <w:rPr>
          <w:bCs/>
          <w:iCs/>
          <w:color w:val="000000"/>
          <w:sz w:val="24"/>
          <w:szCs w:val="24"/>
        </w:rPr>
      </w:pPr>
      <w:r w:rsidRPr="006C6769">
        <w:rPr>
          <w:bCs/>
          <w:iCs/>
          <w:color w:val="000000"/>
          <w:sz w:val="24"/>
          <w:szCs w:val="24"/>
        </w:rPr>
        <w:t xml:space="preserve">На территории Тофаларского муниципального образования скотомогильники не расположены. </w:t>
      </w:r>
    </w:p>
    <w:p w:rsidR="00F34268" w:rsidRPr="006C6769" w:rsidRDefault="00F34268" w:rsidP="00F34268">
      <w:pPr>
        <w:pStyle w:val="affffff6"/>
        <w:suppressAutoHyphens/>
        <w:spacing w:line="276" w:lineRule="auto"/>
        <w:ind w:firstLine="709"/>
        <w:rPr>
          <w:color w:val="000000"/>
          <w:sz w:val="24"/>
          <w:szCs w:val="24"/>
        </w:rPr>
      </w:pPr>
      <w:r w:rsidRPr="006C6769">
        <w:rPr>
          <w:color w:val="000000"/>
          <w:sz w:val="24"/>
          <w:szCs w:val="24"/>
        </w:rPr>
        <w:t>В структуре инфекционных заболеваний наиболее вероятны, грипп и острые респираторно-вирусные инфекции (ОРВИ). Так же возможны природно-очаговые инфекции, туберкулез кишечные инфекции, вирусные гепатиты В, С, ВИЧ-инфекция и группа инфекций, управляемых средствами специфической профилактики.</w:t>
      </w:r>
    </w:p>
    <w:p w:rsidR="00F34268" w:rsidRDefault="00F34268" w:rsidP="00F34268">
      <w:pPr>
        <w:pStyle w:val="affffff6"/>
        <w:suppressAutoHyphens/>
        <w:spacing w:line="276" w:lineRule="auto"/>
        <w:ind w:firstLine="709"/>
        <w:rPr>
          <w:color w:val="000000"/>
          <w:sz w:val="24"/>
          <w:szCs w:val="24"/>
        </w:rPr>
      </w:pPr>
      <w:r w:rsidRPr="006C6769">
        <w:rPr>
          <w:color w:val="000000"/>
          <w:sz w:val="24"/>
          <w:szCs w:val="24"/>
        </w:rPr>
        <w:t>Случаи полиомиелита, дифтерии, столбняка и бруцеллеза возможны с малой долей вероятности. Так же маловероятно возникновение заболеваний уляремией, чумой, геморрагическими лихорадками, сибирской язвой, бешенством.</w:t>
      </w:r>
    </w:p>
    <w:p w:rsidR="00F34268" w:rsidRPr="00F92289" w:rsidRDefault="00F34268" w:rsidP="00F34268">
      <w:pPr>
        <w:pStyle w:val="affffff6"/>
        <w:suppressAutoHyphens/>
        <w:spacing w:before="120" w:after="120"/>
        <w:ind w:firstLine="709"/>
        <w:rPr>
          <w:i/>
          <w:color w:val="000000"/>
          <w:sz w:val="24"/>
          <w:szCs w:val="24"/>
        </w:rPr>
      </w:pPr>
      <w:r w:rsidRPr="00F92289">
        <w:rPr>
          <w:i/>
          <w:color w:val="000000"/>
          <w:sz w:val="24"/>
          <w:szCs w:val="24"/>
        </w:rPr>
        <w:t>Терроризм</w:t>
      </w:r>
    </w:p>
    <w:p w:rsidR="00F34268" w:rsidRDefault="00F34268" w:rsidP="00F34268">
      <w:pPr>
        <w:pStyle w:val="affffff6"/>
        <w:suppressAutoHyphens/>
        <w:ind w:firstLine="709"/>
        <w:rPr>
          <w:color w:val="000000"/>
          <w:sz w:val="24"/>
          <w:szCs w:val="24"/>
        </w:rPr>
      </w:pPr>
      <w:r>
        <w:rPr>
          <w:color w:val="000000"/>
          <w:sz w:val="24"/>
          <w:szCs w:val="24"/>
        </w:rPr>
        <w:t>В связи со специфическим расположением с. Алыгджер, удаленностью от административного центра Нижнеудинского района и отсутствием стратегических объектов, риск возникновения террористических угроз на территории Тофаларского муниципального образования возможен с малой долей вероятности.</w:t>
      </w:r>
    </w:p>
    <w:p w:rsidR="00F34268" w:rsidRPr="00F92289" w:rsidRDefault="00F34268" w:rsidP="00F34268">
      <w:pPr>
        <w:pStyle w:val="affffff6"/>
        <w:suppressAutoHyphens/>
        <w:ind w:firstLine="709"/>
        <w:rPr>
          <w:color w:val="000000"/>
          <w:sz w:val="24"/>
          <w:szCs w:val="24"/>
        </w:rPr>
      </w:pPr>
      <w:r w:rsidRPr="00F92289">
        <w:rPr>
          <w:color w:val="000000"/>
          <w:sz w:val="24"/>
          <w:szCs w:val="24"/>
        </w:rPr>
        <w:t>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rsidR="00F34268" w:rsidRPr="00F92289" w:rsidRDefault="00F34268" w:rsidP="00F34268">
      <w:pPr>
        <w:pStyle w:val="affffff6"/>
        <w:suppressAutoHyphens/>
        <w:ind w:firstLine="709"/>
        <w:rPr>
          <w:color w:val="000000"/>
          <w:sz w:val="24"/>
          <w:szCs w:val="24"/>
        </w:rPr>
      </w:pPr>
      <w:r w:rsidRPr="00F92289">
        <w:rPr>
          <w:color w:val="000000"/>
          <w:sz w:val="24"/>
          <w:szCs w:val="24"/>
        </w:rPr>
        <w:t>Террористическая деятельность в современных условиях характеризуется:</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жесткой конспирацией и тщательным отбором кадров;</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наличием агентуры в правоохранительных и государственных органах;</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хорошим техническим оснащением, конкурирующим, а то и превосходящим оснащение подразделений правительственных войск;</w:t>
      </w:r>
    </w:p>
    <w:p w:rsidR="00F34268" w:rsidRPr="00F92289" w:rsidRDefault="00F34268" w:rsidP="00F34268">
      <w:pPr>
        <w:pStyle w:val="affffff6"/>
        <w:numPr>
          <w:ilvl w:val="0"/>
          <w:numId w:val="53"/>
        </w:numPr>
        <w:tabs>
          <w:tab w:val="left" w:pos="993"/>
        </w:tabs>
        <w:suppressAutoHyphens/>
        <w:ind w:left="0" w:firstLine="709"/>
        <w:rPr>
          <w:color w:val="000000"/>
          <w:sz w:val="24"/>
          <w:szCs w:val="24"/>
        </w:rPr>
      </w:pPr>
      <w:r w:rsidRPr="00F92289">
        <w:rPr>
          <w:color w:val="000000"/>
          <w:sz w:val="24"/>
          <w:szCs w:val="24"/>
        </w:rPr>
        <w:t>наличием разветвленной сети конспиративных укрытий, учебных баз и полигонов.</w:t>
      </w:r>
    </w:p>
    <w:p w:rsidR="00F34268" w:rsidRPr="00F92289" w:rsidRDefault="00F34268" w:rsidP="00F34268">
      <w:pPr>
        <w:pStyle w:val="affffff6"/>
        <w:suppressAutoHyphens/>
        <w:ind w:firstLine="709"/>
        <w:rPr>
          <w:color w:val="000000"/>
          <w:sz w:val="24"/>
          <w:szCs w:val="24"/>
        </w:rPr>
      </w:pPr>
      <w:r w:rsidRPr="00F92289">
        <w:rPr>
          <w:color w:val="000000"/>
          <w:sz w:val="24"/>
          <w:szCs w:val="24"/>
        </w:rPr>
        <w:t xml:space="preserve">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очагов пожаров, человеческие жертвы. </w:t>
      </w:r>
    </w:p>
    <w:p w:rsidR="00F34268" w:rsidRPr="00F92289" w:rsidRDefault="00F34268" w:rsidP="00F34268">
      <w:pPr>
        <w:pStyle w:val="affffff6"/>
        <w:suppressAutoHyphens/>
        <w:ind w:firstLine="709"/>
        <w:rPr>
          <w:color w:val="000000"/>
          <w:sz w:val="24"/>
          <w:szCs w:val="24"/>
        </w:rPr>
      </w:pPr>
      <w:r w:rsidRPr="00F92289">
        <w:rPr>
          <w:color w:val="000000"/>
          <w:sz w:val="24"/>
          <w:szCs w:val="24"/>
        </w:rPr>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rsidR="001E3C71" w:rsidRPr="00F34268" w:rsidRDefault="00F34268" w:rsidP="00F34268">
      <w:pPr>
        <w:pStyle w:val="affffff6"/>
        <w:suppressAutoHyphens/>
        <w:spacing w:line="276" w:lineRule="auto"/>
        <w:ind w:firstLine="709"/>
        <w:rPr>
          <w:color w:val="000000"/>
          <w:sz w:val="24"/>
          <w:szCs w:val="24"/>
          <w:highlight w:val="cyan"/>
        </w:rPr>
      </w:pPr>
      <w:r w:rsidRPr="00F92289">
        <w:rPr>
          <w:color w:val="000000"/>
          <w:sz w:val="24"/>
          <w:szCs w:val="24"/>
        </w:rPr>
        <w:t xml:space="preserve">Для людей, находящихся вне зданий безопасное расстояние,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w:t>
      </w:r>
      <w:r w:rsidRPr="00F34268">
        <w:rPr>
          <w:color w:val="000000"/>
          <w:sz w:val="24"/>
          <w:szCs w:val="24"/>
        </w:rPr>
        <w:t>усиления поражающего действия возможно использование небольших металлических предметов (болтов, гаек, гвоздей и т.д</w:t>
      </w:r>
      <w:r w:rsidR="001E3C71" w:rsidRPr="00F34268">
        <w:rPr>
          <w:color w:val="000000"/>
          <w:sz w:val="24"/>
          <w:szCs w:val="24"/>
        </w:rPr>
        <w:t>.</w:t>
      </w:r>
      <w:r w:rsidRPr="00F34268">
        <w:rPr>
          <w:color w:val="000000"/>
          <w:sz w:val="24"/>
          <w:szCs w:val="24"/>
        </w:rPr>
        <w:t>).</w:t>
      </w:r>
    </w:p>
    <w:p w:rsidR="00543CCF" w:rsidRPr="00F34268" w:rsidRDefault="00543CCF" w:rsidP="007F130C">
      <w:pPr>
        <w:pStyle w:val="87"/>
        <w:rPr>
          <w:color w:val="000000"/>
        </w:rPr>
      </w:pPr>
      <w:bookmarkStart w:id="111" w:name="_Toc58254749"/>
      <w:r w:rsidRPr="00F34268">
        <w:rPr>
          <w:color w:val="000000"/>
        </w:rPr>
        <w:t>8.2 Инженерно-технические мероприятия по предупреждению ЧС природного и техногенного характера и минимизации их после</w:t>
      </w:r>
      <w:r w:rsidRPr="00F34268">
        <w:rPr>
          <w:color w:val="000000"/>
        </w:rPr>
        <w:t>д</w:t>
      </w:r>
      <w:r w:rsidRPr="00F34268">
        <w:rPr>
          <w:color w:val="000000"/>
        </w:rPr>
        <w:t>ствий</w:t>
      </w:r>
      <w:bookmarkEnd w:id="111"/>
    </w:p>
    <w:p w:rsidR="00F34268" w:rsidRPr="00247FB2" w:rsidRDefault="00F34268" w:rsidP="00F34268">
      <w:pPr>
        <w:suppressAutoHyphens/>
        <w:spacing w:after="0"/>
        <w:ind w:firstLine="709"/>
        <w:jc w:val="both"/>
        <w:rPr>
          <w:rFonts w:ascii="Times New Roman" w:hAnsi="Times New Roman"/>
          <w:color w:val="000000"/>
          <w:sz w:val="24"/>
          <w:szCs w:val="24"/>
        </w:rPr>
      </w:pPr>
      <w:r w:rsidRPr="00247FB2">
        <w:rPr>
          <w:rFonts w:ascii="Times New Roman" w:hAnsi="Times New Roman"/>
          <w:color w:val="000000"/>
          <w:sz w:val="24"/>
          <w:szCs w:val="24"/>
        </w:rPr>
        <w:t>Раздел инженерно-технических мероприятий по предупреждению чрезвычайных ситуаций является составной частью генерального плана, разработан в соответствии с нормативными документами и на основании исходной информации, предоставленной органами, уполномоченными на решение вопр</w:t>
      </w:r>
      <w:r w:rsidRPr="00247FB2">
        <w:rPr>
          <w:rFonts w:ascii="Times New Roman" w:hAnsi="Times New Roman"/>
          <w:color w:val="000000"/>
          <w:sz w:val="24"/>
          <w:szCs w:val="24"/>
        </w:rPr>
        <w:t>о</w:t>
      </w:r>
      <w:r w:rsidRPr="00247FB2">
        <w:rPr>
          <w:rFonts w:ascii="Times New Roman" w:hAnsi="Times New Roman"/>
          <w:color w:val="000000"/>
          <w:sz w:val="24"/>
          <w:szCs w:val="24"/>
        </w:rPr>
        <w:t>сов ГО и ЧС.</w:t>
      </w:r>
    </w:p>
    <w:p w:rsidR="00F34268" w:rsidRPr="00247FB2" w:rsidRDefault="00F34268" w:rsidP="00F34268">
      <w:pPr>
        <w:suppressAutoHyphens/>
        <w:spacing w:after="0"/>
        <w:ind w:firstLine="709"/>
        <w:jc w:val="both"/>
        <w:rPr>
          <w:rFonts w:ascii="Times New Roman" w:hAnsi="Times New Roman"/>
          <w:color w:val="000000"/>
          <w:sz w:val="24"/>
          <w:szCs w:val="24"/>
        </w:rPr>
      </w:pPr>
      <w:r w:rsidRPr="00247FB2">
        <w:rPr>
          <w:rFonts w:ascii="Times New Roman" w:hAnsi="Times New Roman"/>
          <w:color w:val="000000"/>
          <w:sz w:val="24"/>
          <w:szCs w:val="24"/>
        </w:rPr>
        <w:t>Инженерно-технические мероприятия по предупреждению ЧС и минимизации их последствий направлены на защиту населения от воздействий чрезвычайных ситуаций природного, техногенного и биолого-социального характера.</w:t>
      </w:r>
    </w:p>
    <w:p w:rsidR="00F34268" w:rsidRPr="007F11FF" w:rsidRDefault="00F34268" w:rsidP="00F34268">
      <w:pPr>
        <w:suppressAutoHyphens/>
        <w:spacing w:after="0"/>
        <w:ind w:firstLine="709"/>
        <w:jc w:val="both"/>
        <w:rPr>
          <w:rFonts w:ascii="Times New Roman" w:hAnsi="Times New Roman"/>
          <w:color w:val="000000"/>
          <w:sz w:val="24"/>
          <w:szCs w:val="24"/>
        </w:rPr>
      </w:pPr>
      <w:r w:rsidRPr="007F11FF">
        <w:rPr>
          <w:rFonts w:ascii="Times New Roman" w:hAnsi="Times New Roman"/>
          <w:color w:val="000000"/>
          <w:sz w:val="24"/>
          <w:szCs w:val="24"/>
        </w:rPr>
        <w:t>Согласно СП 165.1325800.2014 «Инженерно-технические мероприятия по гражданской обороне. Актуализированная редакция СНиП 2.01.51-90» в проекте учтены все нормативные требования по зонированию территории и проведению спасательных и восстановительных работ.</w:t>
      </w:r>
    </w:p>
    <w:p w:rsidR="00F34268" w:rsidRPr="007F11FF" w:rsidRDefault="00F34268" w:rsidP="00F34268">
      <w:pPr>
        <w:suppressAutoHyphens/>
        <w:spacing w:after="0"/>
        <w:ind w:firstLine="709"/>
        <w:jc w:val="both"/>
        <w:rPr>
          <w:rFonts w:ascii="Times New Roman" w:hAnsi="Times New Roman"/>
          <w:color w:val="000000"/>
          <w:sz w:val="24"/>
          <w:szCs w:val="24"/>
        </w:rPr>
      </w:pPr>
      <w:r w:rsidRPr="007F11FF">
        <w:rPr>
          <w:rFonts w:ascii="Times New Roman" w:hAnsi="Times New Roman"/>
          <w:color w:val="000000"/>
          <w:sz w:val="24"/>
          <w:szCs w:val="24"/>
        </w:rPr>
        <w:t>На основании федерального закона №68-ФЗ «О защите населения и территорий от чрезвычайных ситуаций природного и техногенного характ</w:t>
      </w:r>
      <w:r w:rsidRPr="007F11FF">
        <w:rPr>
          <w:rFonts w:ascii="Times New Roman" w:hAnsi="Times New Roman"/>
          <w:color w:val="000000"/>
          <w:sz w:val="24"/>
          <w:szCs w:val="24"/>
        </w:rPr>
        <w:t>е</w:t>
      </w:r>
      <w:r w:rsidRPr="007F11FF">
        <w:rPr>
          <w:rFonts w:ascii="Times New Roman" w:hAnsi="Times New Roman"/>
          <w:color w:val="000000"/>
          <w:sz w:val="24"/>
          <w:szCs w:val="24"/>
        </w:rPr>
        <w:t>ра» необходимо:</w:t>
      </w:r>
    </w:p>
    <w:p w:rsidR="00F34268" w:rsidRPr="007F11FF" w:rsidRDefault="00F34268" w:rsidP="00F34268">
      <w:pPr>
        <w:numPr>
          <w:ilvl w:val="0"/>
          <w:numId w:val="20"/>
        </w:numPr>
        <w:tabs>
          <w:tab w:val="left" w:pos="1134"/>
        </w:tabs>
        <w:suppressAutoHyphens/>
        <w:autoSpaceDE w:val="0"/>
        <w:autoSpaceDN w:val="0"/>
        <w:adjustRightInd w:val="0"/>
        <w:spacing w:after="0"/>
        <w:ind w:left="0" w:firstLine="709"/>
        <w:jc w:val="both"/>
        <w:rPr>
          <w:rFonts w:ascii="Times New Roman" w:hAnsi="Times New Roman"/>
          <w:color w:val="000000"/>
          <w:sz w:val="24"/>
          <w:szCs w:val="24"/>
        </w:rPr>
      </w:pPr>
      <w:r w:rsidRPr="007F11FF">
        <w:rPr>
          <w:rFonts w:ascii="Times New Roman" w:hAnsi="Times New Roman"/>
          <w:color w:val="000000"/>
          <w:sz w:val="24"/>
          <w:szCs w:val="24"/>
        </w:rPr>
        <w:t>Планирование и осуществление необходимых мероприятий по защите населения и обеспечению функционирования организаций и объектов производственного и с</w:t>
      </w:r>
      <w:r w:rsidRPr="007F11FF">
        <w:rPr>
          <w:rFonts w:ascii="Times New Roman" w:hAnsi="Times New Roman"/>
          <w:color w:val="000000"/>
          <w:sz w:val="24"/>
          <w:szCs w:val="24"/>
        </w:rPr>
        <w:t>о</w:t>
      </w:r>
      <w:r w:rsidRPr="007F11FF">
        <w:rPr>
          <w:rFonts w:ascii="Times New Roman" w:hAnsi="Times New Roman"/>
          <w:color w:val="000000"/>
          <w:sz w:val="24"/>
          <w:szCs w:val="24"/>
        </w:rPr>
        <w:t>циального назначения;</w:t>
      </w:r>
    </w:p>
    <w:p w:rsidR="00F34268" w:rsidRPr="007F11FF" w:rsidRDefault="00F34268" w:rsidP="00F34268">
      <w:pPr>
        <w:numPr>
          <w:ilvl w:val="0"/>
          <w:numId w:val="20"/>
        </w:numPr>
        <w:tabs>
          <w:tab w:val="left" w:pos="1134"/>
        </w:tabs>
        <w:suppressAutoHyphens/>
        <w:spacing w:after="0"/>
        <w:ind w:left="0" w:firstLine="709"/>
        <w:jc w:val="both"/>
        <w:rPr>
          <w:rFonts w:ascii="Times New Roman" w:hAnsi="Times New Roman"/>
          <w:color w:val="000000"/>
          <w:sz w:val="24"/>
          <w:szCs w:val="24"/>
        </w:rPr>
      </w:pPr>
      <w:r w:rsidRPr="007F11FF">
        <w:rPr>
          <w:rFonts w:ascii="Times New Roman" w:hAnsi="Times New Roman"/>
          <w:color w:val="000000"/>
          <w:sz w:val="24"/>
          <w:szCs w:val="24"/>
        </w:rPr>
        <w:t>Проведение обучения населения способам защиты и действиям в составе гражданских формирований;</w:t>
      </w:r>
    </w:p>
    <w:p w:rsidR="00F34268" w:rsidRPr="007F11FF" w:rsidRDefault="00F34268" w:rsidP="00F34268">
      <w:pPr>
        <w:numPr>
          <w:ilvl w:val="0"/>
          <w:numId w:val="20"/>
        </w:numPr>
        <w:tabs>
          <w:tab w:val="left" w:pos="1134"/>
        </w:tabs>
        <w:suppressAutoHyphens/>
        <w:spacing w:after="0"/>
        <w:ind w:left="0" w:firstLine="709"/>
        <w:jc w:val="both"/>
        <w:rPr>
          <w:rFonts w:ascii="Times New Roman" w:hAnsi="Times New Roman"/>
          <w:color w:val="000000"/>
          <w:sz w:val="24"/>
          <w:szCs w:val="24"/>
        </w:rPr>
      </w:pPr>
      <w:r w:rsidRPr="007F11FF">
        <w:rPr>
          <w:rFonts w:ascii="Times New Roman" w:hAnsi="Times New Roman"/>
          <w:color w:val="000000"/>
          <w:sz w:val="24"/>
          <w:szCs w:val="24"/>
        </w:rPr>
        <w:t>Создание и модернизация систем оповещ</w:t>
      </w:r>
      <w:r w:rsidRPr="007F11FF">
        <w:rPr>
          <w:rFonts w:ascii="Times New Roman" w:hAnsi="Times New Roman"/>
          <w:color w:val="000000"/>
          <w:sz w:val="24"/>
          <w:szCs w:val="24"/>
        </w:rPr>
        <w:t>е</w:t>
      </w:r>
      <w:r w:rsidRPr="007F11FF">
        <w:rPr>
          <w:rFonts w:ascii="Times New Roman" w:hAnsi="Times New Roman"/>
          <w:color w:val="000000"/>
          <w:sz w:val="24"/>
          <w:szCs w:val="24"/>
        </w:rPr>
        <w:t>ния населения;</w:t>
      </w:r>
    </w:p>
    <w:p w:rsidR="00F34268" w:rsidRPr="007F11FF" w:rsidRDefault="00F34268" w:rsidP="00F34268">
      <w:pPr>
        <w:numPr>
          <w:ilvl w:val="0"/>
          <w:numId w:val="20"/>
        </w:numPr>
        <w:tabs>
          <w:tab w:val="left" w:pos="1134"/>
        </w:tabs>
        <w:suppressAutoHyphens/>
        <w:spacing w:after="0"/>
        <w:ind w:left="0" w:firstLine="709"/>
        <w:jc w:val="both"/>
        <w:rPr>
          <w:rFonts w:ascii="Times New Roman" w:hAnsi="Times New Roman"/>
          <w:color w:val="000000"/>
          <w:sz w:val="24"/>
          <w:szCs w:val="24"/>
        </w:rPr>
      </w:pPr>
      <w:r w:rsidRPr="007F11FF">
        <w:rPr>
          <w:rFonts w:ascii="Times New Roman" w:hAnsi="Times New Roman"/>
          <w:color w:val="000000"/>
          <w:sz w:val="24"/>
          <w:szCs w:val="24"/>
        </w:rPr>
        <w:t>Проведение аварийных и других неотложных работ в зонах ЧС;</w:t>
      </w:r>
    </w:p>
    <w:p w:rsidR="00F34268" w:rsidRPr="007F11FF" w:rsidRDefault="00F34268" w:rsidP="00F34268">
      <w:pPr>
        <w:numPr>
          <w:ilvl w:val="0"/>
          <w:numId w:val="20"/>
        </w:numPr>
        <w:tabs>
          <w:tab w:val="left" w:pos="1134"/>
        </w:tabs>
        <w:suppressAutoHyphens/>
        <w:spacing w:after="0"/>
        <w:ind w:left="0" w:firstLine="709"/>
        <w:jc w:val="both"/>
        <w:rPr>
          <w:rFonts w:ascii="Times New Roman" w:hAnsi="Times New Roman"/>
          <w:color w:val="000000"/>
          <w:sz w:val="24"/>
          <w:szCs w:val="24"/>
        </w:rPr>
      </w:pPr>
      <w:r w:rsidRPr="007F11FF">
        <w:rPr>
          <w:rFonts w:ascii="Times New Roman" w:hAnsi="Times New Roman"/>
          <w:color w:val="000000"/>
          <w:sz w:val="24"/>
          <w:szCs w:val="24"/>
        </w:rPr>
        <w:t>При возникновении ЧС организовать медицинское обеспечение и снабжение населения сре</w:t>
      </w:r>
      <w:r w:rsidRPr="007F11FF">
        <w:rPr>
          <w:rFonts w:ascii="Times New Roman" w:hAnsi="Times New Roman"/>
          <w:color w:val="000000"/>
          <w:sz w:val="24"/>
          <w:szCs w:val="24"/>
        </w:rPr>
        <w:t>д</w:t>
      </w:r>
      <w:r w:rsidRPr="007F11FF">
        <w:rPr>
          <w:rFonts w:ascii="Times New Roman" w:hAnsi="Times New Roman"/>
          <w:color w:val="000000"/>
          <w:sz w:val="24"/>
          <w:szCs w:val="24"/>
        </w:rPr>
        <w:t>ствами индивидуальной защиты.</w:t>
      </w:r>
    </w:p>
    <w:p w:rsidR="00F34268" w:rsidRPr="00F34268" w:rsidRDefault="00F34268" w:rsidP="00F34268">
      <w:pPr>
        <w:suppressAutoHyphens/>
        <w:spacing w:after="0"/>
        <w:ind w:firstLine="709"/>
        <w:jc w:val="both"/>
        <w:rPr>
          <w:rFonts w:ascii="Times New Roman" w:hAnsi="Times New Roman"/>
          <w:color w:val="000000"/>
          <w:sz w:val="24"/>
          <w:szCs w:val="24"/>
        </w:rPr>
      </w:pPr>
      <w:r w:rsidRPr="007F11FF">
        <w:rPr>
          <w:rFonts w:ascii="Times New Roman" w:hAnsi="Times New Roman"/>
          <w:color w:val="000000"/>
          <w:sz w:val="24"/>
          <w:szCs w:val="24"/>
        </w:rPr>
        <w:t xml:space="preserve">Локализация и ликвидация возможных чрезвычайных ситуаций на территории будут осуществляться силами и средствами аварийно-спасательных формирований, силами ликвидации ЧС инженерных и </w:t>
      </w:r>
      <w:r w:rsidRPr="00F34268">
        <w:rPr>
          <w:rFonts w:ascii="Times New Roman" w:hAnsi="Times New Roman"/>
          <w:color w:val="000000"/>
          <w:sz w:val="24"/>
          <w:szCs w:val="24"/>
        </w:rPr>
        <w:t>дорожных формирований, базирующихся на территории Тофаларского муниципального образования, а также, при необходимости Нижнеудинского района и Иркутской области.</w:t>
      </w:r>
    </w:p>
    <w:p w:rsidR="00CB79A3" w:rsidRPr="00F34268" w:rsidRDefault="00F34268" w:rsidP="00F34268">
      <w:pPr>
        <w:suppressAutoHyphens/>
        <w:spacing w:after="0"/>
        <w:ind w:firstLine="709"/>
        <w:jc w:val="both"/>
        <w:rPr>
          <w:rFonts w:ascii="Times New Roman" w:hAnsi="Times New Roman"/>
          <w:color w:val="000000"/>
          <w:sz w:val="24"/>
          <w:szCs w:val="24"/>
        </w:rPr>
      </w:pPr>
      <w:r w:rsidRPr="00F34268">
        <w:rPr>
          <w:rFonts w:ascii="Times New Roman" w:hAnsi="Times New Roman"/>
          <w:color w:val="000000"/>
          <w:sz w:val="24"/>
          <w:szCs w:val="24"/>
        </w:rPr>
        <w:t>В проекте учтены все нормативные требования по зонированию территории и пров</w:t>
      </w:r>
      <w:r w:rsidRPr="00F34268">
        <w:rPr>
          <w:rFonts w:ascii="Times New Roman" w:hAnsi="Times New Roman"/>
          <w:color w:val="000000"/>
          <w:sz w:val="24"/>
          <w:szCs w:val="24"/>
        </w:rPr>
        <w:t>е</w:t>
      </w:r>
      <w:r w:rsidRPr="00F34268">
        <w:rPr>
          <w:rFonts w:ascii="Times New Roman" w:hAnsi="Times New Roman"/>
          <w:color w:val="000000"/>
          <w:sz w:val="24"/>
          <w:szCs w:val="24"/>
        </w:rPr>
        <w:t>дению спасательных и восстановительных работ</w:t>
      </w:r>
      <w:r w:rsidR="004665A4" w:rsidRPr="00F34268">
        <w:rPr>
          <w:rFonts w:ascii="Times New Roman" w:hAnsi="Times New Roman"/>
          <w:color w:val="000000"/>
          <w:sz w:val="24"/>
          <w:szCs w:val="24"/>
        </w:rPr>
        <w:t>.</w:t>
      </w:r>
    </w:p>
    <w:p w:rsidR="00543CCF" w:rsidRPr="00F34268" w:rsidRDefault="00543CCF" w:rsidP="007F130C">
      <w:pPr>
        <w:pStyle w:val="89"/>
        <w:rPr>
          <w:color w:val="000000"/>
        </w:rPr>
      </w:pPr>
      <w:bookmarkStart w:id="112" w:name="_Toc58254750"/>
      <w:r w:rsidRPr="00F34268">
        <w:rPr>
          <w:color w:val="000000"/>
        </w:rPr>
        <w:t>8.2.1. Мероприятия по предупреждению и минимизации ЧС техногенного характера</w:t>
      </w:r>
      <w:bookmarkEnd w:id="112"/>
    </w:p>
    <w:p w:rsidR="00F34268" w:rsidRPr="007F11FF" w:rsidRDefault="00F34268" w:rsidP="00F34268">
      <w:pPr>
        <w:suppressAutoHyphens/>
        <w:spacing w:before="120" w:after="120"/>
        <w:ind w:firstLine="709"/>
        <w:jc w:val="both"/>
        <w:rPr>
          <w:rFonts w:ascii="Times New Roman" w:hAnsi="Times New Roman" w:cs="Times New Roman"/>
          <w:bCs/>
          <w:i/>
          <w:color w:val="000000"/>
          <w:sz w:val="24"/>
          <w:szCs w:val="24"/>
        </w:rPr>
      </w:pPr>
      <w:r w:rsidRPr="007F11FF">
        <w:rPr>
          <w:rFonts w:ascii="Times New Roman" w:hAnsi="Times New Roman" w:cs="Times New Roman"/>
          <w:bCs/>
          <w:i/>
          <w:color w:val="000000"/>
          <w:sz w:val="24"/>
          <w:szCs w:val="24"/>
        </w:rPr>
        <w:t>Предупреждение и минимизация последствий аварий на транспорте</w:t>
      </w:r>
    </w:p>
    <w:p w:rsidR="00F34268" w:rsidRPr="007F11FF" w:rsidRDefault="00F34268" w:rsidP="00F34268">
      <w:pPr>
        <w:suppressAutoHyphens/>
        <w:spacing w:after="0"/>
        <w:ind w:firstLine="709"/>
        <w:jc w:val="both"/>
        <w:rPr>
          <w:rFonts w:ascii="Times New Roman" w:hAnsi="Times New Roman" w:cs="Times New Roman"/>
          <w:snapToGrid w:val="0"/>
          <w:color w:val="000000"/>
          <w:sz w:val="24"/>
          <w:szCs w:val="24"/>
        </w:rPr>
      </w:pPr>
      <w:r w:rsidRPr="007F11FF">
        <w:rPr>
          <w:rFonts w:ascii="Times New Roman" w:hAnsi="Times New Roman" w:cs="Times New Roman"/>
          <w:snapToGrid w:val="0"/>
          <w:color w:val="000000"/>
          <w:sz w:val="24"/>
          <w:szCs w:val="24"/>
        </w:rPr>
        <w:t>При возникновении аварий на транспорте, необходим вызов подразделения ГИБДД, используя общедоступные системы связи.</w:t>
      </w:r>
    </w:p>
    <w:p w:rsidR="00F34268" w:rsidRPr="007F11FF" w:rsidRDefault="00F34268" w:rsidP="00F34268">
      <w:pPr>
        <w:suppressAutoHyphens/>
        <w:spacing w:after="0"/>
        <w:ind w:firstLine="709"/>
        <w:jc w:val="both"/>
        <w:rPr>
          <w:rFonts w:ascii="Times New Roman" w:hAnsi="Times New Roman" w:cs="Times New Roman"/>
          <w:snapToGrid w:val="0"/>
          <w:color w:val="000000"/>
          <w:sz w:val="24"/>
          <w:szCs w:val="24"/>
        </w:rPr>
      </w:pPr>
      <w:r w:rsidRPr="007F11FF">
        <w:rPr>
          <w:rFonts w:ascii="Times New Roman" w:hAnsi="Times New Roman" w:cs="Times New Roman"/>
          <w:snapToGrid w:val="0"/>
          <w:color w:val="000000"/>
          <w:sz w:val="24"/>
          <w:szCs w:val="24"/>
        </w:rPr>
        <w:t xml:space="preserve">Эвакуация людей, попавших в аварию, осуществляется на попутном транспорте, машинах скорой помощи и транспорте ГИБДД. </w:t>
      </w:r>
    </w:p>
    <w:p w:rsidR="00F34268" w:rsidRPr="007F11FF" w:rsidRDefault="00F34268" w:rsidP="00F34268">
      <w:pPr>
        <w:pStyle w:val="ConsPlusNormal"/>
        <w:shd w:val="clear" w:color="auto" w:fill="FFFFFF"/>
        <w:spacing w:line="276" w:lineRule="auto"/>
        <w:ind w:firstLine="709"/>
        <w:jc w:val="both"/>
        <w:rPr>
          <w:rFonts w:ascii="Times New Roman" w:hAnsi="Times New Roman" w:cs="Times New Roman"/>
          <w:color w:val="000000"/>
          <w:sz w:val="24"/>
          <w:szCs w:val="24"/>
        </w:rPr>
      </w:pPr>
      <w:r w:rsidRPr="007F11FF">
        <w:rPr>
          <w:rFonts w:ascii="Times New Roman" w:hAnsi="Times New Roman" w:cs="Times New Roman"/>
          <w:color w:val="000000"/>
          <w:sz w:val="24"/>
          <w:szCs w:val="24"/>
        </w:rPr>
        <w:t>Основные мероприятия по развитию транспортной инфраструктуры Тофаларского муниципального образования направлены на формирование дорожной сети на новом качественном уровне, с улучшенными транспортно-эксплуатационными характеристиками, обеспечивающими комфорт и безопасность движения.</w:t>
      </w:r>
    </w:p>
    <w:p w:rsidR="00F34268" w:rsidRPr="007F11FF" w:rsidRDefault="00F34268" w:rsidP="00F34268">
      <w:pPr>
        <w:pStyle w:val="ConsPlusNormal"/>
        <w:shd w:val="clear" w:color="auto" w:fill="FFFFFF"/>
        <w:spacing w:line="276" w:lineRule="auto"/>
        <w:ind w:firstLine="709"/>
        <w:jc w:val="both"/>
        <w:rPr>
          <w:rFonts w:ascii="Times New Roman" w:hAnsi="Times New Roman" w:cs="Times New Roman"/>
          <w:color w:val="000000"/>
          <w:sz w:val="24"/>
          <w:szCs w:val="24"/>
        </w:rPr>
      </w:pPr>
      <w:r w:rsidRPr="007F11FF">
        <w:rPr>
          <w:rFonts w:ascii="Times New Roman" w:hAnsi="Times New Roman" w:cs="Times New Roman"/>
          <w:color w:val="000000"/>
          <w:sz w:val="24"/>
          <w:szCs w:val="24"/>
        </w:rPr>
        <w:t>Решение задачи совершенствования существующего транспортного каркаса осуществляется по следующим направлениям:</w:t>
      </w:r>
    </w:p>
    <w:p w:rsidR="00F34268" w:rsidRPr="007F11FF" w:rsidRDefault="00F34268" w:rsidP="00F34268">
      <w:pPr>
        <w:pStyle w:val="ConsPlusNormal"/>
        <w:numPr>
          <w:ilvl w:val="0"/>
          <w:numId w:val="21"/>
        </w:numPr>
        <w:shd w:val="clear" w:color="auto" w:fill="FFFFFF"/>
        <w:suppressAutoHyphens/>
        <w:autoSpaceDN/>
        <w:adjustRightInd/>
        <w:spacing w:line="276" w:lineRule="auto"/>
        <w:ind w:left="0" w:firstLine="709"/>
        <w:jc w:val="both"/>
        <w:rPr>
          <w:rFonts w:ascii="Times New Roman" w:hAnsi="Times New Roman" w:cs="Times New Roman"/>
          <w:color w:val="000000"/>
          <w:sz w:val="24"/>
          <w:szCs w:val="24"/>
        </w:rPr>
      </w:pPr>
      <w:r w:rsidRPr="007F11FF">
        <w:rPr>
          <w:rFonts w:ascii="Times New Roman" w:hAnsi="Times New Roman" w:cs="Times New Roman"/>
          <w:color w:val="000000"/>
          <w:sz w:val="24"/>
          <w:szCs w:val="24"/>
        </w:rPr>
        <w:t>повышение качествен</w:t>
      </w:r>
      <w:r>
        <w:rPr>
          <w:rFonts w:ascii="Times New Roman" w:hAnsi="Times New Roman" w:cs="Times New Roman"/>
          <w:color w:val="000000"/>
          <w:sz w:val="24"/>
          <w:szCs w:val="24"/>
        </w:rPr>
        <w:t>ных характеристик дорожной сети.</w:t>
      </w:r>
    </w:p>
    <w:p w:rsidR="00F34268" w:rsidRPr="00510718" w:rsidRDefault="00F34268" w:rsidP="00F34268">
      <w:pPr>
        <w:suppressAutoHyphens/>
        <w:spacing w:before="120" w:after="120"/>
        <w:ind w:firstLine="709"/>
        <w:jc w:val="both"/>
        <w:rPr>
          <w:rFonts w:ascii="Times New Roman" w:hAnsi="Times New Roman" w:cs="Times New Roman"/>
          <w:bCs/>
          <w:i/>
          <w:color w:val="000000"/>
          <w:sz w:val="24"/>
          <w:szCs w:val="24"/>
        </w:rPr>
      </w:pPr>
      <w:r w:rsidRPr="00510718">
        <w:rPr>
          <w:rFonts w:ascii="Times New Roman" w:hAnsi="Times New Roman" w:cs="Times New Roman"/>
          <w:bCs/>
          <w:i/>
          <w:color w:val="000000"/>
          <w:sz w:val="24"/>
          <w:szCs w:val="24"/>
        </w:rPr>
        <w:t>Предупреждение и минимизация последствий аварий на коммунал</w:t>
      </w:r>
      <w:r w:rsidRPr="00510718">
        <w:rPr>
          <w:rFonts w:ascii="Times New Roman" w:hAnsi="Times New Roman" w:cs="Times New Roman"/>
          <w:bCs/>
          <w:i/>
          <w:color w:val="000000"/>
          <w:sz w:val="24"/>
          <w:szCs w:val="24"/>
        </w:rPr>
        <w:t>ь</w:t>
      </w:r>
      <w:r w:rsidRPr="00510718">
        <w:rPr>
          <w:rFonts w:ascii="Times New Roman" w:hAnsi="Times New Roman" w:cs="Times New Roman"/>
          <w:bCs/>
          <w:i/>
          <w:color w:val="000000"/>
          <w:sz w:val="24"/>
          <w:szCs w:val="24"/>
        </w:rPr>
        <w:t>но-энергетических сетях</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w:t>
      </w:r>
      <w:r w:rsidRPr="00510718">
        <w:rPr>
          <w:rFonts w:ascii="Times New Roman" w:hAnsi="Times New Roman" w:cs="Times New Roman"/>
          <w:color w:val="000000"/>
          <w:sz w:val="24"/>
          <w:szCs w:val="24"/>
        </w:rPr>
        <w:t>я</w:t>
      </w:r>
      <w:r w:rsidRPr="00510718">
        <w:rPr>
          <w:rFonts w:ascii="Times New Roman" w:hAnsi="Times New Roman" w:cs="Times New Roman"/>
          <w:color w:val="000000"/>
          <w:sz w:val="24"/>
          <w:szCs w:val="24"/>
        </w:rPr>
        <w:t>тий:</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замена изношенных коммунально-энергетических сетей;</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реконструкция трансформаторных подстанций и линий электропередач, находящихся в неудовлетворительном состоянии;</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организация сплошных ограждений зон строгого режима на водозаборных соор</w:t>
      </w:r>
      <w:r w:rsidRPr="00510718">
        <w:rPr>
          <w:rFonts w:ascii="Times New Roman" w:hAnsi="Times New Roman" w:cs="Times New Roman"/>
          <w:color w:val="000000"/>
          <w:sz w:val="24"/>
          <w:szCs w:val="24"/>
        </w:rPr>
        <w:t>у</w:t>
      </w:r>
      <w:r w:rsidRPr="00510718">
        <w:rPr>
          <w:rFonts w:ascii="Times New Roman" w:hAnsi="Times New Roman" w:cs="Times New Roman"/>
          <w:color w:val="000000"/>
          <w:sz w:val="24"/>
          <w:szCs w:val="24"/>
        </w:rPr>
        <w:t>жениях;</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создание устойчивой системы теплоснабжения.</w:t>
      </w:r>
    </w:p>
    <w:p w:rsidR="00F34268" w:rsidRPr="00510718" w:rsidRDefault="00F34268" w:rsidP="00F34268">
      <w:pPr>
        <w:suppressAutoHyphens/>
        <w:spacing w:after="0"/>
        <w:ind w:firstLine="709"/>
        <w:jc w:val="both"/>
        <w:rPr>
          <w:rFonts w:ascii="Times New Roman" w:hAnsi="Times New Roman" w:cs="Times New Roman"/>
          <w:b/>
          <w:color w:val="000000"/>
          <w:sz w:val="24"/>
          <w:szCs w:val="24"/>
        </w:rPr>
      </w:pPr>
      <w:r w:rsidRPr="00510718">
        <w:rPr>
          <w:rFonts w:ascii="Times New Roman" w:hAnsi="Times New Roman" w:cs="Times New Roman"/>
          <w:color w:val="000000"/>
          <w:sz w:val="24"/>
          <w:szCs w:val="24"/>
        </w:rPr>
        <w:t>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w:t>
      </w:r>
      <w:r w:rsidRPr="00510718">
        <w:rPr>
          <w:rFonts w:ascii="Times New Roman" w:hAnsi="Times New Roman" w:cs="Times New Roman"/>
          <w:color w:val="000000"/>
          <w:sz w:val="24"/>
          <w:szCs w:val="24"/>
        </w:rPr>
        <w:t>е</w:t>
      </w:r>
      <w:r w:rsidRPr="00510718">
        <w:rPr>
          <w:rFonts w:ascii="Times New Roman" w:hAnsi="Times New Roman" w:cs="Times New Roman"/>
          <w:color w:val="000000"/>
          <w:sz w:val="24"/>
          <w:szCs w:val="24"/>
        </w:rPr>
        <w:t xml:space="preserve">нию устойчивости: </w:t>
      </w:r>
    </w:p>
    <w:p w:rsidR="00F34268" w:rsidRPr="00510718" w:rsidRDefault="00F34268" w:rsidP="00F34268">
      <w:pPr>
        <w:tabs>
          <w:tab w:val="left" w:pos="1276"/>
        </w:tabs>
        <w:suppressAutoHyphens/>
        <w:spacing w:after="0"/>
        <w:ind w:firstLine="709"/>
        <w:jc w:val="both"/>
        <w:rPr>
          <w:rFonts w:ascii="Times New Roman" w:hAnsi="Times New Roman" w:cs="Times New Roman"/>
          <w:i/>
          <w:color w:val="000000"/>
          <w:sz w:val="24"/>
          <w:szCs w:val="24"/>
        </w:rPr>
      </w:pPr>
      <w:r w:rsidRPr="00510718">
        <w:rPr>
          <w:rFonts w:ascii="Times New Roman" w:hAnsi="Times New Roman" w:cs="Times New Roman"/>
          <w:i/>
          <w:color w:val="000000"/>
          <w:sz w:val="24"/>
          <w:szCs w:val="24"/>
        </w:rPr>
        <w:t>Сетей водоснабжения и канализации:</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заглубление в грунт всех линий водопровода;</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размещение пожарных гидрантов и отключающих устройств на территориях, кот</w:t>
      </w:r>
      <w:r w:rsidRPr="00510718">
        <w:rPr>
          <w:rFonts w:ascii="Times New Roman" w:hAnsi="Times New Roman" w:cs="Times New Roman"/>
          <w:color w:val="000000"/>
          <w:sz w:val="24"/>
          <w:szCs w:val="24"/>
        </w:rPr>
        <w:t>о</w:t>
      </w:r>
      <w:r w:rsidRPr="00510718">
        <w:rPr>
          <w:rFonts w:ascii="Times New Roman" w:hAnsi="Times New Roman" w:cs="Times New Roman"/>
          <w:color w:val="000000"/>
          <w:sz w:val="24"/>
          <w:szCs w:val="24"/>
        </w:rPr>
        <w:t>рые не могут быть завалены при разрушении зданий;</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обустройство перемычек, позволяющих отключать повреждённые сети и сооруж</w:t>
      </w:r>
      <w:r w:rsidRPr="00510718">
        <w:rPr>
          <w:rFonts w:ascii="Times New Roman" w:hAnsi="Times New Roman" w:cs="Times New Roman"/>
          <w:color w:val="000000"/>
          <w:sz w:val="24"/>
          <w:szCs w:val="24"/>
        </w:rPr>
        <w:t>е</w:t>
      </w:r>
      <w:r w:rsidRPr="00510718">
        <w:rPr>
          <w:rFonts w:ascii="Times New Roman" w:hAnsi="Times New Roman" w:cs="Times New Roman"/>
          <w:color w:val="000000"/>
          <w:sz w:val="24"/>
          <w:szCs w:val="24"/>
        </w:rPr>
        <w:t>ния.</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защита водоисточников и резервуаров чистой воды от радиационного, химического и бактериологического заражения;</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усиление охраны водоочистных сооружений, котельных и других жизнеобеспечивающих объектов;</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наличие резервного электроснабжения;</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замена устаревшего оборудования на новое, применение новых технологий производства;</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обучение и повышение квалификации работников предприятий;</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создание аварийного запаса материалов.</w:t>
      </w:r>
    </w:p>
    <w:p w:rsidR="00F34268" w:rsidRPr="00510718" w:rsidRDefault="00F34268" w:rsidP="00F34268">
      <w:pPr>
        <w:tabs>
          <w:tab w:val="left" w:pos="1276"/>
        </w:tabs>
        <w:suppressAutoHyphens/>
        <w:spacing w:after="0"/>
        <w:ind w:firstLine="709"/>
        <w:jc w:val="both"/>
        <w:rPr>
          <w:rFonts w:ascii="Times New Roman" w:hAnsi="Times New Roman" w:cs="Times New Roman"/>
          <w:i/>
          <w:color w:val="000000"/>
          <w:sz w:val="24"/>
          <w:szCs w:val="24"/>
        </w:rPr>
      </w:pPr>
      <w:r w:rsidRPr="00510718">
        <w:rPr>
          <w:rFonts w:ascii="Times New Roman" w:hAnsi="Times New Roman" w:cs="Times New Roman"/>
          <w:i/>
          <w:color w:val="000000"/>
          <w:sz w:val="24"/>
          <w:szCs w:val="24"/>
        </w:rPr>
        <w:t>Сетей и объектов теплоснабжения:</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отопительные котельные предприятий, обеспечивающие теплом и горячей водой бытовых потребителей, должны предусматривать во</w:t>
      </w:r>
      <w:r w:rsidRPr="00510718">
        <w:rPr>
          <w:rFonts w:ascii="Times New Roman" w:hAnsi="Times New Roman" w:cs="Times New Roman"/>
          <w:color w:val="000000"/>
          <w:sz w:val="24"/>
          <w:szCs w:val="24"/>
        </w:rPr>
        <w:t>з</w:t>
      </w:r>
      <w:r w:rsidRPr="00510718">
        <w:rPr>
          <w:rFonts w:ascii="Times New Roman" w:hAnsi="Times New Roman" w:cs="Times New Roman"/>
          <w:color w:val="000000"/>
          <w:sz w:val="24"/>
          <w:szCs w:val="24"/>
        </w:rPr>
        <w:t>можность раздельной подачи тепла к бытовым и промышленным объектам для возможности отключения промышленных нагрузок в период огранич</w:t>
      </w:r>
      <w:r w:rsidRPr="00510718">
        <w:rPr>
          <w:rFonts w:ascii="Times New Roman" w:hAnsi="Times New Roman" w:cs="Times New Roman"/>
          <w:color w:val="000000"/>
          <w:sz w:val="24"/>
          <w:szCs w:val="24"/>
        </w:rPr>
        <w:t>е</w:t>
      </w:r>
      <w:r w:rsidRPr="00510718">
        <w:rPr>
          <w:rFonts w:ascii="Times New Roman" w:hAnsi="Times New Roman" w:cs="Times New Roman"/>
          <w:color w:val="000000"/>
          <w:sz w:val="24"/>
          <w:szCs w:val="24"/>
        </w:rPr>
        <w:t>ний в подаче газа.</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xml:space="preserve">− </w:t>
      </w:r>
      <w:r w:rsidRPr="00510718">
        <w:rPr>
          <w:rFonts w:ascii="Times New Roman" w:hAnsi="Times New Roman" w:cs="Times New Roman"/>
          <w:color w:val="000000"/>
          <w:sz w:val="24"/>
          <w:szCs w:val="24"/>
        </w:rP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w:t>
      </w:r>
      <w:r w:rsidRPr="00510718">
        <w:rPr>
          <w:rFonts w:ascii="Times New Roman" w:hAnsi="Times New Roman" w:cs="Times New Roman"/>
          <w:color w:val="000000"/>
          <w:sz w:val="24"/>
          <w:szCs w:val="24"/>
        </w:rPr>
        <w:t>о</w:t>
      </w:r>
      <w:r w:rsidRPr="00510718">
        <w:rPr>
          <w:rFonts w:ascii="Times New Roman" w:hAnsi="Times New Roman" w:cs="Times New Roman"/>
          <w:color w:val="000000"/>
          <w:sz w:val="24"/>
          <w:szCs w:val="24"/>
        </w:rPr>
        <w:t>водов.</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соблюдение норм технологического режима;</w:t>
      </w:r>
    </w:p>
    <w:p w:rsidR="00F34268" w:rsidRPr="00510718" w:rsidRDefault="00F34268" w:rsidP="00F34268">
      <w:pPr>
        <w:tabs>
          <w:tab w:val="left" w:pos="1276"/>
        </w:tabs>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 установление в помещениях котельных сигнализаторов взрывоопасных концентраций газовоздушной смеси, срабатывание которых, происходит при достижении 20% величины нижнего предела воспламеняемости с автоматическим включением звукового сигнала в помещении операторной.</w:t>
      </w:r>
    </w:p>
    <w:p w:rsidR="00F34268" w:rsidRPr="00510718" w:rsidRDefault="00F34268" w:rsidP="00F34268">
      <w:pPr>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bCs/>
          <w:color w:val="000000"/>
          <w:sz w:val="24"/>
          <w:szCs w:val="24"/>
        </w:rPr>
        <w:t xml:space="preserve">Также рекомендуется разработка положений </w:t>
      </w:r>
      <w:r w:rsidRPr="00510718">
        <w:rPr>
          <w:rFonts w:ascii="Times New Roman" w:hAnsi="Times New Roman" w:cs="Times New Roman"/>
          <w:color w:val="000000"/>
          <w:sz w:val="24"/>
          <w:szCs w:val="24"/>
        </w:rPr>
        <w:t>о взаимодействии оперативных служб предприятий при ликвидации возможных аварийных сит</w:t>
      </w:r>
      <w:r w:rsidRPr="00510718">
        <w:rPr>
          <w:rFonts w:ascii="Times New Roman" w:hAnsi="Times New Roman" w:cs="Times New Roman"/>
          <w:color w:val="000000"/>
          <w:sz w:val="24"/>
          <w:szCs w:val="24"/>
        </w:rPr>
        <w:t>у</w:t>
      </w:r>
      <w:r w:rsidRPr="00510718">
        <w:rPr>
          <w:rFonts w:ascii="Times New Roman" w:hAnsi="Times New Roman" w:cs="Times New Roman"/>
          <w:color w:val="000000"/>
          <w:sz w:val="24"/>
          <w:szCs w:val="24"/>
        </w:rPr>
        <w:t xml:space="preserve">аций, контроль за готовностью дежурно-диспетчерских служб (особенно в выходные и праздничные дни) и </w:t>
      </w:r>
      <w:r w:rsidRPr="00510718">
        <w:rPr>
          <w:rFonts w:ascii="Times New Roman" w:hAnsi="Times New Roman" w:cs="Times New Roman"/>
          <w:bCs/>
          <w:color w:val="000000"/>
          <w:sz w:val="24"/>
          <w:szCs w:val="24"/>
        </w:rPr>
        <w:t>проведение прот</w:t>
      </w:r>
      <w:r w:rsidRPr="00510718">
        <w:rPr>
          <w:rFonts w:ascii="Times New Roman" w:hAnsi="Times New Roman" w:cs="Times New Roman"/>
          <w:bCs/>
          <w:color w:val="000000"/>
          <w:sz w:val="24"/>
          <w:szCs w:val="24"/>
        </w:rPr>
        <w:t>и</w:t>
      </w:r>
      <w:r w:rsidRPr="00510718">
        <w:rPr>
          <w:rFonts w:ascii="Times New Roman" w:hAnsi="Times New Roman" w:cs="Times New Roman"/>
          <w:bCs/>
          <w:color w:val="000000"/>
          <w:sz w:val="24"/>
          <w:szCs w:val="24"/>
        </w:rPr>
        <w:t xml:space="preserve">воаварийных тренировок на объектах ЖКХ с целью </w:t>
      </w:r>
      <w:r w:rsidRPr="00510718">
        <w:rPr>
          <w:rFonts w:ascii="Times New Roman" w:hAnsi="Times New Roman" w:cs="Times New Roman"/>
          <w:color w:val="000000"/>
          <w:sz w:val="24"/>
          <w:szCs w:val="24"/>
        </w:rPr>
        <w:t>выработки твердых навыков в практических де</w:t>
      </w:r>
      <w:r w:rsidRPr="00510718">
        <w:rPr>
          <w:rFonts w:ascii="Times New Roman" w:hAnsi="Times New Roman" w:cs="Times New Roman"/>
          <w:color w:val="000000"/>
          <w:sz w:val="24"/>
          <w:szCs w:val="24"/>
        </w:rPr>
        <w:t>й</w:t>
      </w:r>
      <w:r w:rsidRPr="00510718">
        <w:rPr>
          <w:rFonts w:ascii="Times New Roman" w:hAnsi="Times New Roman" w:cs="Times New Roman"/>
          <w:color w:val="000000"/>
          <w:sz w:val="24"/>
          <w:szCs w:val="24"/>
        </w:rPr>
        <w:t>ствиях по предупреждению и ликвидации последствий возможных ЧС.</w:t>
      </w:r>
    </w:p>
    <w:p w:rsidR="00F34268" w:rsidRPr="00510718" w:rsidRDefault="00F34268" w:rsidP="00F34268">
      <w:pPr>
        <w:suppressAutoHyphens/>
        <w:spacing w:after="0"/>
        <w:ind w:firstLine="709"/>
        <w:jc w:val="both"/>
        <w:rPr>
          <w:rFonts w:ascii="Times New Roman" w:hAnsi="Times New Roman" w:cs="Times New Roman"/>
          <w:i/>
          <w:color w:val="000000"/>
          <w:sz w:val="24"/>
          <w:szCs w:val="24"/>
        </w:rPr>
      </w:pPr>
      <w:r w:rsidRPr="00510718">
        <w:rPr>
          <w:rFonts w:ascii="Times New Roman" w:hAnsi="Times New Roman" w:cs="Times New Roman"/>
          <w:i/>
          <w:color w:val="000000"/>
          <w:sz w:val="24"/>
          <w:szCs w:val="24"/>
        </w:rPr>
        <w:t>Сетей электроснабжения:</w:t>
      </w:r>
    </w:p>
    <w:p w:rsidR="00F34268" w:rsidRPr="00510718" w:rsidRDefault="00F34268" w:rsidP="00F34268">
      <w:pPr>
        <w:pStyle w:val="33"/>
        <w:suppressAutoHyphens/>
        <w:spacing w:line="276" w:lineRule="auto"/>
        <w:ind w:firstLine="709"/>
        <w:jc w:val="both"/>
        <w:rPr>
          <w:rFonts w:ascii="Times New Roman" w:hAnsi="Times New Roman" w:cs="Times New Roman"/>
          <w:i w:val="0"/>
          <w:color w:val="000000"/>
          <w:szCs w:val="24"/>
        </w:rPr>
      </w:pPr>
      <w:r w:rsidRPr="00510718">
        <w:rPr>
          <w:rFonts w:ascii="Times New Roman" w:eastAsia="TimesNewRomanPSMT" w:hAnsi="Times New Roman" w:cs="Times New Roman"/>
          <w:i w:val="0"/>
          <w:color w:val="000000"/>
          <w:szCs w:val="24"/>
        </w:rPr>
        <w:t>− э</w:t>
      </w:r>
      <w:r w:rsidRPr="00510718">
        <w:rPr>
          <w:rFonts w:ascii="Times New Roman" w:hAnsi="Times New Roman" w:cs="Times New Roman"/>
          <w:i w:val="0"/>
          <w:color w:val="000000"/>
          <w:szCs w:val="24"/>
        </w:rPr>
        <w:t>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w:t>
      </w:r>
    </w:p>
    <w:p w:rsidR="00F34268" w:rsidRPr="00510718" w:rsidRDefault="00F34268" w:rsidP="00F34268">
      <w:pPr>
        <w:suppressAutoHyphens/>
        <w:spacing w:after="0"/>
        <w:ind w:firstLine="709"/>
        <w:jc w:val="both"/>
        <w:rPr>
          <w:rFonts w:ascii="Times New Roman" w:hAnsi="Times New Roman" w:cs="Times New Roman"/>
          <w:color w:val="000000"/>
          <w:sz w:val="24"/>
          <w:szCs w:val="24"/>
        </w:rPr>
      </w:pPr>
      <w:r w:rsidRPr="00510718">
        <w:rPr>
          <w:rFonts w:ascii="Times New Roman" w:eastAsia="TimesNewRomanPSMT" w:hAnsi="Times New Roman" w:cs="Times New Roman"/>
          <w:color w:val="000000"/>
          <w:sz w:val="24"/>
          <w:szCs w:val="24"/>
        </w:rPr>
        <w:t>− с</w:t>
      </w:r>
      <w:r w:rsidRPr="00510718">
        <w:rPr>
          <w:rFonts w:ascii="Times New Roman" w:hAnsi="Times New Roman" w:cs="Times New Roman"/>
          <w:color w:val="000000"/>
          <w:sz w:val="24"/>
          <w:szCs w:val="24"/>
        </w:rPr>
        <w:t>хема электрических сетей энергосистем должна предусматривать возможность автоматического деления энергосисемы на сбалансированные независимо работа</w:t>
      </w:r>
      <w:r w:rsidRPr="00510718">
        <w:rPr>
          <w:rFonts w:ascii="Times New Roman" w:hAnsi="Times New Roman" w:cs="Times New Roman"/>
          <w:color w:val="000000"/>
          <w:sz w:val="24"/>
          <w:szCs w:val="24"/>
        </w:rPr>
        <w:t>ю</w:t>
      </w:r>
      <w:r w:rsidRPr="00510718">
        <w:rPr>
          <w:rFonts w:ascii="Times New Roman" w:hAnsi="Times New Roman" w:cs="Times New Roman"/>
          <w:color w:val="000000"/>
          <w:sz w:val="24"/>
          <w:szCs w:val="24"/>
        </w:rPr>
        <w:t>щие части;</w:t>
      </w:r>
    </w:p>
    <w:p w:rsidR="00F34268" w:rsidRPr="00510718" w:rsidRDefault="00F34268" w:rsidP="00F34268">
      <w:pPr>
        <w:pStyle w:val="33"/>
        <w:suppressAutoHyphens/>
        <w:spacing w:line="276" w:lineRule="auto"/>
        <w:ind w:firstLine="709"/>
        <w:jc w:val="both"/>
        <w:rPr>
          <w:rFonts w:ascii="Times New Roman" w:hAnsi="Times New Roman" w:cs="Times New Roman"/>
          <w:i w:val="0"/>
          <w:color w:val="000000"/>
          <w:szCs w:val="24"/>
        </w:rPr>
      </w:pPr>
      <w:r w:rsidRPr="00510718">
        <w:rPr>
          <w:rFonts w:ascii="Times New Roman" w:eastAsia="TimesNewRomanPSMT" w:hAnsi="Times New Roman" w:cs="Times New Roman"/>
          <w:i w:val="0"/>
          <w:color w:val="000000"/>
          <w:szCs w:val="24"/>
        </w:rPr>
        <w:t>−</w:t>
      </w:r>
      <w:r w:rsidRPr="00510718">
        <w:rPr>
          <w:rFonts w:ascii="Times New Roman" w:hAnsi="Times New Roman" w:cs="Times New Roman"/>
          <w:i w:val="0"/>
          <w:color w:val="000000"/>
          <w:szCs w:val="24"/>
        </w:rPr>
        <w:t xml:space="preserve"> электроприемники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w:t>
      </w:r>
      <w:r w:rsidRPr="00510718">
        <w:rPr>
          <w:rFonts w:ascii="Times New Roman" w:hAnsi="Times New Roman" w:cs="Times New Roman"/>
          <w:i w:val="0"/>
          <w:color w:val="000000"/>
          <w:szCs w:val="24"/>
        </w:rPr>
        <w:t>у</w:t>
      </w:r>
      <w:r w:rsidRPr="00510718">
        <w:rPr>
          <w:rFonts w:ascii="Times New Roman" w:hAnsi="Times New Roman" w:cs="Times New Roman"/>
          <w:i w:val="0"/>
          <w:color w:val="000000"/>
          <w:szCs w:val="24"/>
        </w:rPr>
        <w:t>щен лишь на время автоматического восстановления питания;</w:t>
      </w:r>
    </w:p>
    <w:p w:rsidR="00F34268" w:rsidRPr="00510718" w:rsidRDefault="00F34268" w:rsidP="00F34268">
      <w:pPr>
        <w:pStyle w:val="33"/>
        <w:suppressAutoHyphens/>
        <w:spacing w:line="276" w:lineRule="auto"/>
        <w:ind w:firstLine="709"/>
        <w:jc w:val="both"/>
        <w:rPr>
          <w:rFonts w:ascii="Times New Roman" w:hAnsi="Times New Roman" w:cs="Times New Roman"/>
          <w:i w:val="0"/>
          <w:color w:val="000000"/>
          <w:szCs w:val="24"/>
        </w:rPr>
      </w:pPr>
      <w:r w:rsidRPr="00510718">
        <w:rPr>
          <w:rFonts w:ascii="Times New Roman" w:eastAsia="TimesNewRomanPSMT" w:hAnsi="Times New Roman" w:cs="Times New Roman"/>
          <w:i w:val="0"/>
          <w:color w:val="000000"/>
          <w:szCs w:val="24"/>
        </w:rPr>
        <w:t>− п</w:t>
      </w:r>
      <w:r w:rsidRPr="00510718">
        <w:rPr>
          <w:rFonts w:ascii="Times New Roman" w:hAnsi="Times New Roman" w:cs="Times New Roman"/>
          <w:i w:val="0"/>
          <w:color w:val="000000"/>
          <w:szCs w:val="24"/>
        </w:rPr>
        <w:t>ри авариях на электроприемниках третьей категории ремонт или замена поврежденного элемента системы электроснабж</w:t>
      </w:r>
      <w:r w:rsidRPr="00510718">
        <w:rPr>
          <w:rFonts w:ascii="Times New Roman" w:hAnsi="Times New Roman" w:cs="Times New Roman"/>
          <w:i w:val="0"/>
          <w:color w:val="000000"/>
          <w:szCs w:val="24"/>
        </w:rPr>
        <w:t>е</w:t>
      </w:r>
      <w:r w:rsidRPr="00510718">
        <w:rPr>
          <w:rFonts w:ascii="Times New Roman" w:hAnsi="Times New Roman" w:cs="Times New Roman"/>
          <w:i w:val="0"/>
          <w:color w:val="000000"/>
          <w:szCs w:val="24"/>
        </w:rPr>
        <w:t>ния не должны превышать 1 суток.</w:t>
      </w:r>
    </w:p>
    <w:p w:rsidR="00F34268" w:rsidRDefault="00F34268" w:rsidP="00F34268">
      <w:pPr>
        <w:suppressAutoHyphens/>
        <w:spacing w:after="0"/>
        <w:ind w:firstLine="709"/>
        <w:jc w:val="both"/>
        <w:rPr>
          <w:rFonts w:ascii="Times New Roman" w:hAnsi="Times New Roman" w:cs="Times New Roman"/>
          <w:color w:val="000000"/>
          <w:sz w:val="24"/>
          <w:szCs w:val="24"/>
        </w:rPr>
      </w:pPr>
      <w:r w:rsidRPr="00510718">
        <w:rPr>
          <w:rFonts w:ascii="Times New Roman" w:hAnsi="Times New Roman" w:cs="Times New Roman"/>
          <w:color w:val="000000"/>
          <w:sz w:val="24"/>
          <w:szCs w:val="24"/>
        </w:rPr>
        <w:t>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w:t>
      </w:r>
      <w:r w:rsidRPr="00510718">
        <w:rPr>
          <w:rFonts w:ascii="Times New Roman" w:hAnsi="Times New Roman" w:cs="Times New Roman"/>
          <w:color w:val="000000"/>
          <w:sz w:val="24"/>
          <w:szCs w:val="24"/>
        </w:rPr>
        <w:t>т</w:t>
      </w:r>
      <w:r w:rsidRPr="00510718">
        <w:rPr>
          <w:rFonts w:ascii="Times New Roman" w:hAnsi="Times New Roman" w:cs="Times New Roman"/>
          <w:color w:val="000000"/>
          <w:sz w:val="24"/>
          <w:szCs w:val="24"/>
        </w:rPr>
        <w:t>раслевых нормативных документов.</w:t>
      </w:r>
    </w:p>
    <w:p w:rsidR="00F34268" w:rsidRPr="00410A50" w:rsidRDefault="00F34268" w:rsidP="00F34268">
      <w:pPr>
        <w:suppressAutoHyphens/>
        <w:spacing w:before="120" w:after="120"/>
        <w:ind w:firstLine="709"/>
        <w:jc w:val="both"/>
        <w:rPr>
          <w:rFonts w:ascii="Times New Roman" w:hAnsi="Times New Roman" w:cs="Times New Roman"/>
          <w:bCs/>
          <w:i/>
          <w:color w:val="000000"/>
          <w:sz w:val="24"/>
          <w:szCs w:val="24"/>
        </w:rPr>
      </w:pPr>
      <w:r w:rsidRPr="00410A50">
        <w:rPr>
          <w:rFonts w:ascii="Times New Roman" w:hAnsi="Times New Roman" w:cs="Times New Roman"/>
          <w:bCs/>
          <w:i/>
          <w:color w:val="000000"/>
          <w:sz w:val="24"/>
          <w:szCs w:val="24"/>
        </w:rPr>
        <w:t>Предупреждение и минимизация бытовых пожаров</w:t>
      </w:r>
    </w:p>
    <w:p w:rsidR="00F34268" w:rsidRDefault="00F34268" w:rsidP="00F34268">
      <w:pPr>
        <w:suppressAutoHyphens/>
        <w:spacing w:after="0"/>
        <w:ind w:firstLine="709"/>
        <w:jc w:val="both"/>
        <w:rPr>
          <w:rFonts w:ascii="Times New Roman" w:hAnsi="Times New Roman" w:cs="Times New Roman"/>
          <w:bCs/>
          <w:color w:val="000000"/>
          <w:sz w:val="24"/>
          <w:szCs w:val="24"/>
        </w:rPr>
      </w:pPr>
      <w:r w:rsidRPr="00410A50">
        <w:rPr>
          <w:rFonts w:ascii="Times New Roman" w:hAnsi="Times New Roman" w:cs="Times New Roman"/>
          <w:bCs/>
          <w:color w:val="000000"/>
          <w:sz w:val="24"/>
          <w:szCs w:val="24"/>
        </w:rPr>
        <w:t>Основными мероприятиями по предупреждению бытовых пожаров является проведение информационной деятельности и разъяснительных бесед с населением</w:t>
      </w:r>
      <w:r>
        <w:rPr>
          <w:rFonts w:ascii="Times New Roman" w:hAnsi="Times New Roman" w:cs="Times New Roman"/>
          <w:bCs/>
          <w:color w:val="000000"/>
          <w:sz w:val="24"/>
          <w:szCs w:val="24"/>
        </w:rPr>
        <w:t>.</w:t>
      </w:r>
    </w:p>
    <w:p w:rsidR="00F34268" w:rsidRDefault="00F34268" w:rsidP="00F34268">
      <w:pPr>
        <w:suppressAutoHyphens/>
        <w:spacing w:after="0"/>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w:t>
      </w:r>
      <w:r w:rsidRPr="00410A50">
        <w:rPr>
          <w:rFonts w:ascii="Times New Roman" w:hAnsi="Times New Roman" w:cs="Times New Roman"/>
          <w:bCs/>
          <w:color w:val="000000"/>
          <w:sz w:val="24"/>
          <w:szCs w:val="24"/>
        </w:rPr>
        <w:t>омплекс мероприятий, направленных на усиление пожарной безопасности и пропаганду противопожарных знаний проводится сотрудниками полиции, органов социальной защиты, местного самоуправления</w:t>
      </w:r>
      <w:r>
        <w:rPr>
          <w:rFonts w:ascii="Times New Roman" w:hAnsi="Times New Roman" w:cs="Times New Roman"/>
          <w:bCs/>
          <w:color w:val="000000"/>
          <w:sz w:val="24"/>
          <w:szCs w:val="24"/>
        </w:rPr>
        <w:t>.</w:t>
      </w:r>
    </w:p>
    <w:p w:rsidR="00CB79A3" w:rsidRPr="0046449A" w:rsidRDefault="00F34268" w:rsidP="00F34268">
      <w:pPr>
        <w:suppressAutoHyphens/>
        <w:spacing w:after="0"/>
        <w:ind w:firstLine="709"/>
        <w:jc w:val="both"/>
        <w:rPr>
          <w:rFonts w:ascii="Times New Roman" w:hAnsi="Times New Roman"/>
          <w:color w:val="000000"/>
          <w:sz w:val="24"/>
          <w:szCs w:val="24"/>
          <w:highlight w:val="cyan"/>
        </w:rPr>
      </w:pPr>
      <w:r>
        <w:rPr>
          <w:rFonts w:ascii="Times New Roman" w:hAnsi="Times New Roman" w:cs="Times New Roman"/>
          <w:bCs/>
          <w:color w:val="000000"/>
          <w:sz w:val="24"/>
          <w:szCs w:val="24"/>
        </w:rPr>
        <w:t xml:space="preserve">Информирование население осуществляется </w:t>
      </w:r>
      <w:r w:rsidR="00732769">
        <w:rPr>
          <w:rFonts w:ascii="Times New Roman" w:hAnsi="Times New Roman" w:cs="Times New Roman"/>
          <w:bCs/>
          <w:color w:val="000000"/>
          <w:sz w:val="24"/>
          <w:szCs w:val="24"/>
        </w:rPr>
        <w:t>путем проведений</w:t>
      </w:r>
      <w:r w:rsidRPr="00410A50">
        <w:rPr>
          <w:rFonts w:ascii="Times New Roman" w:hAnsi="Times New Roman" w:cs="Times New Roman"/>
          <w:bCs/>
          <w:color w:val="000000"/>
          <w:sz w:val="24"/>
          <w:szCs w:val="24"/>
        </w:rPr>
        <w:t xml:space="preserve"> обход</w:t>
      </w:r>
      <w:r>
        <w:rPr>
          <w:rFonts w:ascii="Times New Roman" w:hAnsi="Times New Roman" w:cs="Times New Roman"/>
          <w:bCs/>
          <w:color w:val="000000"/>
          <w:sz w:val="24"/>
          <w:szCs w:val="24"/>
        </w:rPr>
        <w:t>ов</w:t>
      </w:r>
      <w:r w:rsidRPr="00410A50">
        <w:rPr>
          <w:rFonts w:ascii="Times New Roman" w:hAnsi="Times New Roman" w:cs="Times New Roman"/>
          <w:bCs/>
          <w:color w:val="000000"/>
          <w:sz w:val="24"/>
          <w:szCs w:val="24"/>
        </w:rPr>
        <w:t xml:space="preserve">, в ходе которых проводятся инструктажи и обучение граждан по вопросам соблюдения мер пожарной безопасности в быту при пользовании электрическими, газовыми бытовыми приборами и при эксплуатации отопительных печей, а также соблюдения мер пожарной безопасности на транспорте, вручаются памятки на противопожарную тематику, организуются сходы с жителями. </w:t>
      </w:r>
      <w:r w:rsidRPr="00732769">
        <w:rPr>
          <w:rFonts w:ascii="Times New Roman" w:hAnsi="Times New Roman" w:cs="Times New Roman"/>
          <w:bCs/>
          <w:color w:val="000000"/>
          <w:sz w:val="24"/>
          <w:szCs w:val="24"/>
        </w:rPr>
        <w:t>Обход и разъяснение правил пожарной безопасности осуществляется под роспись в журнале инструктажа населения</w:t>
      </w:r>
      <w:r w:rsidR="00E42ACF" w:rsidRPr="00732769">
        <w:rPr>
          <w:rFonts w:ascii="Times New Roman" w:hAnsi="Times New Roman"/>
          <w:color w:val="000000"/>
          <w:sz w:val="24"/>
          <w:szCs w:val="24"/>
        </w:rPr>
        <w:t>.</w:t>
      </w:r>
    </w:p>
    <w:p w:rsidR="00543CCF" w:rsidRPr="00732769" w:rsidRDefault="00543CCF" w:rsidP="007F130C">
      <w:pPr>
        <w:pStyle w:val="89"/>
        <w:rPr>
          <w:color w:val="000000"/>
        </w:rPr>
      </w:pPr>
      <w:bookmarkStart w:id="113" w:name="_Toc58254751"/>
      <w:r w:rsidRPr="00732769">
        <w:rPr>
          <w:color w:val="000000"/>
        </w:rPr>
        <w:t>8.2.2 Мероприятия по предупреждению и минимизации ЧС природного характера</w:t>
      </w:r>
      <w:bookmarkEnd w:id="113"/>
    </w:p>
    <w:p w:rsidR="00732769" w:rsidRPr="002C372C" w:rsidRDefault="00732769" w:rsidP="00732769">
      <w:pPr>
        <w:pStyle w:val="Style11"/>
        <w:widowControl/>
        <w:suppressAutoHyphens/>
        <w:spacing w:after="0" w:line="276" w:lineRule="auto"/>
        <w:ind w:firstLine="709"/>
        <w:jc w:val="both"/>
        <w:rPr>
          <w:rFonts w:ascii="Times New Roman" w:hAnsi="Times New Roman"/>
          <w:color w:val="000000"/>
          <w:sz w:val="24"/>
          <w:szCs w:val="24"/>
        </w:rPr>
      </w:pPr>
      <w:r w:rsidRPr="002C372C">
        <w:rPr>
          <w:rFonts w:ascii="Times New Roman" w:hAnsi="Times New Roman"/>
          <w:color w:val="000000"/>
          <w:sz w:val="24"/>
          <w:szCs w:val="24"/>
        </w:rPr>
        <w:t xml:space="preserve">Опасные природные процессы, как источник чрезвычайных ситуаций, могут прогнозироваться с очень небольшой заблаговременностью, а наибольшему риску при ЧС природного характера подвержена инженерная и транспортная инфраструктура, нарушение которой приведёт к нарушению ритма жизнеобеспечения объектов </w:t>
      </w:r>
      <w:r>
        <w:rPr>
          <w:rFonts w:ascii="Times New Roman" w:hAnsi="Times New Roman"/>
          <w:color w:val="000000"/>
          <w:sz w:val="24"/>
          <w:szCs w:val="24"/>
        </w:rPr>
        <w:t xml:space="preserve">Тофаларского </w:t>
      </w:r>
      <w:r w:rsidRPr="002C372C">
        <w:rPr>
          <w:rFonts w:ascii="Times New Roman" w:hAnsi="Times New Roman"/>
          <w:color w:val="000000"/>
          <w:sz w:val="24"/>
          <w:szCs w:val="24"/>
        </w:rPr>
        <w:t>муниципального образования.</w:t>
      </w:r>
    </w:p>
    <w:p w:rsidR="00732769" w:rsidRPr="002C372C" w:rsidRDefault="00732769" w:rsidP="00732769">
      <w:pPr>
        <w:pStyle w:val="Style11"/>
        <w:widowControl/>
        <w:suppressAutoHyphens/>
        <w:spacing w:after="0" w:line="276" w:lineRule="auto"/>
        <w:ind w:firstLine="709"/>
        <w:jc w:val="both"/>
        <w:rPr>
          <w:rStyle w:val="FontStyle86"/>
          <w:b w:val="0"/>
          <w:color w:val="000000"/>
          <w:sz w:val="24"/>
          <w:szCs w:val="24"/>
        </w:rPr>
      </w:pPr>
      <w:r w:rsidRPr="002C372C">
        <w:rPr>
          <w:rStyle w:val="FontStyle86"/>
          <w:b w:val="0"/>
          <w:color w:val="000000"/>
          <w:sz w:val="24"/>
          <w:szCs w:val="24"/>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Style w:val="FontStyle86"/>
          <w:b w:val="0"/>
          <w:color w:val="000000"/>
          <w:sz w:val="24"/>
          <w:szCs w:val="24"/>
        </w:rPr>
        <w:t>Мониторинг опасных гидрометеорологических процессов ведется Росгидрометом с использованием собственной сети гидро- и метеорологич</w:t>
      </w:r>
      <w:r w:rsidRPr="002C372C">
        <w:rPr>
          <w:rStyle w:val="FontStyle86"/>
          <w:b w:val="0"/>
          <w:color w:val="000000"/>
          <w:sz w:val="24"/>
          <w:szCs w:val="24"/>
        </w:rPr>
        <w:t>е</w:t>
      </w:r>
      <w:r w:rsidRPr="002C372C">
        <w:rPr>
          <w:rStyle w:val="FontStyle86"/>
          <w:b w:val="0"/>
          <w:color w:val="000000"/>
          <w:sz w:val="24"/>
          <w:szCs w:val="24"/>
        </w:rPr>
        <w:t>ских постов.</w:t>
      </w:r>
    </w:p>
    <w:p w:rsidR="00732769" w:rsidRPr="002C372C" w:rsidRDefault="00732769" w:rsidP="00732769">
      <w:pPr>
        <w:suppressAutoHyphens/>
        <w:spacing w:before="120" w:after="120"/>
        <w:ind w:firstLine="709"/>
        <w:jc w:val="both"/>
        <w:rPr>
          <w:rFonts w:ascii="Times New Roman" w:hAnsi="Times New Roman"/>
          <w:bCs/>
          <w:i/>
          <w:color w:val="000000"/>
          <w:sz w:val="24"/>
          <w:szCs w:val="24"/>
        </w:rPr>
      </w:pPr>
      <w:r w:rsidRPr="002C372C">
        <w:rPr>
          <w:rFonts w:ascii="Times New Roman" w:hAnsi="Times New Roman"/>
          <w:bCs/>
          <w:i/>
          <w:color w:val="000000"/>
          <w:sz w:val="24"/>
          <w:szCs w:val="24"/>
        </w:rPr>
        <w:t>Предупреждение и минимизация последствий опасных геологических явлений</w:t>
      </w:r>
    </w:p>
    <w:p w:rsidR="00732769" w:rsidRPr="002C372C" w:rsidRDefault="00732769" w:rsidP="00732769">
      <w:pPr>
        <w:suppressAutoHyphens/>
        <w:spacing w:after="0"/>
        <w:ind w:firstLine="709"/>
        <w:jc w:val="both"/>
        <w:rPr>
          <w:rFonts w:ascii="Times New Roman" w:hAnsi="Times New Roman"/>
          <w:b/>
          <w:color w:val="000000"/>
          <w:sz w:val="24"/>
          <w:szCs w:val="24"/>
        </w:rPr>
      </w:pPr>
      <w:r w:rsidRPr="002C372C">
        <w:rPr>
          <w:rStyle w:val="FontStyle86"/>
          <w:b w:val="0"/>
          <w:color w:val="000000"/>
          <w:sz w:val="24"/>
          <w:szCs w:val="24"/>
        </w:rPr>
        <w:t xml:space="preserve">При проектировании объектов на территории </w:t>
      </w:r>
      <w:r>
        <w:rPr>
          <w:rStyle w:val="FontStyle86"/>
          <w:b w:val="0"/>
          <w:color w:val="000000"/>
          <w:sz w:val="24"/>
          <w:szCs w:val="24"/>
        </w:rPr>
        <w:t>Тофаларского</w:t>
      </w:r>
      <w:r w:rsidRPr="002C372C">
        <w:rPr>
          <w:rStyle w:val="FontStyle86"/>
          <w:b w:val="0"/>
          <w:color w:val="000000"/>
          <w:sz w:val="24"/>
          <w:szCs w:val="24"/>
        </w:rPr>
        <w:t xml:space="preserve"> муниципального образования необходимо учитывать геологические условия рай</w:t>
      </w:r>
      <w:r w:rsidRPr="002C372C">
        <w:rPr>
          <w:rStyle w:val="FontStyle86"/>
          <w:b w:val="0"/>
          <w:color w:val="000000"/>
          <w:sz w:val="24"/>
          <w:szCs w:val="24"/>
        </w:rPr>
        <w:t>о</w:t>
      </w:r>
      <w:r w:rsidRPr="002C372C">
        <w:rPr>
          <w:rStyle w:val="FontStyle86"/>
          <w:b w:val="0"/>
          <w:color w:val="000000"/>
          <w:sz w:val="24"/>
          <w:szCs w:val="24"/>
        </w:rPr>
        <w:t>на.</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Fonts w:ascii="Times New Roman" w:hAnsi="Times New Roman"/>
          <w:color w:val="000000"/>
          <w:sz w:val="24"/>
          <w:szCs w:val="24"/>
        </w:rPr>
        <w:t xml:space="preserve">При размещении жилых, общественных, производственных зданий и сооружений следует руководствоваться в соответствии со сводом правил СП 14.13330.2011 «СНиП </w:t>
      </w:r>
      <w:r w:rsidRPr="002C372C">
        <w:rPr>
          <w:rFonts w:ascii="Times New Roman" w:hAnsi="Times New Roman"/>
          <w:color w:val="000000"/>
          <w:sz w:val="24"/>
          <w:szCs w:val="24"/>
          <w:lang w:val="en-US"/>
        </w:rPr>
        <w:t>II</w:t>
      </w:r>
      <w:r w:rsidRPr="002C372C">
        <w:rPr>
          <w:rFonts w:ascii="Times New Roman" w:hAnsi="Times New Roman"/>
          <w:color w:val="000000"/>
          <w:sz w:val="24"/>
          <w:szCs w:val="24"/>
        </w:rPr>
        <w:t>-7-81. Строительство в сейсмических районах» (утв. приказом Министерства регионального разв</w:t>
      </w:r>
      <w:r w:rsidRPr="002C372C">
        <w:rPr>
          <w:rFonts w:ascii="Times New Roman" w:hAnsi="Times New Roman"/>
          <w:color w:val="000000"/>
          <w:sz w:val="24"/>
          <w:szCs w:val="24"/>
        </w:rPr>
        <w:t>и</w:t>
      </w:r>
      <w:r w:rsidRPr="002C372C">
        <w:rPr>
          <w:rFonts w:ascii="Times New Roman" w:hAnsi="Times New Roman"/>
          <w:color w:val="000000"/>
          <w:sz w:val="24"/>
          <w:szCs w:val="24"/>
        </w:rPr>
        <w:t>тия РФ от 27.12.10 г. № 779).</w:t>
      </w:r>
    </w:p>
    <w:p w:rsidR="00732769" w:rsidRPr="002C372C" w:rsidRDefault="00732769" w:rsidP="00732769">
      <w:pPr>
        <w:suppressAutoHyphens/>
        <w:spacing w:after="0"/>
        <w:ind w:firstLine="709"/>
        <w:jc w:val="both"/>
        <w:rPr>
          <w:rFonts w:ascii="Times New Roman" w:hAnsi="Times New Roman"/>
          <w:color w:val="000000"/>
          <w:sz w:val="18"/>
          <w:szCs w:val="18"/>
        </w:rPr>
      </w:pPr>
      <w:r w:rsidRPr="002C372C">
        <w:rPr>
          <w:rFonts w:ascii="Times New Roman" w:hAnsi="Times New Roman"/>
          <w:color w:val="000000"/>
          <w:sz w:val="24"/>
          <w:szCs w:val="24"/>
        </w:rPr>
        <w:t>Так же необходимо обеспечение системы прогнозирования опасных геологических явлений (согласно ГОСТ Р22.1.01 «</w:t>
      </w:r>
      <w:hyperlink r:id="rId19" w:history="1">
        <w:r w:rsidRPr="002C372C">
          <w:rPr>
            <w:rStyle w:val="aff"/>
            <w:rFonts w:ascii="Times New Roman" w:hAnsi="Times New Roman"/>
            <w:color w:val="000000"/>
            <w:sz w:val="24"/>
            <w:szCs w:val="24"/>
            <w:u w:val="none"/>
          </w:rPr>
          <w:t>Безопасность в чрезв</w:t>
        </w:r>
        <w:r w:rsidRPr="002C372C">
          <w:rPr>
            <w:rStyle w:val="aff"/>
            <w:rFonts w:ascii="Times New Roman" w:hAnsi="Times New Roman"/>
            <w:color w:val="000000"/>
            <w:sz w:val="24"/>
            <w:szCs w:val="24"/>
            <w:u w:val="none"/>
          </w:rPr>
          <w:t>ы</w:t>
        </w:r>
        <w:r w:rsidRPr="002C372C">
          <w:rPr>
            <w:rStyle w:val="aff"/>
            <w:rFonts w:ascii="Times New Roman" w:hAnsi="Times New Roman"/>
            <w:color w:val="000000"/>
            <w:sz w:val="24"/>
            <w:szCs w:val="24"/>
            <w:u w:val="none"/>
          </w:rPr>
          <w:t>чайных ситуациях. Мониторинг и прогнозиров</w:t>
        </w:r>
        <w:r w:rsidRPr="002C372C">
          <w:rPr>
            <w:rStyle w:val="aff"/>
            <w:rFonts w:ascii="Times New Roman" w:hAnsi="Times New Roman"/>
            <w:color w:val="000000"/>
            <w:sz w:val="24"/>
            <w:szCs w:val="24"/>
            <w:u w:val="none"/>
          </w:rPr>
          <w:t>а</w:t>
        </w:r>
        <w:r w:rsidRPr="002C372C">
          <w:rPr>
            <w:rStyle w:val="aff"/>
            <w:rFonts w:ascii="Times New Roman" w:hAnsi="Times New Roman"/>
            <w:color w:val="000000"/>
            <w:sz w:val="24"/>
            <w:szCs w:val="24"/>
            <w:u w:val="none"/>
          </w:rPr>
          <w:t>ние. Основные положения</w:t>
        </w:r>
      </w:hyperlink>
      <w:r w:rsidRPr="002C372C">
        <w:rPr>
          <w:rFonts w:ascii="Times New Roman" w:hAnsi="Times New Roman"/>
          <w:color w:val="000000"/>
          <w:sz w:val="24"/>
          <w:szCs w:val="24"/>
        </w:rPr>
        <w:t>»).</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Fonts w:ascii="Times New Roman" w:hAnsi="Times New Roman"/>
          <w:color w:val="000000"/>
          <w:sz w:val="24"/>
          <w:szCs w:val="24"/>
        </w:rPr>
        <w:t>Основной задачей мониторинга и прогнозирования опасных геолог</w:t>
      </w:r>
      <w:r w:rsidRPr="002C372C">
        <w:rPr>
          <w:rFonts w:ascii="Times New Roman" w:hAnsi="Times New Roman"/>
          <w:color w:val="000000"/>
          <w:sz w:val="24"/>
          <w:szCs w:val="24"/>
        </w:rPr>
        <w:t>и</w:t>
      </w:r>
      <w:r w:rsidRPr="002C372C">
        <w:rPr>
          <w:rFonts w:ascii="Times New Roman" w:hAnsi="Times New Roman"/>
          <w:color w:val="000000"/>
          <w:sz w:val="24"/>
          <w:szCs w:val="24"/>
        </w:rPr>
        <w:t>ческих явлений является своевременное выявление и прогнозирование развития опасных геологических процессов, влияющих на безопасное состо</w:t>
      </w:r>
      <w:r w:rsidRPr="002C372C">
        <w:rPr>
          <w:rFonts w:ascii="Times New Roman" w:hAnsi="Times New Roman"/>
          <w:color w:val="000000"/>
          <w:sz w:val="24"/>
          <w:szCs w:val="24"/>
        </w:rPr>
        <w:t>я</w:t>
      </w:r>
      <w:r w:rsidRPr="002C372C">
        <w:rPr>
          <w:rFonts w:ascii="Times New Roman" w:hAnsi="Times New Roman"/>
          <w:color w:val="000000"/>
          <w:sz w:val="24"/>
          <w:szCs w:val="24"/>
        </w:rPr>
        <w:t>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Style w:val="googqs-tidbit"/>
          <w:rFonts w:ascii="Times New Roman" w:hAnsi="Times New Roman"/>
          <w:color w:val="000000"/>
          <w:sz w:val="24"/>
          <w:szCs w:val="24"/>
        </w:rPr>
        <w:t xml:space="preserve">Мониторинг и прогнозирование опасных геологических явлений </w:t>
      </w:r>
      <w:r w:rsidRPr="002C372C">
        <w:rPr>
          <w:rFonts w:ascii="Times New Roman" w:hAnsi="Times New Roman"/>
          <w:color w:val="000000"/>
          <w:sz w:val="24"/>
          <w:szCs w:val="24"/>
        </w:rPr>
        <w:t>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w:t>
      </w:r>
      <w:r w:rsidRPr="002C372C">
        <w:rPr>
          <w:rFonts w:ascii="Times New Roman" w:hAnsi="Times New Roman"/>
          <w:color w:val="000000"/>
          <w:sz w:val="24"/>
          <w:szCs w:val="24"/>
        </w:rPr>
        <w:t>к</w:t>
      </w:r>
      <w:r w:rsidRPr="002C372C">
        <w:rPr>
          <w:rFonts w:ascii="Times New Roman" w:hAnsi="Times New Roman"/>
          <w:color w:val="000000"/>
          <w:sz w:val="24"/>
          <w:szCs w:val="24"/>
        </w:rPr>
        <w:t>видации ЧС.</w:t>
      </w:r>
    </w:p>
    <w:p w:rsidR="00732769" w:rsidRPr="002C372C" w:rsidRDefault="00732769" w:rsidP="00732769">
      <w:pPr>
        <w:suppressAutoHyphens/>
        <w:spacing w:before="120" w:after="120"/>
        <w:ind w:firstLine="709"/>
        <w:jc w:val="both"/>
        <w:rPr>
          <w:rFonts w:ascii="Times New Roman" w:hAnsi="Times New Roman"/>
          <w:i/>
          <w:color w:val="000000"/>
          <w:sz w:val="24"/>
          <w:szCs w:val="24"/>
        </w:rPr>
      </w:pPr>
      <w:r w:rsidRPr="002C372C">
        <w:rPr>
          <w:rFonts w:ascii="Times New Roman" w:hAnsi="Times New Roman"/>
          <w:i/>
          <w:color w:val="000000"/>
          <w:sz w:val="24"/>
          <w:szCs w:val="24"/>
        </w:rPr>
        <w:t>Предупреждение и минимизация последствий опасных метеорологических явл</w:t>
      </w:r>
      <w:r w:rsidRPr="002C372C">
        <w:rPr>
          <w:rFonts w:ascii="Times New Roman" w:hAnsi="Times New Roman"/>
          <w:i/>
          <w:color w:val="000000"/>
          <w:sz w:val="24"/>
          <w:szCs w:val="24"/>
        </w:rPr>
        <w:t>е</w:t>
      </w:r>
      <w:r w:rsidRPr="002C372C">
        <w:rPr>
          <w:rFonts w:ascii="Times New Roman" w:hAnsi="Times New Roman"/>
          <w:i/>
          <w:color w:val="000000"/>
          <w:sz w:val="24"/>
          <w:szCs w:val="24"/>
        </w:rPr>
        <w:t>ний</w:t>
      </w:r>
    </w:p>
    <w:p w:rsidR="00732769" w:rsidRPr="002C372C" w:rsidRDefault="00732769" w:rsidP="00732769">
      <w:pPr>
        <w:suppressAutoHyphens/>
        <w:spacing w:after="0"/>
        <w:ind w:firstLine="709"/>
        <w:jc w:val="both"/>
        <w:rPr>
          <w:rFonts w:ascii="Times New Roman" w:hAnsi="Times New Roman"/>
          <w:snapToGrid w:val="0"/>
          <w:color w:val="000000"/>
          <w:sz w:val="24"/>
          <w:szCs w:val="24"/>
        </w:rPr>
      </w:pPr>
      <w:r w:rsidRPr="002C372C">
        <w:rPr>
          <w:rFonts w:ascii="Times New Roman" w:hAnsi="Times New Roman"/>
          <w:snapToGrid w:val="0"/>
          <w:color w:val="000000"/>
          <w:sz w:val="24"/>
          <w:szCs w:val="24"/>
        </w:rPr>
        <w:t>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w:t>
      </w:r>
      <w:r w:rsidRPr="002C372C">
        <w:rPr>
          <w:rFonts w:ascii="Times New Roman" w:hAnsi="Times New Roman"/>
          <w:snapToGrid w:val="0"/>
          <w:color w:val="000000"/>
          <w:sz w:val="24"/>
          <w:szCs w:val="24"/>
        </w:rPr>
        <w:t>и</w:t>
      </w:r>
      <w:r w:rsidRPr="002C372C">
        <w:rPr>
          <w:rFonts w:ascii="Times New Roman" w:hAnsi="Times New Roman"/>
          <w:snapToGrid w:val="0"/>
          <w:color w:val="000000"/>
          <w:sz w:val="24"/>
          <w:szCs w:val="24"/>
        </w:rPr>
        <w:t>стем и сооружений, а также автомобильного и железнодорожного полотна.</w:t>
      </w:r>
    </w:p>
    <w:p w:rsidR="00732769" w:rsidRPr="002C372C" w:rsidRDefault="00732769" w:rsidP="00732769">
      <w:pPr>
        <w:suppressAutoHyphens/>
        <w:spacing w:after="0"/>
        <w:ind w:firstLine="709"/>
        <w:jc w:val="both"/>
        <w:rPr>
          <w:rFonts w:ascii="Times New Roman" w:hAnsi="Times New Roman"/>
          <w:snapToGrid w:val="0"/>
          <w:color w:val="000000"/>
          <w:sz w:val="24"/>
          <w:szCs w:val="24"/>
        </w:rPr>
      </w:pPr>
      <w:r w:rsidRPr="002C372C">
        <w:rPr>
          <w:rFonts w:ascii="Times New Roman" w:hAnsi="Times New Roman"/>
          <w:snapToGrid w:val="0"/>
          <w:color w:val="000000"/>
          <w:sz w:val="24"/>
          <w:szCs w:val="24"/>
        </w:rPr>
        <w:t>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w:t>
      </w:r>
      <w:r w:rsidRPr="002C372C">
        <w:rPr>
          <w:rFonts w:ascii="Times New Roman" w:hAnsi="Times New Roman"/>
          <w:snapToGrid w:val="0"/>
          <w:color w:val="000000"/>
          <w:sz w:val="24"/>
          <w:szCs w:val="24"/>
        </w:rPr>
        <w:t>д</w:t>
      </w:r>
      <w:r w:rsidRPr="002C372C">
        <w:rPr>
          <w:rFonts w:ascii="Times New Roman" w:hAnsi="Times New Roman"/>
          <w:snapToGrid w:val="0"/>
          <w:color w:val="000000"/>
          <w:sz w:val="24"/>
          <w:szCs w:val="24"/>
        </w:rPr>
        <w:t>ных явлений.</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Fonts w:ascii="Times New Roman" w:hAnsi="Times New Roman"/>
          <w:color w:val="000000"/>
          <w:sz w:val="24"/>
          <w:szCs w:val="24"/>
        </w:rPr>
        <w:t>Необходимо проведение комплекса инженерно-технических мероприятий по организации метеле-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732769" w:rsidRPr="002C372C" w:rsidRDefault="00732769" w:rsidP="00732769">
      <w:pPr>
        <w:suppressAutoHyphens/>
        <w:spacing w:after="0"/>
        <w:ind w:firstLine="709"/>
        <w:jc w:val="both"/>
        <w:rPr>
          <w:rFonts w:ascii="Times New Roman" w:hAnsi="Times New Roman"/>
          <w:color w:val="000000"/>
          <w:sz w:val="24"/>
          <w:szCs w:val="24"/>
        </w:rPr>
      </w:pPr>
      <w:r w:rsidRPr="002C372C">
        <w:rPr>
          <w:rFonts w:ascii="Times New Roman" w:hAnsi="Times New Roman"/>
          <w:color w:val="000000"/>
          <w:sz w:val="24"/>
          <w:szCs w:val="24"/>
        </w:rPr>
        <w:t>Так же при возникновении неблагоприятных метеорологических явлениях необходимо:</w:t>
      </w:r>
    </w:p>
    <w:p w:rsidR="00732769" w:rsidRPr="002C372C" w:rsidRDefault="00732769" w:rsidP="00732769">
      <w:pPr>
        <w:numPr>
          <w:ilvl w:val="0"/>
          <w:numId w:val="23"/>
        </w:numPr>
        <w:suppressAutoHyphens/>
        <w:spacing w:after="0"/>
        <w:ind w:left="0" w:firstLine="709"/>
        <w:jc w:val="both"/>
        <w:rPr>
          <w:rFonts w:ascii="Times New Roman" w:eastAsia="TimesNewRomanPSMT" w:hAnsi="Times New Roman"/>
          <w:color w:val="000000"/>
          <w:sz w:val="24"/>
          <w:szCs w:val="24"/>
          <w:lang w:eastAsia="en-US"/>
        </w:rPr>
      </w:pPr>
      <w:r w:rsidRPr="002C372C">
        <w:rPr>
          <w:rFonts w:ascii="Times New Roman" w:eastAsia="TimesNewRomanPSMT" w:hAnsi="Times New Roman"/>
          <w:color w:val="000000"/>
          <w:sz w:val="24"/>
          <w:szCs w:val="24"/>
          <w:lang w:eastAsia="en-US"/>
        </w:rPr>
        <w:t>Своевременное оповещение населения;</w:t>
      </w:r>
    </w:p>
    <w:p w:rsidR="00732769" w:rsidRPr="002C372C" w:rsidRDefault="00732769" w:rsidP="00732769">
      <w:pPr>
        <w:numPr>
          <w:ilvl w:val="0"/>
          <w:numId w:val="23"/>
        </w:numPr>
        <w:suppressAutoHyphens/>
        <w:spacing w:after="0"/>
        <w:ind w:left="0" w:firstLine="709"/>
        <w:jc w:val="both"/>
        <w:rPr>
          <w:rFonts w:ascii="Times New Roman" w:eastAsia="TimesNewRomanPSMT" w:hAnsi="Times New Roman"/>
          <w:color w:val="000000"/>
          <w:sz w:val="24"/>
          <w:szCs w:val="24"/>
          <w:lang w:eastAsia="en-US"/>
        </w:rPr>
      </w:pPr>
      <w:r w:rsidRPr="002C372C">
        <w:rPr>
          <w:rFonts w:ascii="Times New Roman" w:eastAsia="TimesNewRomanPSMT" w:hAnsi="Times New Roman"/>
          <w:color w:val="000000"/>
          <w:sz w:val="24"/>
          <w:szCs w:val="24"/>
          <w:lang w:eastAsia="en-US"/>
        </w:rPr>
        <w:t>Контроль за состоянием инженерных коммуникаций;</w:t>
      </w:r>
    </w:p>
    <w:p w:rsidR="00732769" w:rsidRPr="002C372C" w:rsidRDefault="00732769" w:rsidP="00732769">
      <w:pPr>
        <w:numPr>
          <w:ilvl w:val="0"/>
          <w:numId w:val="23"/>
        </w:numPr>
        <w:suppressAutoHyphens/>
        <w:spacing w:after="0"/>
        <w:ind w:left="0" w:firstLine="709"/>
        <w:jc w:val="both"/>
        <w:rPr>
          <w:rFonts w:ascii="Times New Roman" w:eastAsia="TimesNewRomanPSMT" w:hAnsi="Times New Roman"/>
          <w:color w:val="000000"/>
          <w:sz w:val="24"/>
          <w:szCs w:val="24"/>
          <w:lang w:eastAsia="en-US"/>
        </w:rPr>
      </w:pPr>
      <w:r w:rsidRPr="002C372C">
        <w:rPr>
          <w:rFonts w:ascii="Times New Roman" w:eastAsia="TimesNewRomanPSMT" w:hAnsi="Times New Roman"/>
          <w:color w:val="000000"/>
          <w:sz w:val="24"/>
          <w:szCs w:val="24"/>
          <w:lang w:eastAsia="en-US"/>
        </w:rPr>
        <w:t>Контроль над тран</w:t>
      </w:r>
      <w:r w:rsidRPr="002C372C">
        <w:rPr>
          <w:rFonts w:ascii="Times New Roman" w:eastAsia="TimesNewRomanPSMT" w:hAnsi="Times New Roman"/>
          <w:color w:val="000000"/>
          <w:sz w:val="24"/>
          <w:szCs w:val="24"/>
          <w:lang w:eastAsia="en-US"/>
        </w:rPr>
        <w:t>с</w:t>
      </w:r>
      <w:r w:rsidRPr="002C372C">
        <w:rPr>
          <w:rFonts w:ascii="Times New Roman" w:eastAsia="TimesNewRomanPSMT" w:hAnsi="Times New Roman"/>
          <w:color w:val="000000"/>
          <w:sz w:val="24"/>
          <w:szCs w:val="24"/>
          <w:lang w:eastAsia="en-US"/>
        </w:rPr>
        <w:t>портными потоками.</w:t>
      </w:r>
    </w:p>
    <w:p w:rsidR="00732769" w:rsidRPr="002C372C" w:rsidRDefault="00732769" w:rsidP="00732769">
      <w:pPr>
        <w:suppressAutoHyphens/>
        <w:spacing w:before="120" w:after="120"/>
        <w:ind w:firstLine="709"/>
        <w:jc w:val="both"/>
        <w:rPr>
          <w:rFonts w:ascii="Times New Roman" w:hAnsi="Times New Roman"/>
          <w:i/>
          <w:color w:val="000000"/>
          <w:sz w:val="24"/>
          <w:szCs w:val="24"/>
        </w:rPr>
      </w:pPr>
      <w:r w:rsidRPr="002C372C">
        <w:rPr>
          <w:rFonts w:ascii="Times New Roman" w:hAnsi="Times New Roman"/>
          <w:i/>
          <w:color w:val="000000"/>
          <w:sz w:val="24"/>
          <w:szCs w:val="24"/>
        </w:rPr>
        <w:t>Предупреждение и минимизация последствий подтоплений (затоплений) территории</w:t>
      </w:r>
    </w:p>
    <w:p w:rsidR="00732769" w:rsidRPr="002C372C" w:rsidRDefault="00732769" w:rsidP="00732769">
      <w:pPr>
        <w:spacing w:after="0"/>
        <w:ind w:firstLine="709"/>
        <w:jc w:val="both"/>
        <w:rPr>
          <w:rFonts w:ascii="Times New Roman" w:hAnsi="Times New Roman" w:cs="Times New Roman"/>
          <w:color w:val="000000"/>
          <w:sz w:val="24"/>
          <w:szCs w:val="24"/>
        </w:rPr>
      </w:pPr>
      <w:r w:rsidRPr="002C372C">
        <w:rPr>
          <w:rFonts w:ascii="Times New Roman" w:hAnsi="Times New Roman" w:cs="Times New Roman"/>
          <w:color w:val="000000"/>
          <w:sz w:val="24"/>
          <w:szCs w:val="24"/>
        </w:rPr>
        <w:t>В качестве мероприятий по снижению негативного влияния паводковых явлений на территории с. Алыгджер планируется организация мониторинга уровня воды на реке Уда в период паводка, а также своевременная эвакуация населения из мест подверженных подтоплению.</w:t>
      </w:r>
    </w:p>
    <w:p w:rsidR="00732769" w:rsidRPr="002C372C" w:rsidRDefault="00732769" w:rsidP="00732769">
      <w:pPr>
        <w:spacing w:after="0"/>
        <w:ind w:firstLine="709"/>
        <w:jc w:val="both"/>
        <w:rPr>
          <w:rFonts w:ascii="Times New Roman" w:hAnsi="Times New Roman" w:cs="Times New Roman"/>
          <w:color w:val="000000"/>
          <w:sz w:val="24"/>
          <w:szCs w:val="24"/>
        </w:rPr>
      </w:pPr>
      <w:r w:rsidRPr="002C372C">
        <w:rPr>
          <w:rFonts w:ascii="Times New Roman" w:hAnsi="Times New Roman" w:cs="Times New Roman"/>
          <w:color w:val="000000"/>
          <w:sz w:val="24"/>
          <w:szCs w:val="24"/>
        </w:rPr>
        <w:t>При подтоплении жилых домов размещение пострадавшего населения будет осуществляться в ППВР, развернутые на территории населенного пункта в объектах соцкультбыта, а также при необходимости возможно отселение пострадавшего населения на возвышенную местность.</w:t>
      </w:r>
    </w:p>
    <w:p w:rsidR="00732769" w:rsidRPr="00450A1B" w:rsidRDefault="00732769" w:rsidP="00732769">
      <w:pPr>
        <w:spacing w:after="0"/>
        <w:ind w:firstLine="709"/>
        <w:jc w:val="both"/>
        <w:rPr>
          <w:rFonts w:ascii="Times New Roman" w:hAnsi="Times New Roman" w:cs="Times New Roman"/>
          <w:color w:val="000000"/>
          <w:sz w:val="24"/>
          <w:szCs w:val="24"/>
        </w:rPr>
      </w:pPr>
      <w:r w:rsidRPr="00450A1B">
        <w:rPr>
          <w:rFonts w:ascii="Times New Roman" w:hAnsi="Times New Roman" w:cs="Times New Roman"/>
          <w:color w:val="000000"/>
          <w:sz w:val="24"/>
          <w:szCs w:val="24"/>
        </w:rPr>
        <w:t xml:space="preserve">Для защиты территории с. Алыгджер от паводковых вод и наводнений на территории с. Алыгджер была построена ограждающая дамба. В настоящее время сооружение частично разрушено и состояние с каждым годом ухудшается. </w:t>
      </w:r>
    </w:p>
    <w:p w:rsidR="00732769" w:rsidRPr="00450A1B" w:rsidRDefault="00732769" w:rsidP="00732769">
      <w:pPr>
        <w:spacing w:after="0"/>
        <w:ind w:firstLine="709"/>
        <w:jc w:val="both"/>
        <w:rPr>
          <w:rFonts w:ascii="Times New Roman" w:hAnsi="Times New Roman" w:cs="Times New Roman"/>
          <w:color w:val="000000"/>
          <w:sz w:val="24"/>
          <w:szCs w:val="24"/>
        </w:rPr>
      </w:pPr>
      <w:r w:rsidRPr="00450A1B">
        <w:rPr>
          <w:rFonts w:ascii="Times New Roman" w:hAnsi="Times New Roman" w:cs="Times New Roman"/>
          <w:color w:val="000000"/>
          <w:sz w:val="24"/>
          <w:szCs w:val="24"/>
        </w:rPr>
        <w:t>На основании этих данных для защиты территорий населенных пунктов от паводковых вод и наводнений проектом предусматривается:</w:t>
      </w:r>
    </w:p>
    <w:p w:rsidR="00732769" w:rsidRPr="00450A1B" w:rsidRDefault="00732769" w:rsidP="00732769">
      <w:pPr>
        <w:numPr>
          <w:ilvl w:val="0"/>
          <w:numId w:val="54"/>
        </w:numPr>
        <w:spacing w:after="0"/>
        <w:jc w:val="both"/>
        <w:rPr>
          <w:rFonts w:ascii="Times New Roman" w:hAnsi="Times New Roman" w:cs="Times New Roman"/>
          <w:color w:val="000000"/>
          <w:sz w:val="24"/>
          <w:szCs w:val="24"/>
        </w:rPr>
      </w:pPr>
      <w:r w:rsidRPr="00450A1B">
        <w:rPr>
          <w:rFonts w:ascii="Times New Roman" w:hAnsi="Times New Roman" w:cs="Times New Roman"/>
          <w:color w:val="000000"/>
          <w:sz w:val="24"/>
          <w:szCs w:val="24"/>
        </w:rPr>
        <w:t>строительство защитной дамбы, протяженностью 3,7 км.</w:t>
      </w:r>
    </w:p>
    <w:p w:rsidR="00732769" w:rsidRPr="00450A1B" w:rsidRDefault="00732769" w:rsidP="00732769">
      <w:pPr>
        <w:suppressAutoHyphens/>
        <w:spacing w:before="120" w:after="120"/>
        <w:ind w:firstLine="709"/>
        <w:jc w:val="both"/>
        <w:rPr>
          <w:rFonts w:ascii="Times New Roman" w:hAnsi="Times New Roman"/>
          <w:i/>
          <w:color w:val="000000"/>
          <w:sz w:val="24"/>
          <w:szCs w:val="24"/>
        </w:rPr>
      </w:pPr>
      <w:r w:rsidRPr="00450A1B">
        <w:rPr>
          <w:rFonts w:ascii="Times New Roman" w:hAnsi="Times New Roman"/>
          <w:i/>
          <w:color w:val="000000"/>
          <w:sz w:val="24"/>
          <w:szCs w:val="24"/>
        </w:rPr>
        <w:t>Предупреждение и минимизация последствий природных пожаров</w:t>
      </w:r>
    </w:p>
    <w:p w:rsidR="00732769" w:rsidRPr="00450A1B" w:rsidRDefault="00732769" w:rsidP="00732769">
      <w:pPr>
        <w:suppressAutoHyphens/>
        <w:spacing w:after="0"/>
        <w:ind w:firstLine="709"/>
        <w:jc w:val="both"/>
        <w:rPr>
          <w:rFonts w:ascii="Times New Roman" w:eastAsia="TimesNewRomanPSMT" w:hAnsi="Times New Roman"/>
          <w:color w:val="000000"/>
          <w:sz w:val="24"/>
          <w:szCs w:val="24"/>
        </w:rPr>
      </w:pPr>
      <w:r w:rsidRPr="00450A1B">
        <w:rPr>
          <w:rFonts w:ascii="Times New Roman" w:eastAsia="TimesNewRomanPSMT" w:hAnsi="Times New Roman"/>
          <w:color w:val="000000"/>
          <w:sz w:val="24"/>
          <w:szCs w:val="24"/>
        </w:rPr>
        <w:t xml:space="preserve">Меры пожарной безопасности в лесах включают в себя: </w:t>
      </w:r>
    </w:p>
    <w:p w:rsidR="00732769" w:rsidRPr="00450A1B" w:rsidRDefault="00732769" w:rsidP="00732769">
      <w:pPr>
        <w:suppressAutoHyphens/>
        <w:spacing w:after="0"/>
        <w:ind w:firstLine="709"/>
        <w:jc w:val="both"/>
        <w:rPr>
          <w:rFonts w:ascii="Times New Roman" w:eastAsia="TimesNewRomanPSMT" w:hAnsi="Times New Roman"/>
          <w:color w:val="000000"/>
          <w:sz w:val="24"/>
          <w:szCs w:val="24"/>
        </w:rPr>
      </w:pPr>
      <w:r w:rsidRPr="00450A1B">
        <w:rPr>
          <w:rFonts w:ascii="Times New Roman" w:eastAsia="TimesNewRomanPSMT" w:hAnsi="Times New Roman"/>
          <w:color w:val="000000"/>
          <w:sz w:val="24"/>
          <w:szCs w:val="24"/>
        </w:rPr>
        <w:t xml:space="preserve">- предупреждение лесных пожаров; </w:t>
      </w:r>
    </w:p>
    <w:p w:rsidR="00732769" w:rsidRPr="00450A1B" w:rsidRDefault="00732769" w:rsidP="00732769">
      <w:pPr>
        <w:suppressAutoHyphens/>
        <w:spacing w:after="0"/>
        <w:ind w:firstLine="709"/>
        <w:jc w:val="both"/>
        <w:rPr>
          <w:rFonts w:ascii="Times New Roman" w:eastAsia="TimesNewRomanPSMT" w:hAnsi="Times New Roman"/>
          <w:color w:val="000000"/>
          <w:sz w:val="24"/>
          <w:szCs w:val="24"/>
        </w:rPr>
      </w:pPr>
      <w:r w:rsidRPr="00450A1B">
        <w:rPr>
          <w:rFonts w:ascii="Times New Roman" w:eastAsia="TimesNewRomanPSMT" w:hAnsi="Times New Roman"/>
          <w:color w:val="000000"/>
          <w:sz w:val="24"/>
          <w:szCs w:val="24"/>
        </w:rPr>
        <w:t xml:space="preserve">- мониторинг пожарной опасности в лесах и лесных пожаров; </w:t>
      </w:r>
    </w:p>
    <w:p w:rsidR="00732769" w:rsidRPr="00450A1B" w:rsidRDefault="00732769" w:rsidP="00732769">
      <w:pPr>
        <w:suppressAutoHyphens/>
        <w:spacing w:after="0"/>
        <w:ind w:firstLine="709"/>
        <w:jc w:val="both"/>
        <w:rPr>
          <w:rFonts w:ascii="Times New Roman" w:eastAsia="TimesNewRomanPSMT" w:hAnsi="Times New Roman"/>
          <w:color w:val="000000"/>
          <w:sz w:val="24"/>
          <w:szCs w:val="24"/>
        </w:rPr>
      </w:pPr>
      <w:r w:rsidRPr="00450A1B">
        <w:rPr>
          <w:rFonts w:ascii="Times New Roman" w:eastAsia="TimesNewRomanPSMT" w:hAnsi="Times New Roman"/>
          <w:color w:val="000000"/>
          <w:sz w:val="24"/>
          <w:szCs w:val="24"/>
        </w:rPr>
        <w:t xml:space="preserve">- разработку и утверждение планов тушения лесных пожаров; </w:t>
      </w:r>
    </w:p>
    <w:p w:rsidR="00732769" w:rsidRPr="00450A1B" w:rsidRDefault="00732769" w:rsidP="00732769">
      <w:pPr>
        <w:suppressAutoHyphens/>
        <w:spacing w:after="0"/>
        <w:ind w:firstLine="709"/>
        <w:jc w:val="both"/>
        <w:rPr>
          <w:rFonts w:ascii="Times New Roman" w:eastAsia="TimesNewRomanPSMT" w:hAnsi="Times New Roman"/>
          <w:color w:val="000000"/>
          <w:sz w:val="24"/>
          <w:szCs w:val="24"/>
        </w:rPr>
      </w:pPr>
      <w:r w:rsidRPr="00450A1B">
        <w:rPr>
          <w:rFonts w:ascii="Times New Roman" w:eastAsia="TimesNewRomanPSMT" w:hAnsi="Times New Roman"/>
          <w:color w:val="000000"/>
          <w:sz w:val="24"/>
          <w:szCs w:val="24"/>
        </w:rPr>
        <w:t>- иные меры пожарной безопасности в лесах.</w:t>
      </w:r>
    </w:p>
    <w:p w:rsidR="00732769" w:rsidRPr="00450A1B" w:rsidRDefault="00732769" w:rsidP="00732769">
      <w:pPr>
        <w:suppressAutoHyphens/>
        <w:spacing w:after="0"/>
        <w:ind w:firstLine="709"/>
        <w:jc w:val="both"/>
        <w:rPr>
          <w:rFonts w:ascii="Times New Roman" w:hAnsi="Times New Roman"/>
          <w:color w:val="000000"/>
          <w:sz w:val="24"/>
          <w:szCs w:val="24"/>
        </w:rPr>
      </w:pPr>
      <w:r w:rsidRPr="00450A1B">
        <w:rPr>
          <w:rFonts w:ascii="Times New Roman" w:hAnsi="Times New Roman"/>
          <w:color w:val="000000"/>
          <w:sz w:val="24"/>
          <w:szCs w:val="24"/>
        </w:rPr>
        <w:t>Мониторинг состояния лесных массивов осуществляется наземным и воздушным способами.</w:t>
      </w:r>
    </w:p>
    <w:p w:rsidR="00732769" w:rsidRPr="00450A1B" w:rsidRDefault="00732769" w:rsidP="00732769">
      <w:pPr>
        <w:suppressAutoHyphens/>
        <w:spacing w:after="0"/>
        <w:ind w:firstLine="709"/>
        <w:jc w:val="both"/>
        <w:rPr>
          <w:rFonts w:ascii="Times New Roman" w:hAnsi="Times New Roman"/>
          <w:color w:val="000000"/>
          <w:sz w:val="24"/>
          <w:szCs w:val="24"/>
        </w:rPr>
      </w:pPr>
      <w:r w:rsidRPr="00450A1B">
        <w:rPr>
          <w:rFonts w:ascii="Times New Roman" w:hAnsi="Times New Roman"/>
          <w:color w:val="000000"/>
          <w:sz w:val="24"/>
          <w:szCs w:val="24"/>
        </w:rPr>
        <w:t>Для предотвращения возникновения лесных пожаров и для минимизации последствий пожаров, в случае их возникновения, проектом рекомендуется разработка специал</w:t>
      </w:r>
      <w:r w:rsidRPr="00450A1B">
        <w:rPr>
          <w:rFonts w:ascii="Times New Roman" w:hAnsi="Times New Roman"/>
          <w:color w:val="000000"/>
          <w:sz w:val="24"/>
          <w:szCs w:val="24"/>
        </w:rPr>
        <w:t>ь</w:t>
      </w:r>
      <w:r w:rsidRPr="00450A1B">
        <w:rPr>
          <w:rFonts w:ascii="Times New Roman" w:hAnsi="Times New Roman"/>
          <w:color w:val="000000"/>
          <w:sz w:val="24"/>
          <w:szCs w:val="24"/>
        </w:rPr>
        <w:t>ных планов по вопросам противопожарной профилактики, в которые включаются следу</w:t>
      </w:r>
      <w:r w:rsidRPr="00450A1B">
        <w:rPr>
          <w:rFonts w:ascii="Times New Roman" w:hAnsi="Times New Roman"/>
          <w:color w:val="000000"/>
          <w:sz w:val="24"/>
          <w:szCs w:val="24"/>
        </w:rPr>
        <w:t>ю</w:t>
      </w:r>
      <w:r w:rsidRPr="00450A1B">
        <w:rPr>
          <w:rFonts w:ascii="Times New Roman" w:hAnsi="Times New Roman"/>
          <w:color w:val="000000"/>
          <w:sz w:val="24"/>
          <w:szCs w:val="24"/>
        </w:rPr>
        <w:t>щие данные:</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оценка динамики погодных условий региона;</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оценка лесных участков по степени опасности возникновения пожаров;</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оценка периодов пожароопасного сезона на проектируемой территории;</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проведение патрулирования лесов, и обеспечение патрульных подразделений транспортными средствами, противопожарным инвентарем, средствами радиосвязи;</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заблаговременное проведение мероприятия по созданию минерализованных полос, прокладыванию и расчистке просек и грунтовых полос шириной 5-</w:t>
      </w:r>
      <w:smartTag w:uri="urn:schemas-microsoft-com:office:smarttags" w:element="metricconverter">
        <w:smartTagPr>
          <w:attr w:name="ProductID" w:val="10 м"/>
        </w:smartTagPr>
        <w:r w:rsidRPr="00450A1B">
          <w:rPr>
            <w:rFonts w:ascii="Times New Roman" w:hAnsi="Times New Roman"/>
            <w:color w:val="000000"/>
            <w:sz w:val="24"/>
            <w:szCs w:val="24"/>
          </w:rPr>
          <w:t>10 м</w:t>
        </w:r>
      </w:smartTag>
      <w:r w:rsidRPr="00450A1B">
        <w:rPr>
          <w:rFonts w:ascii="Times New Roman" w:hAnsi="Times New Roman"/>
          <w:color w:val="000000"/>
          <w:sz w:val="24"/>
          <w:szCs w:val="24"/>
        </w:rPr>
        <w:t xml:space="preserve"> в сплошных лесах и до </w:t>
      </w:r>
      <w:smartTag w:uri="urn:schemas-microsoft-com:office:smarttags" w:element="metricconverter">
        <w:smartTagPr>
          <w:attr w:name="ProductID" w:val="50 м"/>
        </w:smartTagPr>
        <w:r w:rsidRPr="00450A1B">
          <w:rPr>
            <w:rFonts w:ascii="Times New Roman" w:hAnsi="Times New Roman"/>
            <w:color w:val="000000"/>
            <w:sz w:val="24"/>
            <w:szCs w:val="24"/>
          </w:rPr>
          <w:t>50 м</w:t>
        </w:r>
      </w:smartTag>
      <w:r w:rsidRPr="00450A1B">
        <w:rPr>
          <w:rFonts w:ascii="Times New Roman" w:hAnsi="Times New Roman"/>
          <w:color w:val="000000"/>
          <w:sz w:val="24"/>
          <w:szCs w:val="24"/>
        </w:rPr>
        <w:t xml:space="preserve"> в хвойных лесах;</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проведение вблизи населенных пунктов расчистки грунтовых полос между застройкой и примыкающими лесными массивами;</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резервирование средств индивидуальной защиты органов дыхания;</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повышение пожароустойчивости лесов путем регулирования их состава, санитарных вырубок и очистки от захламленности, а также путем создания на территории лесного фонда сети дорог и водоемов, позволяющих быстрее локализовать пожар;</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установка в местах массового выхода населения в леса специальных плакатов больших размеров, с правилами пожарной безопасности при нахождении в лесах;</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ежегодная разработка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установление порядка привлечения сил и средств для тушения лесных пожаров, обеспечение привлекаемых к этой работе граждан средствами передвижения, питанием и медицинской помощью;</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создание резерва горючесмазочных материалов на пожароопасный сезон;</w:t>
      </w:r>
    </w:p>
    <w:p w:rsidR="00732769" w:rsidRPr="00450A1B" w:rsidRDefault="00732769" w:rsidP="00732769">
      <w:pPr>
        <w:numPr>
          <w:ilvl w:val="0"/>
          <w:numId w:val="21"/>
        </w:numPr>
        <w:tabs>
          <w:tab w:val="left" w:pos="993"/>
        </w:tabs>
        <w:suppressAutoHyphens/>
        <w:spacing w:after="0"/>
        <w:ind w:left="0" w:firstLine="709"/>
        <w:jc w:val="both"/>
        <w:rPr>
          <w:rFonts w:ascii="Times New Roman" w:hAnsi="Times New Roman"/>
          <w:color w:val="000000"/>
          <w:sz w:val="24"/>
          <w:szCs w:val="24"/>
        </w:rPr>
      </w:pPr>
      <w:r w:rsidRPr="00450A1B">
        <w:rPr>
          <w:rFonts w:ascii="Times New Roman" w:hAnsi="Times New Roman"/>
          <w:color w:val="000000"/>
          <w:sz w:val="24"/>
          <w:szCs w:val="24"/>
        </w:rPr>
        <w:t>осуществление в плановом порядке противопожарных и профилактических работ, направленных на предупреждение возникновения, распространения и развития лесных пожаров.</w:t>
      </w:r>
    </w:p>
    <w:p w:rsidR="00AD2091" w:rsidRPr="00732769" w:rsidRDefault="00732769" w:rsidP="00732769">
      <w:pPr>
        <w:suppressAutoHyphens/>
        <w:spacing w:after="0"/>
        <w:ind w:firstLine="709"/>
        <w:jc w:val="both"/>
        <w:rPr>
          <w:rFonts w:ascii="Times New Roman" w:hAnsi="Times New Roman"/>
          <w:color w:val="000000"/>
          <w:sz w:val="24"/>
          <w:szCs w:val="24"/>
        </w:rPr>
      </w:pPr>
      <w:r w:rsidRPr="00450A1B">
        <w:rPr>
          <w:rFonts w:ascii="Times New Roman" w:hAnsi="Times New Roman"/>
          <w:color w:val="000000"/>
          <w:sz w:val="24"/>
          <w:szCs w:val="24"/>
        </w:rPr>
        <w:t xml:space="preserve">Кроме этого, в качестве превентивных мероприятий, </w:t>
      </w:r>
      <w:r>
        <w:rPr>
          <w:rFonts w:ascii="Times New Roman" w:hAnsi="Times New Roman"/>
          <w:color w:val="000000"/>
          <w:sz w:val="24"/>
          <w:szCs w:val="24"/>
        </w:rPr>
        <w:t xml:space="preserve">для </w:t>
      </w:r>
      <w:r w:rsidRPr="00450A1B">
        <w:rPr>
          <w:rFonts w:ascii="Times New Roman" w:hAnsi="Times New Roman"/>
          <w:color w:val="000000"/>
          <w:sz w:val="24"/>
          <w:szCs w:val="24"/>
        </w:rPr>
        <w:t xml:space="preserve">Администрации </w:t>
      </w:r>
      <w:r>
        <w:rPr>
          <w:rFonts w:ascii="Times New Roman" w:hAnsi="Times New Roman"/>
          <w:color w:val="000000"/>
          <w:sz w:val="24"/>
          <w:szCs w:val="24"/>
        </w:rPr>
        <w:t>Тофаларского</w:t>
      </w:r>
      <w:r w:rsidRPr="00450A1B">
        <w:rPr>
          <w:rFonts w:ascii="Times New Roman" w:hAnsi="Times New Roman"/>
          <w:color w:val="000000"/>
          <w:sz w:val="24"/>
          <w:szCs w:val="24"/>
        </w:rPr>
        <w:t xml:space="preserve"> муниципального образования совместно с подразделениями пожарной охраны и отделами МЧС России, уполномоченными на решение вопросов, связанными с тушением, предупреждением и мониторингом лесных пожаров </w:t>
      </w:r>
      <w:r>
        <w:rPr>
          <w:rFonts w:ascii="Times New Roman" w:hAnsi="Times New Roman"/>
          <w:color w:val="000000"/>
          <w:sz w:val="24"/>
          <w:szCs w:val="24"/>
        </w:rPr>
        <w:t xml:space="preserve">необходимо </w:t>
      </w:r>
      <w:r w:rsidRPr="00450A1B">
        <w:rPr>
          <w:rFonts w:ascii="Times New Roman" w:hAnsi="Times New Roman"/>
          <w:color w:val="000000"/>
          <w:sz w:val="24"/>
          <w:szCs w:val="24"/>
        </w:rPr>
        <w:t xml:space="preserve">определение мест, наиболее уязвимых для перехода </w:t>
      </w:r>
      <w:r w:rsidRPr="00732769">
        <w:rPr>
          <w:rFonts w:ascii="Times New Roman" w:hAnsi="Times New Roman"/>
          <w:color w:val="000000"/>
          <w:sz w:val="24"/>
          <w:szCs w:val="24"/>
        </w:rPr>
        <w:t>лесных пожаров на территорию населенного пункта и создания в таких местах минерализованных полос</w:t>
      </w:r>
      <w:r w:rsidR="00AD2091" w:rsidRPr="00732769">
        <w:rPr>
          <w:rFonts w:ascii="Times New Roman" w:hAnsi="Times New Roman"/>
          <w:color w:val="000000"/>
          <w:sz w:val="24"/>
          <w:szCs w:val="24"/>
        </w:rPr>
        <w:t>.</w:t>
      </w:r>
    </w:p>
    <w:p w:rsidR="009532E8" w:rsidRPr="00732769" w:rsidRDefault="009532E8" w:rsidP="009532E8">
      <w:pPr>
        <w:suppressAutoHyphens/>
        <w:spacing w:before="120" w:after="120" w:line="240" w:lineRule="auto"/>
        <w:ind w:firstLine="709"/>
        <w:jc w:val="both"/>
        <w:rPr>
          <w:rFonts w:ascii="Times New Roman" w:eastAsia="Calibri" w:hAnsi="Times New Roman" w:cs="Times New Roman"/>
          <w:b/>
          <w:i/>
          <w:color w:val="000000"/>
          <w:sz w:val="24"/>
          <w:szCs w:val="24"/>
        </w:rPr>
      </w:pPr>
      <w:r w:rsidRPr="00732769">
        <w:rPr>
          <w:rFonts w:ascii="Times New Roman" w:eastAsia="Calibri" w:hAnsi="Times New Roman" w:cs="Times New Roman"/>
          <w:b/>
          <w:i/>
          <w:color w:val="000000"/>
          <w:sz w:val="24"/>
          <w:szCs w:val="24"/>
        </w:rPr>
        <w:t>8.2.3. Мероприятия по предупреждению и минимизации ЧС биолого-социального характера</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Мероприятиями по предупреждению эпидемий является комплекс мер по предупреждению возникновения инфекционных заболеваний и ликвидации их в случае появления. </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К мероприятиям профилактики относятся санитарно-эпидемиологические обследования и предупреждение заноса инфекции, в районах чрезвычайных ситуаций, контроль за переболевшими инфекционными болезнями, работниками питания, водоснабжения и банно-прачечного обслуживания, контроль за выполнением санитарных норм и правил, профилактические прививки и др. </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К группе мер по ликвидации заболеваний относятся: выявление инфекционных больных, их медицинская изоляция, госпитализация и лечение, заключительная дезинфекция в эпидемиологических очагах, режимно-ограничительные мероприятия (усиленное медицинское наблюдение, обсервация, карантин).</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Мерами по предупреждению возникновения ЧС биолого-социального характера являются: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соблюдение осторожности при обращении с химическими веществами, употреблением лекарственных, наркотических препаратов, алкоголя, грибов, дикорастущих лекарственных растений;</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использование для питья кипяченой воды из питьевых источников, либо бутилированную;</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соблюдение санитарных правил и технологических требований кулинарной обработки пищевых продуктов, при заготовках на зиму, хранении продуктов;</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устранение контактов с мышевидными грызунами, их выделениями, осуществление истребительных мероприятий против грызунов, защита продуктов и питьевой воды от загрязнения;</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соблюдение мер предосторожности от укусов лесных клещей, кровососущих насекомых, в случае подозрения на заболевание немедленное обращение за медицинской помощью;</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избегание контактов с дикими и безнадзорными животными, в случае укусов – немедленное обращение за медицинской помощью;</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принятие мер по профилактике и недопущению инфекционных заболеваний домашних животных и птиц;</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соблюдение мер личной гигиены, осуществление борьбы с насекомыми-переносчиками инфекционных заболеваний (мухи, комары и др.) в местах проживания, пунктах общественного питания и торговли, пребывания детей.</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проведение акарицидных обработок территории;</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осуществление постоянного контроля за организациями общественного питания в целях предупреждения вспышек кишечных инфекций пищевого характера.</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Так же необходимо проводить медико-биологическую защиту населения. Медико-биологическая защита населения представляет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зонах чрезвычайных ситуаций и в местах размещения эвакуированного населения.</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Медико-санитарная защита населения осуществляется с привлечением сил и средств федеральных органов исполнительной власти, непосредственно решающих задачи защиты жизни и здоровья людей, а также специализированных функциональных подсистем РСЧС: экстренной медицинской помощи, санитарно-эпидемиологического надзора.</w:t>
      </w:r>
    </w:p>
    <w:p w:rsidR="00732769" w:rsidRPr="00732769" w:rsidRDefault="00732769" w:rsidP="00732769">
      <w:pPr>
        <w:suppressAutoHyphens/>
        <w:spacing w:after="0"/>
        <w:ind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В обязательном порядке необходим санитарно-эпидемиологический надзор в чрезвычайных ситуациях, который предусматривает: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надзор за состоянием здоровья населения, условиями его размещения, организацией питания и водоснабжения;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надзор за размещением в зоне бедствия прибывающих спасателей;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надзор за качеством и безопасностью питьевой воды и продовольствия;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надзор за банно-прачечным обслуживанием населения; </w:t>
      </w:r>
    </w:p>
    <w:p w:rsidR="00732769"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 xml:space="preserve">гигиеническую экспертизу и лабораторный контроль за состоянием объектов окружающей среды; </w:t>
      </w:r>
    </w:p>
    <w:p w:rsidR="00F71BB3" w:rsidRPr="00732769" w:rsidRDefault="00732769" w:rsidP="00732769">
      <w:pPr>
        <w:numPr>
          <w:ilvl w:val="0"/>
          <w:numId w:val="29"/>
        </w:numPr>
        <w:suppressAutoHyphens/>
        <w:spacing w:after="0"/>
        <w:ind w:left="0" w:firstLine="709"/>
        <w:jc w:val="both"/>
        <w:rPr>
          <w:rFonts w:ascii="Times New Roman" w:hAnsi="Times New Roman" w:cs="Times New Roman"/>
          <w:color w:val="000000"/>
          <w:sz w:val="24"/>
          <w:szCs w:val="24"/>
        </w:rPr>
      </w:pPr>
      <w:r w:rsidRPr="00732769">
        <w:rPr>
          <w:rFonts w:ascii="Times New Roman" w:hAnsi="Times New Roman" w:cs="Times New Roman"/>
          <w:color w:val="000000"/>
          <w:sz w:val="24"/>
          <w:szCs w:val="24"/>
        </w:rPr>
        <w:t>надзор за выполнением санитарно-гигиенических требований при очистке территории в зоне чрезвычайной ситуации и погребением погибших.</w:t>
      </w:r>
    </w:p>
    <w:p w:rsidR="00543CCF" w:rsidRPr="00732769" w:rsidRDefault="00543CCF" w:rsidP="007F130C">
      <w:pPr>
        <w:pStyle w:val="87"/>
        <w:rPr>
          <w:i/>
          <w:color w:val="000000"/>
        </w:rPr>
      </w:pPr>
      <w:bookmarkStart w:id="114" w:name="_Toc58254752"/>
      <w:r w:rsidRPr="00732769">
        <w:rPr>
          <w:color w:val="000000"/>
        </w:rPr>
        <w:t>8.3. Обеспечение пожарной безопасности</w:t>
      </w:r>
      <w:bookmarkEnd w:id="114"/>
    </w:p>
    <w:p w:rsidR="00732769" w:rsidRPr="004B24C9" w:rsidRDefault="00732769" w:rsidP="00732769">
      <w:pPr>
        <w:suppressAutoHyphens/>
        <w:spacing w:after="0"/>
        <w:ind w:firstLine="709"/>
        <w:jc w:val="both"/>
        <w:rPr>
          <w:rFonts w:ascii="Times New Roman" w:hAnsi="Times New Roman"/>
          <w:color w:val="000000"/>
          <w:sz w:val="24"/>
          <w:szCs w:val="24"/>
        </w:rPr>
      </w:pPr>
      <w:r w:rsidRPr="004B24C9">
        <w:rPr>
          <w:rFonts w:ascii="Times New Roman" w:hAnsi="Times New Roman"/>
          <w:color w:val="000000"/>
          <w:sz w:val="24"/>
          <w:szCs w:val="24"/>
        </w:rPr>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w:t>
      </w:r>
      <w:r w:rsidRPr="004B24C9">
        <w:rPr>
          <w:rFonts w:ascii="Times New Roman" w:hAnsi="Times New Roman"/>
          <w:color w:val="000000"/>
          <w:sz w:val="24"/>
          <w:szCs w:val="24"/>
        </w:rPr>
        <w:t>а</w:t>
      </w:r>
      <w:r w:rsidRPr="004B24C9">
        <w:rPr>
          <w:rFonts w:ascii="Times New Roman" w:hAnsi="Times New Roman"/>
          <w:color w:val="000000"/>
          <w:sz w:val="24"/>
          <w:szCs w:val="24"/>
        </w:rPr>
        <w:t>ры.</w:t>
      </w:r>
    </w:p>
    <w:p w:rsidR="00732769" w:rsidRPr="004B24C9" w:rsidRDefault="00732769" w:rsidP="00732769">
      <w:pPr>
        <w:suppressAutoHyphens/>
        <w:spacing w:after="0"/>
        <w:ind w:firstLine="709"/>
        <w:jc w:val="both"/>
        <w:rPr>
          <w:rFonts w:ascii="Times New Roman" w:hAnsi="Times New Roman"/>
          <w:color w:val="000000"/>
          <w:sz w:val="24"/>
          <w:szCs w:val="24"/>
        </w:rPr>
      </w:pPr>
      <w:r w:rsidRPr="004B24C9">
        <w:rPr>
          <w:rFonts w:ascii="Times New Roman" w:hAnsi="Times New Roman"/>
          <w:color w:val="000000"/>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w:t>
      </w:r>
      <w:r w:rsidRPr="004B24C9">
        <w:rPr>
          <w:rFonts w:ascii="Times New Roman" w:hAnsi="Times New Roman"/>
          <w:color w:val="000000"/>
          <w:sz w:val="24"/>
          <w:szCs w:val="24"/>
        </w:rPr>
        <w:t>а</w:t>
      </w:r>
      <w:r w:rsidRPr="004B24C9">
        <w:rPr>
          <w:rFonts w:ascii="Times New Roman" w:hAnsi="Times New Roman"/>
          <w:color w:val="000000"/>
          <w:sz w:val="24"/>
          <w:szCs w:val="24"/>
        </w:rPr>
        <w:t>туры.</w:t>
      </w:r>
    </w:p>
    <w:p w:rsidR="00732769" w:rsidRPr="004B24C9" w:rsidRDefault="00732769" w:rsidP="00732769">
      <w:pPr>
        <w:suppressAutoHyphens/>
        <w:spacing w:after="0"/>
        <w:ind w:firstLine="709"/>
        <w:jc w:val="both"/>
        <w:rPr>
          <w:rFonts w:ascii="Times New Roman" w:hAnsi="Times New Roman"/>
          <w:color w:val="000000"/>
          <w:sz w:val="24"/>
          <w:szCs w:val="24"/>
        </w:rPr>
      </w:pPr>
      <w:r w:rsidRPr="004B24C9">
        <w:rPr>
          <w:rFonts w:ascii="Times New Roman" w:hAnsi="Times New Roman"/>
          <w:color w:val="000000"/>
          <w:sz w:val="24"/>
          <w:szCs w:val="24"/>
        </w:rPr>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rsidR="00732769" w:rsidRPr="004B24C9" w:rsidRDefault="00732769" w:rsidP="00732769">
      <w:pPr>
        <w:pStyle w:val="23"/>
        <w:tabs>
          <w:tab w:val="left" w:pos="0"/>
        </w:tabs>
        <w:spacing w:before="120"/>
        <w:ind w:firstLine="709"/>
        <w:jc w:val="both"/>
        <w:rPr>
          <w:rFonts w:ascii="Times New Roman" w:hAnsi="Times New Roman"/>
          <w:i/>
          <w:color w:val="000000"/>
        </w:rPr>
      </w:pPr>
      <w:r w:rsidRPr="004B24C9">
        <w:rPr>
          <w:rFonts w:ascii="Times New Roman" w:hAnsi="Times New Roman"/>
          <w:i/>
          <w:color w:val="000000"/>
        </w:rPr>
        <w:t>Существующее состояние</w:t>
      </w:r>
    </w:p>
    <w:p w:rsidR="00732769" w:rsidRPr="004B24C9" w:rsidRDefault="00732769" w:rsidP="00732769">
      <w:pPr>
        <w:spacing w:before="120" w:after="120" w:line="240" w:lineRule="auto"/>
        <w:ind w:firstLine="709"/>
        <w:jc w:val="both"/>
        <w:rPr>
          <w:rFonts w:ascii="Times New Roman" w:hAnsi="Times New Roman"/>
          <w:i/>
          <w:color w:val="000000"/>
          <w:sz w:val="24"/>
          <w:szCs w:val="24"/>
        </w:rPr>
      </w:pPr>
      <w:r w:rsidRPr="004B24C9">
        <w:rPr>
          <w:rFonts w:ascii="Times New Roman" w:hAnsi="Times New Roman"/>
          <w:i/>
          <w:color w:val="000000"/>
          <w:sz w:val="24"/>
          <w:szCs w:val="24"/>
        </w:rPr>
        <w:t>Пожарные депо</w:t>
      </w:r>
    </w:p>
    <w:p w:rsidR="00732769" w:rsidRDefault="00732769" w:rsidP="00732769">
      <w:pPr>
        <w:suppressAutoHyphens/>
        <w:spacing w:after="0"/>
        <w:ind w:firstLine="709"/>
        <w:jc w:val="both"/>
        <w:rPr>
          <w:rFonts w:ascii="Times New Roman" w:hAnsi="Times New Roman"/>
          <w:color w:val="000000"/>
          <w:sz w:val="24"/>
          <w:szCs w:val="23"/>
        </w:rPr>
      </w:pPr>
      <w:r w:rsidRPr="004B24C9">
        <w:rPr>
          <w:rFonts w:ascii="Times New Roman" w:hAnsi="Times New Roman"/>
          <w:color w:val="000000"/>
          <w:sz w:val="24"/>
          <w:szCs w:val="23"/>
        </w:rPr>
        <w:t>На территории Тофаларского муниципального образования подразделения пожарной охраны отсутствуют.</w:t>
      </w:r>
    </w:p>
    <w:p w:rsidR="00732769" w:rsidRPr="004B24C9" w:rsidRDefault="00732769" w:rsidP="00732769">
      <w:pPr>
        <w:suppressAutoHyphens/>
        <w:spacing w:after="0"/>
        <w:ind w:firstLine="709"/>
        <w:jc w:val="both"/>
        <w:rPr>
          <w:rFonts w:ascii="Times New Roman" w:hAnsi="Times New Roman"/>
          <w:color w:val="000000"/>
          <w:sz w:val="24"/>
          <w:szCs w:val="23"/>
        </w:rPr>
      </w:pPr>
      <w:r>
        <w:rPr>
          <w:rFonts w:ascii="Times New Roman" w:hAnsi="Times New Roman"/>
          <w:color w:val="000000"/>
          <w:sz w:val="24"/>
          <w:szCs w:val="23"/>
        </w:rPr>
        <w:t>Тушение пожаров осуществляется силами и подручными средствами жителей с. Алыгджер.</w:t>
      </w:r>
    </w:p>
    <w:p w:rsidR="00732769" w:rsidRPr="004B24C9" w:rsidRDefault="00732769" w:rsidP="00732769">
      <w:pPr>
        <w:spacing w:before="120" w:after="120" w:line="240" w:lineRule="auto"/>
        <w:ind w:firstLine="709"/>
        <w:jc w:val="both"/>
        <w:rPr>
          <w:rFonts w:ascii="Times New Roman" w:hAnsi="Times New Roman"/>
          <w:i/>
          <w:color w:val="000000"/>
          <w:sz w:val="24"/>
          <w:szCs w:val="24"/>
        </w:rPr>
      </w:pPr>
      <w:r w:rsidRPr="004B24C9">
        <w:rPr>
          <w:rFonts w:ascii="Times New Roman" w:hAnsi="Times New Roman"/>
          <w:i/>
          <w:color w:val="000000"/>
          <w:sz w:val="24"/>
          <w:szCs w:val="24"/>
        </w:rPr>
        <w:t>Забор воды на пожаротушение</w:t>
      </w:r>
    </w:p>
    <w:p w:rsidR="00732769" w:rsidRPr="0046449A" w:rsidRDefault="00732769" w:rsidP="00732769">
      <w:pPr>
        <w:suppressAutoHyphens/>
        <w:spacing w:after="0"/>
        <w:ind w:firstLine="709"/>
        <w:jc w:val="both"/>
        <w:rPr>
          <w:rFonts w:ascii="Times New Roman" w:hAnsi="Times New Roman"/>
          <w:color w:val="000000"/>
          <w:sz w:val="24"/>
          <w:szCs w:val="23"/>
          <w:highlight w:val="cyan"/>
        </w:rPr>
      </w:pPr>
      <w:r w:rsidRPr="00DF7ED6">
        <w:rPr>
          <w:rFonts w:ascii="Times New Roman" w:hAnsi="Times New Roman"/>
          <w:color w:val="000000"/>
          <w:sz w:val="24"/>
          <w:szCs w:val="23"/>
        </w:rPr>
        <w:t xml:space="preserve">На территории муниципального образования забор воды на тушение пожаров осуществляется из естественного водоисточника р. Уда. </w:t>
      </w:r>
    </w:p>
    <w:p w:rsidR="00732769" w:rsidRPr="00DF7ED6" w:rsidRDefault="00732769" w:rsidP="00732769">
      <w:pPr>
        <w:pStyle w:val="23"/>
        <w:tabs>
          <w:tab w:val="left" w:pos="0"/>
        </w:tabs>
        <w:spacing w:before="120"/>
        <w:ind w:firstLine="709"/>
        <w:jc w:val="both"/>
        <w:rPr>
          <w:rFonts w:ascii="Times New Roman" w:hAnsi="Times New Roman"/>
          <w:b/>
          <w:i/>
          <w:color w:val="000000"/>
        </w:rPr>
      </w:pPr>
      <w:r w:rsidRPr="00DF7ED6">
        <w:rPr>
          <w:rFonts w:ascii="Times New Roman" w:hAnsi="Times New Roman"/>
          <w:i/>
          <w:color w:val="000000"/>
        </w:rPr>
        <w:t>Проектные предложения</w:t>
      </w:r>
    </w:p>
    <w:p w:rsidR="00732769" w:rsidRPr="00DF7ED6" w:rsidRDefault="00732769" w:rsidP="00732769">
      <w:pPr>
        <w:spacing w:before="120" w:after="120" w:line="240" w:lineRule="auto"/>
        <w:ind w:firstLine="709"/>
        <w:jc w:val="both"/>
        <w:rPr>
          <w:rFonts w:ascii="Times New Roman" w:hAnsi="Times New Roman"/>
          <w:i/>
          <w:color w:val="000000"/>
          <w:sz w:val="24"/>
          <w:szCs w:val="24"/>
        </w:rPr>
      </w:pPr>
      <w:r w:rsidRPr="00DF7ED6">
        <w:rPr>
          <w:rFonts w:ascii="Times New Roman" w:hAnsi="Times New Roman"/>
          <w:i/>
          <w:color w:val="000000"/>
          <w:sz w:val="24"/>
          <w:szCs w:val="24"/>
        </w:rPr>
        <w:t>Объекты пожаротушения</w:t>
      </w:r>
    </w:p>
    <w:p w:rsidR="00732769" w:rsidRDefault="00732769" w:rsidP="00732769">
      <w:pPr>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Дислокация подразделений пожарной охраны на территории городских и сельских поселений субъекта РФ определяется расчетом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сельских поселениях не должно превышать 20 минут.</w:t>
      </w:r>
    </w:p>
    <w:p w:rsidR="00732769" w:rsidRPr="0046449A" w:rsidRDefault="00732769" w:rsidP="00732769">
      <w:pPr>
        <w:suppressAutoHyphens/>
        <w:spacing w:after="0"/>
        <w:ind w:firstLine="709"/>
        <w:jc w:val="both"/>
        <w:rPr>
          <w:rFonts w:ascii="Times New Roman" w:hAnsi="Times New Roman"/>
          <w:color w:val="000000"/>
          <w:sz w:val="24"/>
          <w:szCs w:val="24"/>
          <w:highlight w:val="cyan"/>
        </w:rPr>
      </w:pPr>
      <w:r w:rsidRPr="00DF7ED6">
        <w:rPr>
          <w:rFonts w:ascii="Times New Roman" w:hAnsi="Times New Roman"/>
          <w:color w:val="000000"/>
          <w:sz w:val="24"/>
          <w:szCs w:val="24"/>
        </w:rPr>
        <w:t>Для соблюдени</w:t>
      </w:r>
      <w:r>
        <w:rPr>
          <w:rFonts w:ascii="Times New Roman" w:hAnsi="Times New Roman"/>
          <w:color w:val="000000"/>
          <w:sz w:val="24"/>
          <w:szCs w:val="24"/>
        </w:rPr>
        <w:t xml:space="preserve">я времени прибытия подразделений пожарной охраны к месту пожара в границах с. Алыгджер необходимо размещение </w:t>
      </w:r>
      <w:r w:rsidRPr="00DF7ED6">
        <w:rPr>
          <w:rFonts w:ascii="Times New Roman" w:hAnsi="Times New Roman"/>
          <w:color w:val="000000"/>
          <w:sz w:val="24"/>
          <w:szCs w:val="24"/>
        </w:rPr>
        <w:t>одного подразделения пожарной охраны V типа (для охраны населенных пунктов, кроме городов) на 1 единицу пожарной техники</w:t>
      </w:r>
      <w:r>
        <w:rPr>
          <w:rFonts w:ascii="Times New Roman" w:hAnsi="Times New Roman"/>
          <w:color w:val="000000"/>
          <w:sz w:val="24"/>
          <w:szCs w:val="24"/>
        </w:rPr>
        <w:t>.</w:t>
      </w:r>
    </w:p>
    <w:p w:rsidR="00732769" w:rsidRPr="00DF7ED6" w:rsidRDefault="00732769" w:rsidP="00732769">
      <w:pPr>
        <w:spacing w:before="120" w:after="120"/>
        <w:ind w:firstLine="709"/>
        <w:jc w:val="both"/>
        <w:rPr>
          <w:rFonts w:ascii="Times New Roman" w:hAnsi="Times New Roman"/>
          <w:i/>
          <w:color w:val="000000"/>
          <w:sz w:val="24"/>
          <w:szCs w:val="24"/>
        </w:rPr>
      </w:pPr>
      <w:r w:rsidRPr="00DF7ED6">
        <w:rPr>
          <w:rFonts w:ascii="Times New Roman" w:hAnsi="Times New Roman"/>
          <w:i/>
          <w:color w:val="000000"/>
          <w:sz w:val="24"/>
          <w:szCs w:val="24"/>
        </w:rPr>
        <w:t>Забор воды на пожаротушение</w:t>
      </w:r>
    </w:p>
    <w:p w:rsidR="00732769" w:rsidRPr="00DF7ED6" w:rsidRDefault="00732769" w:rsidP="00732769">
      <w:pPr>
        <w:tabs>
          <w:tab w:val="left" w:pos="9498"/>
        </w:tabs>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Так как на территории Тофаларского муниципального планируется строительство централизованной системы водоснабжения, на последующих этапах проектирования на сетях водоснабжения, существующих, реконструируемых и строящихся, необходимо размещение пожарных гидрантов.</w:t>
      </w:r>
    </w:p>
    <w:p w:rsidR="00732769" w:rsidRPr="00DF7ED6" w:rsidRDefault="00732769" w:rsidP="00732769">
      <w:pPr>
        <w:tabs>
          <w:tab w:val="left" w:pos="9498"/>
        </w:tabs>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Пожарные гидранты на магистральных сетях водоснабжения устанавливаются для наружного пожаротушения. Согласно СНиП 2.04.02-84* «Водоснабжение. Наружные сети и сооружения» расстояние между пожарными гидрантами следует принимать из условия обслуживания ими зданий, находящихся в радиусе не более 200 м. При этом подача воды в любую точку пожара должна обеспечиваться из двух соседних гидра</w:t>
      </w:r>
      <w:r w:rsidRPr="00DF7ED6">
        <w:rPr>
          <w:rFonts w:ascii="Times New Roman" w:hAnsi="Times New Roman"/>
          <w:color w:val="000000"/>
          <w:sz w:val="24"/>
          <w:szCs w:val="24"/>
        </w:rPr>
        <w:t>н</w:t>
      </w:r>
      <w:r w:rsidRPr="00DF7ED6">
        <w:rPr>
          <w:rFonts w:ascii="Times New Roman" w:hAnsi="Times New Roman"/>
          <w:color w:val="000000"/>
          <w:sz w:val="24"/>
          <w:szCs w:val="24"/>
        </w:rPr>
        <w:t>тов.</w:t>
      </w:r>
    </w:p>
    <w:p w:rsidR="00732769" w:rsidRPr="00DF7ED6" w:rsidRDefault="00732769" w:rsidP="00732769">
      <w:pPr>
        <w:tabs>
          <w:tab w:val="left" w:pos="9498"/>
        </w:tabs>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 xml:space="preserve">В целях обеспечения работы подразделений пожарной охраны и удобства подъезда пожарных автомобилей к естественным водоисточникам, необходимо предусмотреть подъездные пути и разворотные площадки </w:t>
      </w:r>
      <w:r>
        <w:rPr>
          <w:rFonts w:ascii="Times New Roman" w:hAnsi="Times New Roman"/>
          <w:color w:val="000000"/>
          <w:sz w:val="24"/>
          <w:szCs w:val="24"/>
        </w:rPr>
        <w:t xml:space="preserve">на р. Уда </w:t>
      </w:r>
      <w:r w:rsidRPr="00DF7ED6">
        <w:rPr>
          <w:rFonts w:ascii="Times New Roman" w:hAnsi="Times New Roman"/>
          <w:color w:val="000000"/>
          <w:sz w:val="24"/>
          <w:szCs w:val="24"/>
        </w:rPr>
        <w:t>размером 12х12 м, необходимы</w:t>
      </w:r>
      <w:r>
        <w:rPr>
          <w:rFonts w:ascii="Times New Roman" w:hAnsi="Times New Roman"/>
          <w:color w:val="000000"/>
          <w:sz w:val="24"/>
          <w:szCs w:val="24"/>
        </w:rPr>
        <w:t>е</w:t>
      </w:r>
      <w:r w:rsidRPr="00DF7ED6">
        <w:rPr>
          <w:rFonts w:ascii="Times New Roman" w:hAnsi="Times New Roman"/>
          <w:color w:val="000000"/>
          <w:sz w:val="24"/>
          <w:szCs w:val="24"/>
        </w:rPr>
        <w:t xml:space="preserve"> для разворота автомобилей.</w:t>
      </w:r>
    </w:p>
    <w:p w:rsidR="009532E8" w:rsidRPr="0046449A" w:rsidRDefault="00732769" w:rsidP="00732769">
      <w:pPr>
        <w:tabs>
          <w:tab w:val="left" w:pos="9498"/>
        </w:tabs>
        <w:suppressAutoHyphens/>
        <w:spacing w:after="0"/>
        <w:ind w:firstLine="709"/>
        <w:jc w:val="both"/>
        <w:rPr>
          <w:rFonts w:ascii="Times New Roman" w:hAnsi="Times New Roman"/>
          <w:color w:val="000000"/>
          <w:sz w:val="24"/>
          <w:szCs w:val="24"/>
          <w:highlight w:val="cyan"/>
        </w:rPr>
      </w:pPr>
      <w:r w:rsidRPr="00DF7ED6">
        <w:rPr>
          <w:rFonts w:ascii="Times New Roman" w:hAnsi="Times New Roman"/>
          <w:color w:val="000000"/>
          <w:sz w:val="24"/>
          <w:szCs w:val="24"/>
        </w:rPr>
        <w:t>Также, на территории населенного пункта необходимо ускорить процесс сноса неэксплуатируемых зданий, строений, незаконных кладовок и дровяников, представляющих опасность в противопожарном отношении. При проектировании, строительстве и эксплуатации объектов с массовым пребыванием людей необходимо предусмотреть и соблюдать все действующие нормы и правила по обеспечению пожарной безопасности объектов защиты.</w:t>
      </w:r>
    </w:p>
    <w:p w:rsidR="00543CCF" w:rsidRPr="00732769" w:rsidRDefault="00BA2797" w:rsidP="007F130C">
      <w:pPr>
        <w:pStyle w:val="87"/>
        <w:rPr>
          <w:color w:val="000000"/>
        </w:rPr>
      </w:pPr>
      <w:bookmarkStart w:id="115" w:name="_Toc58254753"/>
      <w:r>
        <w:rPr>
          <w:color w:val="000000"/>
        </w:rPr>
        <w:br w:type="page"/>
      </w:r>
      <w:r w:rsidR="00543CCF" w:rsidRPr="00732769">
        <w:rPr>
          <w:color w:val="000000"/>
        </w:rPr>
        <w:t>8.4. Оповещение населения</w:t>
      </w:r>
      <w:bookmarkEnd w:id="115"/>
    </w:p>
    <w:p w:rsidR="00732769" w:rsidRDefault="00732769" w:rsidP="00732769">
      <w:pPr>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w:t>
      </w:r>
      <w:r>
        <w:rPr>
          <w:rFonts w:ascii="Times New Roman" w:hAnsi="Times New Roman"/>
          <w:color w:val="000000"/>
          <w:sz w:val="24"/>
          <w:szCs w:val="24"/>
        </w:rPr>
        <w:t>тории при авариях и катастрофах.</w:t>
      </w:r>
    </w:p>
    <w:p w:rsidR="00732769" w:rsidRPr="00DF7ED6" w:rsidRDefault="00732769" w:rsidP="00732769">
      <w:pPr>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Основным требованием системы оповещения является обеспечение своевременного доведения сигналов (распоряжений) и информации от органа,</w:t>
      </w:r>
      <w:r>
        <w:rPr>
          <w:rFonts w:ascii="Times New Roman" w:hAnsi="Times New Roman"/>
          <w:color w:val="000000"/>
          <w:sz w:val="24"/>
          <w:szCs w:val="24"/>
        </w:rPr>
        <w:t xml:space="preserve"> осуществляющего управление ГО до</w:t>
      </w:r>
      <w:r w:rsidRPr="00DF7ED6">
        <w:rPr>
          <w:rFonts w:ascii="Times New Roman" w:hAnsi="Times New Roman"/>
          <w:color w:val="000000"/>
          <w:sz w:val="24"/>
          <w:szCs w:val="24"/>
        </w:rPr>
        <w:t xml:space="preserve"> населени</w:t>
      </w:r>
      <w:r>
        <w:rPr>
          <w:rFonts w:ascii="Times New Roman" w:hAnsi="Times New Roman"/>
          <w:color w:val="000000"/>
          <w:sz w:val="24"/>
          <w:szCs w:val="24"/>
        </w:rPr>
        <w:t>я.</w:t>
      </w:r>
    </w:p>
    <w:p w:rsidR="00732769" w:rsidRPr="00D04E93" w:rsidRDefault="00732769" w:rsidP="00732769">
      <w:pPr>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 xml:space="preserve">Система оповещения ГО используется в целях реализации задач защиты населения от </w:t>
      </w:r>
      <w:r w:rsidRPr="00D04E93">
        <w:rPr>
          <w:rFonts w:ascii="Times New Roman" w:hAnsi="Times New Roman"/>
          <w:color w:val="000000"/>
          <w:sz w:val="24"/>
          <w:szCs w:val="24"/>
        </w:rPr>
        <w:t>чрезвычайных ситуаций природного и техногенного характера.</w:t>
      </w:r>
    </w:p>
    <w:p w:rsidR="00732769" w:rsidRPr="00D04E93" w:rsidRDefault="00732769" w:rsidP="00732769">
      <w:pPr>
        <w:spacing w:before="120" w:after="120" w:line="240" w:lineRule="auto"/>
        <w:ind w:firstLine="709"/>
        <w:jc w:val="both"/>
        <w:rPr>
          <w:rFonts w:ascii="Times New Roman" w:hAnsi="Times New Roman"/>
          <w:i/>
          <w:color w:val="000000"/>
          <w:sz w:val="24"/>
          <w:szCs w:val="24"/>
        </w:rPr>
      </w:pPr>
      <w:r w:rsidRPr="00D04E93">
        <w:rPr>
          <w:rFonts w:ascii="Times New Roman" w:hAnsi="Times New Roman"/>
          <w:i/>
          <w:color w:val="000000"/>
          <w:sz w:val="24"/>
          <w:szCs w:val="24"/>
        </w:rPr>
        <w:t>Объекты оповещения</w:t>
      </w:r>
    </w:p>
    <w:p w:rsidR="00732769" w:rsidRPr="00D04E93" w:rsidRDefault="00732769" w:rsidP="00732769">
      <w:pPr>
        <w:pStyle w:val="23"/>
        <w:tabs>
          <w:tab w:val="left" w:pos="0"/>
        </w:tabs>
        <w:spacing w:before="120" w:after="120"/>
        <w:ind w:firstLine="709"/>
        <w:jc w:val="both"/>
        <w:rPr>
          <w:rFonts w:ascii="Times New Roman" w:hAnsi="Times New Roman"/>
          <w:i/>
          <w:color w:val="000000"/>
        </w:rPr>
      </w:pPr>
      <w:r w:rsidRPr="00D04E93">
        <w:rPr>
          <w:rFonts w:ascii="Times New Roman" w:hAnsi="Times New Roman"/>
          <w:i/>
          <w:color w:val="000000"/>
        </w:rPr>
        <w:t>Существующее состояние</w:t>
      </w:r>
    </w:p>
    <w:p w:rsidR="00732769" w:rsidRPr="00DF7ED6" w:rsidRDefault="00732769" w:rsidP="00732769">
      <w:pPr>
        <w:suppressAutoHyphens/>
        <w:spacing w:after="0"/>
        <w:ind w:firstLine="709"/>
        <w:jc w:val="both"/>
        <w:rPr>
          <w:rFonts w:ascii="Times New Roman" w:hAnsi="Times New Roman"/>
          <w:color w:val="000000"/>
          <w:sz w:val="24"/>
          <w:szCs w:val="24"/>
        </w:rPr>
      </w:pPr>
      <w:r w:rsidRPr="00DF7ED6">
        <w:rPr>
          <w:rFonts w:ascii="Times New Roman" w:hAnsi="Times New Roman"/>
          <w:color w:val="000000"/>
          <w:sz w:val="24"/>
          <w:szCs w:val="24"/>
        </w:rPr>
        <w:t>Оповещение (информирование) населения Тофаларского муниципального образования возможно:</w:t>
      </w:r>
    </w:p>
    <w:p w:rsidR="00732769" w:rsidRPr="00DF7ED6" w:rsidRDefault="00732769" w:rsidP="00732769">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DF7ED6">
        <w:rPr>
          <w:rFonts w:ascii="Times New Roman" w:hAnsi="Times New Roman" w:cs="Times New Roman"/>
          <w:color w:val="000000"/>
          <w:sz w:val="24"/>
          <w:szCs w:val="24"/>
        </w:rPr>
        <w:t>посредством массовой информации (телевидение, радио);</w:t>
      </w:r>
    </w:p>
    <w:p w:rsidR="00732769" w:rsidRPr="00DF7ED6" w:rsidRDefault="00732769" w:rsidP="00732769">
      <w:pPr>
        <w:numPr>
          <w:ilvl w:val="0"/>
          <w:numId w:val="28"/>
        </w:numPr>
        <w:tabs>
          <w:tab w:val="left" w:pos="993"/>
        </w:tabs>
        <w:suppressAutoHyphens/>
        <w:spacing w:after="0"/>
        <w:ind w:left="0" w:firstLine="709"/>
        <w:jc w:val="both"/>
        <w:rPr>
          <w:rFonts w:ascii="Times New Roman" w:hAnsi="Times New Roman" w:cs="Times New Roman"/>
          <w:color w:val="000000"/>
          <w:sz w:val="24"/>
          <w:szCs w:val="24"/>
        </w:rPr>
      </w:pPr>
      <w:r w:rsidRPr="00DF7ED6">
        <w:rPr>
          <w:rFonts w:ascii="Times New Roman" w:hAnsi="Times New Roman" w:cs="Times New Roman"/>
          <w:color w:val="000000"/>
          <w:sz w:val="24"/>
          <w:szCs w:val="24"/>
        </w:rPr>
        <w:t>посредством станций сотовой связи.</w:t>
      </w:r>
    </w:p>
    <w:p w:rsidR="00732769" w:rsidRPr="00D04E93" w:rsidRDefault="00732769" w:rsidP="00732769">
      <w:pPr>
        <w:tabs>
          <w:tab w:val="left" w:pos="993"/>
        </w:tabs>
        <w:suppressAutoHyphens/>
        <w:spacing w:after="0"/>
        <w:ind w:firstLine="709"/>
        <w:jc w:val="both"/>
        <w:rPr>
          <w:rFonts w:ascii="Times New Roman" w:hAnsi="Times New Roman" w:cs="Times New Roman"/>
          <w:color w:val="000000"/>
          <w:sz w:val="24"/>
          <w:szCs w:val="24"/>
        </w:rPr>
      </w:pPr>
      <w:r w:rsidRPr="00DF7ED6">
        <w:rPr>
          <w:rFonts w:ascii="Times New Roman" w:hAnsi="Times New Roman" w:cs="Times New Roman"/>
          <w:color w:val="000000"/>
          <w:sz w:val="24"/>
          <w:szCs w:val="24"/>
        </w:rPr>
        <w:t>Специализированные объекты оповещения населения (уличные объекты оповещения) на территории с. Алыгджер не уст</w:t>
      </w:r>
      <w:r w:rsidRPr="00D04E93">
        <w:rPr>
          <w:rFonts w:ascii="Times New Roman" w:hAnsi="Times New Roman" w:cs="Times New Roman"/>
          <w:color w:val="000000"/>
          <w:sz w:val="24"/>
          <w:szCs w:val="24"/>
        </w:rPr>
        <w:t>ановлены.</w:t>
      </w:r>
    </w:p>
    <w:p w:rsidR="00732769" w:rsidRPr="00D04E93" w:rsidRDefault="00732769" w:rsidP="00732769">
      <w:pPr>
        <w:pStyle w:val="35"/>
        <w:suppressAutoHyphens/>
        <w:spacing w:line="276" w:lineRule="auto"/>
        <w:ind w:left="0" w:firstLine="708"/>
        <w:jc w:val="both"/>
        <w:rPr>
          <w:rFonts w:ascii="Times New Roman" w:hAnsi="Times New Roman"/>
          <w:color w:val="000000"/>
          <w:szCs w:val="23"/>
        </w:rPr>
      </w:pPr>
      <w:r w:rsidRPr="00D04E93">
        <w:rPr>
          <w:rFonts w:ascii="Times New Roman" w:hAnsi="Times New Roman"/>
          <w:color w:val="000000"/>
          <w:szCs w:val="24"/>
        </w:rPr>
        <w:t>Оповещение руководящего состава о возникновении ЧС осуществляется через спутниковую, телефонную и сотовую связь</w:t>
      </w:r>
      <w:r w:rsidRPr="00D04E93">
        <w:rPr>
          <w:rFonts w:ascii="Times New Roman" w:hAnsi="Times New Roman"/>
          <w:color w:val="000000"/>
          <w:szCs w:val="23"/>
        </w:rPr>
        <w:t>.</w:t>
      </w:r>
    </w:p>
    <w:p w:rsidR="00732769" w:rsidRPr="00D04E93" w:rsidRDefault="00732769" w:rsidP="00732769">
      <w:pPr>
        <w:pStyle w:val="23"/>
        <w:tabs>
          <w:tab w:val="left" w:pos="0"/>
        </w:tabs>
        <w:spacing w:before="120" w:after="120"/>
        <w:ind w:firstLine="709"/>
        <w:jc w:val="both"/>
        <w:rPr>
          <w:rFonts w:ascii="Times New Roman" w:hAnsi="Times New Roman"/>
          <w:i/>
          <w:color w:val="000000"/>
        </w:rPr>
      </w:pPr>
      <w:r w:rsidRPr="00D04E93">
        <w:rPr>
          <w:rFonts w:ascii="Times New Roman" w:hAnsi="Times New Roman"/>
          <w:i/>
          <w:color w:val="000000"/>
        </w:rPr>
        <w:t>Проектные предложения</w:t>
      </w:r>
    </w:p>
    <w:p w:rsidR="00732769" w:rsidRPr="0055266D" w:rsidRDefault="00732769" w:rsidP="00732769">
      <w:pPr>
        <w:spacing w:after="0" w:line="240" w:lineRule="auto"/>
        <w:ind w:firstLine="708"/>
        <w:jc w:val="both"/>
        <w:rPr>
          <w:rFonts w:ascii="Times New Roman" w:hAnsi="Times New Roman" w:cs="Times New Roman"/>
          <w:sz w:val="24"/>
          <w:szCs w:val="24"/>
        </w:rPr>
      </w:pPr>
      <w:r w:rsidRPr="0055266D">
        <w:rPr>
          <w:rFonts w:ascii="Times New Roman" w:hAnsi="Times New Roman" w:cs="Times New Roman"/>
          <w:sz w:val="24"/>
          <w:szCs w:val="24"/>
        </w:rPr>
        <w:t>Для оповещения населения</w:t>
      </w:r>
      <w:r>
        <w:rPr>
          <w:rFonts w:ascii="Times New Roman" w:hAnsi="Times New Roman" w:cs="Times New Roman"/>
          <w:sz w:val="24"/>
          <w:szCs w:val="24"/>
        </w:rPr>
        <w:t>,</w:t>
      </w:r>
      <w:r w:rsidRPr="0055266D">
        <w:rPr>
          <w:rFonts w:ascii="Times New Roman" w:hAnsi="Times New Roman" w:cs="Times New Roman"/>
          <w:sz w:val="24"/>
          <w:szCs w:val="24"/>
        </w:rPr>
        <w:t xml:space="preserve"> </w:t>
      </w:r>
      <w:r>
        <w:rPr>
          <w:rFonts w:ascii="Times New Roman" w:hAnsi="Times New Roman" w:cs="Times New Roman"/>
          <w:sz w:val="24"/>
          <w:szCs w:val="24"/>
        </w:rPr>
        <w:t xml:space="preserve">при возникновении чрезвычайных ситуаций, </w:t>
      </w:r>
      <w:r w:rsidRPr="0055266D">
        <w:rPr>
          <w:rFonts w:ascii="Times New Roman" w:hAnsi="Times New Roman" w:cs="Times New Roman"/>
          <w:sz w:val="24"/>
          <w:szCs w:val="24"/>
        </w:rPr>
        <w:t>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732769" w:rsidRDefault="00732769" w:rsidP="00732769">
      <w:pPr>
        <w:pStyle w:val="23"/>
        <w:tabs>
          <w:tab w:val="left" w:pos="0"/>
        </w:tabs>
        <w:suppressAutoHyphens/>
        <w:spacing w:line="276" w:lineRule="auto"/>
        <w:ind w:firstLine="709"/>
        <w:jc w:val="both"/>
        <w:rPr>
          <w:rFonts w:ascii="Times New Roman" w:hAnsi="Times New Roman"/>
          <w:color w:val="000000"/>
          <w:highlight w:val="cyan"/>
        </w:rPr>
      </w:pPr>
      <w:r w:rsidRPr="001F1D7B">
        <w:rPr>
          <w:rFonts w:ascii="Times New Roman" w:hAnsi="Times New Roman"/>
        </w:rPr>
        <w:t>Кроме того</w:t>
      </w:r>
      <w:r>
        <w:rPr>
          <w:rFonts w:ascii="Times New Roman" w:hAnsi="Times New Roman"/>
        </w:rPr>
        <w:t>,</w:t>
      </w:r>
      <w:r w:rsidRPr="001F1D7B">
        <w:rPr>
          <w:rFonts w:ascii="Times New Roman" w:hAnsi="Times New Roman"/>
        </w:rPr>
        <w:t xml:space="preserve"> необходимо оборудовать связь на объектах социально-бытового, жилого и иного назначения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w:t>
      </w:r>
      <w:r w:rsidRPr="0055266D">
        <w:rPr>
          <w:rFonts w:ascii="Times New Roman" w:hAnsi="Times New Roman"/>
        </w:rPr>
        <w:t>согласно ГОСТ Р 22.1.12-2005</w:t>
      </w:r>
      <w:r>
        <w:rPr>
          <w:rFonts w:ascii="Times New Roman" w:hAnsi="Times New Roman"/>
        </w:rPr>
        <w:t>.</w:t>
      </w:r>
    </w:p>
    <w:p w:rsidR="00732769" w:rsidRPr="00D04E93" w:rsidRDefault="00732769" w:rsidP="00732769">
      <w:pPr>
        <w:pStyle w:val="23"/>
        <w:tabs>
          <w:tab w:val="left" w:pos="0"/>
        </w:tabs>
        <w:suppressAutoHyphens/>
        <w:spacing w:line="276" w:lineRule="auto"/>
        <w:ind w:firstLine="709"/>
        <w:jc w:val="both"/>
        <w:rPr>
          <w:rFonts w:ascii="Times New Roman" w:hAnsi="Times New Roman"/>
          <w:color w:val="000000"/>
        </w:rPr>
      </w:pPr>
      <w:r w:rsidRPr="00D04E93">
        <w:rPr>
          <w:rFonts w:ascii="Times New Roman" w:hAnsi="Times New Roman"/>
          <w:color w:val="000000"/>
        </w:rPr>
        <w:t>Для покрытия всей территории населенного пункта уличными устройствами оповещения, необходима установка 3 громкоговорителей, таблица 8.3.</w:t>
      </w:r>
    </w:p>
    <w:p w:rsidR="00732769" w:rsidRPr="00D04E93" w:rsidRDefault="00732769" w:rsidP="00732769">
      <w:pPr>
        <w:pStyle w:val="23"/>
        <w:tabs>
          <w:tab w:val="left" w:pos="0"/>
        </w:tabs>
        <w:suppressAutoHyphens/>
        <w:spacing w:before="120" w:after="120"/>
        <w:ind w:firstLine="709"/>
        <w:jc w:val="both"/>
        <w:rPr>
          <w:rFonts w:ascii="Times New Roman" w:hAnsi="Times New Roman"/>
          <w:b/>
          <w:color w:val="000000"/>
        </w:rPr>
      </w:pPr>
      <w:r>
        <w:rPr>
          <w:rFonts w:ascii="Times New Roman" w:hAnsi="Times New Roman"/>
          <w:b/>
          <w:color w:val="000000"/>
        </w:rPr>
        <w:br w:type="page"/>
      </w:r>
      <w:r w:rsidRPr="00D04E93">
        <w:rPr>
          <w:rFonts w:ascii="Times New Roman" w:hAnsi="Times New Roman"/>
          <w:b/>
          <w:color w:val="000000"/>
        </w:rPr>
        <w:t xml:space="preserve">Таблица 8.3 – Перечень объектов оповещения, устанавливаемых на территории </w:t>
      </w:r>
      <w:r>
        <w:rPr>
          <w:rFonts w:ascii="Times New Roman" w:hAnsi="Times New Roman"/>
          <w:b/>
          <w:color w:val="000000"/>
        </w:rPr>
        <w:t xml:space="preserve">Тофаларского </w:t>
      </w:r>
      <w:r w:rsidRPr="00D04E93">
        <w:rPr>
          <w:rFonts w:ascii="Times New Roman" w:hAnsi="Times New Roman"/>
          <w:b/>
          <w:color w:val="000000"/>
        </w:rPr>
        <w:t>муниципального образования</w:t>
      </w:r>
    </w:p>
    <w:tbl>
      <w:tblPr>
        <w:tblW w:w="899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14"/>
        <w:gridCol w:w="2439"/>
        <w:gridCol w:w="1935"/>
        <w:gridCol w:w="2303"/>
      </w:tblGrid>
      <w:tr w:rsidR="00732769" w:rsidRPr="0046449A" w:rsidTr="00703912">
        <w:trPr>
          <w:jc w:val="center"/>
        </w:trPr>
        <w:tc>
          <w:tcPr>
            <w:tcW w:w="2314" w:type="dxa"/>
            <w:tcBorders>
              <w:bottom w:val="single" w:sz="12" w:space="0" w:color="000000"/>
            </w:tcBorders>
            <w:shd w:val="clear" w:color="auto" w:fill="auto"/>
            <w:vAlign w:val="center"/>
          </w:tcPr>
          <w:p w:rsidR="00732769" w:rsidRPr="00D04E93" w:rsidRDefault="00732769" w:rsidP="00703912">
            <w:pPr>
              <w:pStyle w:val="23"/>
              <w:tabs>
                <w:tab w:val="left" w:pos="0"/>
              </w:tabs>
              <w:suppressAutoHyphens/>
              <w:rPr>
                <w:rFonts w:ascii="Times New Roman" w:hAnsi="Times New Roman"/>
                <w:b/>
                <w:color w:val="000000"/>
                <w:sz w:val="22"/>
                <w:szCs w:val="22"/>
              </w:rPr>
            </w:pPr>
            <w:r w:rsidRPr="00D04E93">
              <w:rPr>
                <w:rFonts w:ascii="Times New Roman" w:hAnsi="Times New Roman"/>
                <w:b/>
                <w:color w:val="000000"/>
                <w:sz w:val="22"/>
                <w:szCs w:val="22"/>
              </w:rPr>
              <w:t>Адрес</w:t>
            </w:r>
          </w:p>
        </w:tc>
        <w:tc>
          <w:tcPr>
            <w:tcW w:w="2439" w:type="dxa"/>
            <w:tcBorders>
              <w:bottom w:val="single" w:sz="12" w:space="0" w:color="000000"/>
            </w:tcBorders>
            <w:shd w:val="clear" w:color="auto" w:fill="auto"/>
            <w:vAlign w:val="center"/>
          </w:tcPr>
          <w:p w:rsidR="00732769" w:rsidRPr="00D04E93" w:rsidRDefault="00732769" w:rsidP="00703912">
            <w:pPr>
              <w:pStyle w:val="23"/>
              <w:tabs>
                <w:tab w:val="left" w:pos="0"/>
              </w:tabs>
              <w:suppressAutoHyphens/>
              <w:rPr>
                <w:rFonts w:ascii="Times New Roman" w:hAnsi="Times New Roman"/>
                <w:b/>
                <w:color w:val="000000"/>
                <w:sz w:val="22"/>
                <w:szCs w:val="22"/>
              </w:rPr>
            </w:pPr>
            <w:r w:rsidRPr="00D04E93">
              <w:rPr>
                <w:rFonts w:ascii="Times New Roman" w:hAnsi="Times New Roman"/>
                <w:b/>
                <w:color w:val="000000"/>
                <w:sz w:val="22"/>
                <w:szCs w:val="22"/>
              </w:rPr>
              <w:t>Место установки</w:t>
            </w:r>
          </w:p>
        </w:tc>
        <w:tc>
          <w:tcPr>
            <w:tcW w:w="1935" w:type="dxa"/>
            <w:tcBorders>
              <w:bottom w:val="single" w:sz="12" w:space="0" w:color="000000"/>
            </w:tcBorders>
            <w:shd w:val="clear" w:color="auto" w:fill="auto"/>
          </w:tcPr>
          <w:p w:rsidR="00732769" w:rsidRPr="00D04E93" w:rsidRDefault="00732769" w:rsidP="00703912">
            <w:pPr>
              <w:pStyle w:val="23"/>
              <w:tabs>
                <w:tab w:val="left" w:pos="0"/>
              </w:tabs>
              <w:suppressAutoHyphens/>
              <w:rPr>
                <w:rFonts w:ascii="Times New Roman" w:hAnsi="Times New Roman"/>
                <w:b/>
                <w:color w:val="000000"/>
                <w:sz w:val="22"/>
                <w:szCs w:val="22"/>
              </w:rPr>
            </w:pPr>
            <w:r w:rsidRPr="00D04E93">
              <w:rPr>
                <w:rFonts w:ascii="Times New Roman" w:hAnsi="Times New Roman"/>
                <w:b/>
                <w:color w:val="000000"/>
                <w:sz w:val="22"/>
                <w:szCs w:val="22"/>
              </w:rPr>
              <w:t>Наименование объекта оповещения</w:t>
            </w:r>
          </w:p>
        </w:tc>
        <w:tc>
          <w:tcPr>
            <w:tcW w:w="2303" w:type="dxa"/>
            <w:tcBorders>
              <w:bottom w:val="single" w:sz="12" w:space="0" w:color="000000"/>
            </w:tcBorders>
            <w:shd w:val="clear" w:color="auto" w:fill="auto"/>
            <w:vAlign w:val="center"/>
          </w:tcPr>
          <w:p w:rsidR="00732769" w:rsidRPr="00D04E93" w:rsidRDefault="00732769" w:rsidP="00703912">
            <w:pPr>
              <w:pStyle w:val="23"/>
              <w:tabs>
                <w:tab w:val="left" w:pos="0"/>
              </w:tabs>
              <w:suppressAutoHyphens/>
              <w:rPr>
                <w:rFonts w:ascii="Times New Roman" w:hAnsi="Times New Roman"/>
                <w:b/>
                <w:color w:val="000000"/>
                <w:sz w:val="22"/>
                <w:szCs w:val="22"/>
              </w:rPr>
            </w:pPr>
            <w:r w:rsidRPr="00D04E93">
              <w:rPr>
                <w:rFonts w:ascii="Times New Roman" w:hAnsi="Times New Roman"/>
                <w:b/>
                <w:color w:val="000000"/>
                <w:sz w:val="22"/>
                <w:szCs w:val="22"/>
              </w:rPr>
              <w:t>Примечание</w:t>
            </w:r>
          </w:p>
        </w:tc>
      </w:tr>
      <w:tr w:rsidR="00732769" w:rsidRPr="0046449A" w:rsidTr="00703912">
        <w:trPr>
          <w:jc w:val="center"/>
        </w:trPr>
        <w:tc>
          <w:tcPr>
            <w:tcW w:w="2314" w:type="dxa"/>
            <w:tcBorders>
              <w:top w:val="single" w:sz="12" w:space="0" w:color="000000"/>
              <w:bottom w:val="single" w:sz="12" w:space="0" w:color="000000"/>
            </w:tcBorders>
            <w:shd w:val="clear" w:color="auto" w:fill="auto"/>
          </w:tcPr>
          <w:p w:rsidR="00732769" w:rsidRPr="00D04E93" w:rsidRDefault="00732769" w:rsidP="00703912">
            <w:pPr>
              <w:pStyle w:val="23"/>
              <w:tabs>
                <w:tab w:val="left" w:pos="0"/>
              </w:tabs>
              <w:suppressAutoHyphens/>
              <w:rPr>
                <w:rFonts w:ascii="Times New Roman" w:hAnsi="Times New Roman"/>
                <w:color w:val="000000"/>
                <w:sz w:val="22"/>
                <w:szCs w:val="22"/>
              </w:rPr>
            </w:pPr>
            <w:r w:rsidRPr="00D04E93">
              <w:rPr>
                <w:rFonts w:ascii="Times New Roman" w:hAnsi="Times New Roman"/>
                <w:color w:val="000000"/>
                <w:sz w:val="22"/>
                <w:szCs w:val="22"/>
              </w:rPr>
              <w:t>1</w:t>
            </w:r>
          </w:p>
        </w:tc>
        <w:tc>
          <w:tcPr>
            <w:tcW w:w="2439" w:type="dxa"/>
            <w:tcBorders>
              <w:top w:val="single" w:sz="12" w:space="0" w:color="000000"/>
              <w:bottom w:val="single" w:sz="12" w:space="0" w:color="000000"/>
            </w:tcBorders>
            <w:shd w:val="clear" w:color="auto" w:fill="auto"/>
          </w:tcPr>
          <w:p w:rsidR="00732769" w:rsidRPr="00D04E93" w:rsidRDefault="00732769" w:rsidP="00703912">
            <w:pPr>
              <w:pStyle w:val="23"/>
              <w:tabs>
                <w:tab w:val="left" w:pos="0"/>
              </w:tabs>
              <w:suppressAutoHyphens/>
              <w:rPr>
                <w:rFonts w:ascii="Times New Roman" w:hAnsi="Times New Roman"/>
                <w:color w:val="000000"/>
                <w:sz w:val="22"/>
                <w:szCs w:val="22"/>
              </w:rPr>
            </w:pPr>
            <w:r w:rsidRPr="00D04E93">
              <w:rPr>
                <w:rFonts w:ascii="Times New Roman" w:hAnsi="Times New Roman"/>
                <w:color w:val="000000"/>
                <w:sz w:val="22"/>
                <w:szCs w:val="22"/>
              </w:rPr>
              <w:t>2</w:t>
            </w:r>
          </w:p>
        </w:tc>
        <w:tc>
          <w:tcPr>
            <w:tcW w:w="1935" w:type="dxa"/>
            <w:tcBorders>
              <w:top w:val="single" w:sz="12" w:space="0" w:color="000000"/>
              <w:bottom w:val="single" w:sz="12" w:space="0" w:color="000000"/>
            </w:tcBorders>
            <w:shd w:val="clear" w:color="auto" w:fill="auto"/>
          </w:tcPr>
          <w:p w:rsidR="00732769" w:rsidRPr="00D04E93" w:rsidRDefault="00732769" w:rsidP="00703912">
            <w:pPr>
              <w:pStyle w:val="23"/>
              <w:tabs>
                <w:tab w:val="left" w:pos="0"/>
              </w:tabs>
              <w:suppressAutoHyphens/>
              <w:rPr>
                <w:rFonts w:ascii="Times New Roman" w:hAnsi="Times New Roman"/>
                <w:color w:val="000000"/>
                <w:sz w:val="22"/>
                <w:szCs w:val="22"/>
              </w:rPr>
            </w:pPr>
            <w:r w:rsidRPr="00D04E93">
              <w:rPr>
                <w:rFonts w:ascii="Times New Roman" w:hAnsi="Times New Roman"/>
                <w:color w:val="000000"/>
                <w:sz w:val="22"/>
                <w:szCs w:val="22"/>
              </w:rPr>
              <w:t>3</w:t>
            </w:r>
          </w:p>
        </w:tc>
        <w:tc>
          <w:tcPr>
            <w:tcW w:w="2303" w:type="dxa"/>
            <w:tcBorders>
              <w:top w:val="single" w:sz="12" w:space="0" w:color="000000"/>
              <w:bottom w:val="single" w:sz="12" w:space="0" w:color="000000"/>
            </w:tcBorders>
            <w:shd w:val="clear" w:color="auto" w:fill="auto"/>
          </w:tcPr>
          <w:p w:rsidR="00732769" w:rsidRPr="00D04E93" w:rsidRDefault="00732769" w:rsidP="00703912">
            <w:pPr>
              <w:pStyle w:val="23"/>
              <w:tabs>
                <w:tab w:val="left" w:pos="0"/>
              </w:tabs>
              <w:suppressAutoHyphens/>
              <w:rPr>
                <w:rFonts w:ascii="Times New Roman" w:hAnsi="Times New Roman"/>
                <w:color w:val="000000"/>
                <w:sz w:val="22"/>
                <w:szCs w:val="22"/>
              </w:rPr>
            </w:pPr>
            <w:r w:rsidRPr="00D04E93">
              <w:rPr>
                <w:rFonts w:ascii="Times New Roman" w:hAnsi="Times New Roman"/>
                <w:color w:val="000000"/>
                <w:sz w:val="22"/>
                <w:szCs w:val="22"/>
              </w:rPr>
              <w:t>4</w:t>
            </w:r>
          </w:p>
        </w:tc>
      </w:tr>
      <w:tr w:rsidR="00732769" w:rsidRPr="0046449A" w:rsidTr="00703912">
        <w:trPr>
          <w:jc w:val="center"/>
        </w:trPr>
        <w:tc>
          <w:tcPr>
            <w:tcW w:w="2314" w:type="dxa"/>
            <w:tcBorders>
              <w:top w:val="single" w:sz="12" w:space="0" w:color="000000"/>
            </w:tcBorders>
            <w:shd w:val="clear" w:color="auto" w:fill="auto"/>
            <w:vAlign w:val="center"/>
          </w:tcPr>
          <w:p w:rsidR="00732769" w:rsidRPr="00974D17" w:rsidRDefault="00732769" w:rsidP="00703912">
            <w:pPr>
              <w:pStyle w:val="23"/>
              <w:tabs>
                <w:tab w:val="left" w:pos="0"/>
              </w:tabs>
              <w:suppressAutoHyphens/>
              <w:rPr>
                <w:rFonts w:ascii="Times New Roman" w:hAnsi="Times New Roman"/>
                <w:color w:val="000000"/>
                <w:sz w:val="22"/>
                <w:szCs w:val="22"/>
              </w:rPr>
            </w:pPr>
            <w:r w:rsidRPr="00974D17">
              <w:rPr>
                <w:rFonts w:ascii="Times New Roman" w:hAnsi="Times New Roman"/>
                <w:color w:val="000000"/>
                <w:sz w:val="22"/>
                <w:szCs w:val="22"/>
              </w:rPr>
              <w:t>ул. Советская, 2</w:t>
            </w:r>
          </w:p>
        </w:tc>
        <w:tc>
          <w:tcPr>
            <w:tcW w:w="2439" w:type="dxa"/>
            <w:tcBorders>
              <w:top w:val="single" w:sz="12" w:space="0" w:color="000000"/>
            </w:tcBorders>
            <w:shd w:val="clear" w:color="auto" w:fill="auto"/>
            <w:vAlign w:val="center"/>
          </w:tcPr>
          <w:p w:rsidR="00732769" w:rsidRPr="00974D17" w:rsidRDefault="00732769" w:rsidP="00703912">
            <w:pPr>
              <w:pStyle w:val="23"/>
              <w:tabs>
                <w:tab w:val="left" w:pos="0"/>
              </w:tabs>
              <w:suppressAutoHyphens/>
              <w:rPr>
                <w:rFonts w:ascii="Times New Roman" w:hAnsi="Times New Roman"/>
                <w:color w:val="000000"/>
                <w:sz w:val="22"/>
                <w:szCs w:val="22"/>
              </w:rPr>
            </w:pPr>
            <w:r w:rsidRPr="00974D17">
              <w:rPr>
                <w:rFonts w:ascii="Times New Roman" w:hAnsi="Times New Roman"/>
                <w:color w:val="000000"/>
                <w:sz w:val="22"/>
                <w:szCs w:val="22"/>
              </w:rPr>
              <w:t>Администрация Тофаларского муниципального образования</w:t>
            </w:r>
          </w:p>
        </w:tc>
        <w:tc>
          <w:tcPr>
            <w:tcW w:w="1935" w:type="dxa"/>
            <w:tcBorders>
              <w:top w:val="single" w:sz="12" w:space="0" w:color="000000"/>
            </w:tcBorders>
            <w:shd w:val="clear" w:color="auto" w:fill="auto"/>
            <w:vAlign w:val="center"/>
          </w:tcPr>
          <w:p w:rsidR="00732769" w:rsidRPr="00974D17" w:rsidRDefault="00732769" w:rsidP="00703912">
            <w:pPr>
              <w:pStyle w:val="23"/>
              <w:tabs>
                <w:tab w:val="left" w:pos="0"/>
              </w:tabs>
              <w:suppressAutoHyphens/>
              <w:rPr>
                <w:rFonts w:ascii="Times New Roman" w:hAnsi="Times New Roman"/>
                <w:color w:val="000000"/>
                <w:sz w:val="22"/>
                <w:szCs w:val="22"/>
              </w:rPr>
            </w:pPr>
            <w:r w:rsidRPr="00974D17">
              <w:rPr>
                <w:rFonts w:ascii="Times New Roman" w:hAnsi="Times New Roman"/>
                <w:color w:val="000000"/>
                <w:sz w:val="22"/>
                <w:szCs w:val="22"/>
              </w:rPr>
              <w:t>уличный громкоговоритель</w:t>
            </w:r>
          </w:p>
        </w:tc>
        <w:tc>
          <w:tcPr>
            <w:tcW w:w="2303" w:type="dxa"/>
            <w:tcBorders>
              <w:top w:val="single" w:sz="12" w:space="0" w:color="000000"/>
            </w:tcBorders>
            <w:shd w:val="clear" w:color="auto" w:fill="auto"/>
            <w:vAlign w:val="center"/>
          </w:tcPr>
          <w:p w:rsidR="00732769" w:rsidRPr="00974D17" w:rsidRDefault="00732769" w:rsidP="00703912">
            <w:pPr>
              <w:pStyle w:val="23"/>
              <w:tabs>
                <w:tab w:val="left" w:pos="0"/>
              </w:tabs>
              <w:suppressAutoHyphens/>
              <w:rPr>
                <w:rFonts w:ascii="Times New Roman" w:hAnsi="Times New Roman"/>
                <w:color w:val="000000"/>
                <w:sz w:val="22"/>
                <w:szCs w:val="22"/>
              </w:rPr>
            </w:pPr>
            <w:r w:rsidRPr="00974D17">
              <w:rPr>
                <w:rFonts w:ascii="Times New Roman" w:hAnsi="Times New Roman"/>
                <w:color w:val="000000"/>
                <w:sz w:val="22"/>
                <w:szCs w:val="22"/>
              </w:rPr>
              <w:t>Радиус слышимости до 700 метров</w:t>
            </w:r>
          </w:p>
        </w:tc>
      </w:tr>
      <w:tr w:rsidR="00732769" w:rsidRPr="0046449A" w:rsidTr="00703912">
        <w:trPr>
          <w:jc w:val="center"/>
        </w:trPr>
        <w:tc>
          <w:tcPr>
            <w:tcW w:w="2314"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ул. Советская</w:t>
            </w:r>
          </w:p>
        </w:tc>
        <w:tc>
          <w:tcPr>
            <w:tcW w:w="2439"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Алыгджерская участковая больница</w:t>
            </w:r>
          </w:p>
        </w:tc>
        <w:tc>
          <w:tcPr>
            <w:tcW w:w="1935"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уличный громкоговоритель</w:t>
            </w:r>
          </w:p>
        </w:tc>
        <w:tc>
          <w:tcPr>
            <w:tcW w:w="2303"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Радиус слышимости до 700 метров</w:t>
            </w:r>
          </w:p>
        </w:tc>
      </w:tr>
      <w:tr w:rsidR="00732769" w:rsidRPr="0046449A" w:rsidTr="00703912">
        <w:trPr>
          <w:jc w:val="center"/>
        </w:trPr>
        <w:tc>
          <w:tcPr>
            <w:tcW w:w="2314"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в 535 м по направлению на север от устья реки Кара - Бурень</w:t>
            </w:r>
          </w:p>
        </w:tc>
        <w:tc>
          <w:tcPr>
            <w:tcW w:w="2439" w:type="dxa"/>
            <w:shd w:val="clear" w:color="auto" w:fill="auto"/>
            <w:vAlign w:val="center"/>
          </w:tcPr>
          <w:p w:rsidR="00732769" w:rsidRPr="00974D17" w:rsidRDefault="00732769" w:rsidP="00703912">
            <w:pPr>
              <w:pStyle w:val="23"/>
              <w:tabs>
                <w:tab w:val="left" w:pos="0"/>
              </w:tabs>
              <w:suppressAutoHyphens/>
              <w:rPr>
                <w:rFonts w:ascii="Times New Roman" w:hAnsi="Times New Roman"/>
                <w:color w:val="000000"/>
                <w:sz w:val="22"/>
                <w:szCs w:val="22"/>
              </w:rPr>
            </w:pPr>
            <w:r w:rsidRPr="00974D17">
              <w:rPr>
                <w:rFonts w:ascii="Times New Roman" w:hAnsi="Times New Roman"/>
                <w:color w:val="000000"/>
                <w:sz w:val="22"/>
                <w:szCs w:val="22"/>
              </w:rPr>
              <w:t xml:space="preserve">Аэродром </w:t>
            </w:r>
          </w:p>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с. Алыгджер</w:t>
            </w:r>
          </w:p>
        </w:tc>
        <w:tc>
          <w:tcPr>
            <w:tcW w:w="1935"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уличный громкоговоритель</w:t>
            </w:r>
          </w:p>
        </w:tc>
        <w:tc>
          <w:tcPr>
            <w:tcW w:w="2303" w:type="dxa"/>
            <w:shd w:val="clear" w:color="auto" w:fill="auto"/>
            <w:vAlign w:val="center"/>
          </w:tcPr>
          <w:p w:rsidR="00732769" w:rsidRPr="00D04E93" w:rsidRDefault="00732769" w:rsidP="00703912">
            <w:pPr>
              <w:pStyle w:val="23"/>
              <w:tabs>
                <w:tab w:val="left" w:pos="0"/>
              </w:tabs>
              <w:suppressAutoHyphens/>
              <w:rPr>
                <w:rFonts w:ascii="Times New Roman" w:hAnsi="Times New Roman"/>
                <w:color w:val="000000"/>
                <w:sz w:val="22"/>
                <w:szCs w:val="22"/>
                <w:highlight w:val="red"/>
              </w:rPr>
            </w:pPr>
            <w:r w:rsidRPr="00974D17">
              <w:rPr>
                <w:rFonts w:ascii="Times New Roman" w:hAnsi="Times New Roman"/>
                <w:color w:val="000000"/>
                <w:sz w:val="22"/>
                <w:szCs w:val="22"/>
              </w:rPr>
              <w:t>Радиус слышимости до 700 метров</w:t>
            </w:r>
          </w:p>
        </w:tc>
      </w:tr>
    </w:tbl>
    <w:p w:rsidR="00C52CE7" w:rsidRPr="00732769" w:rsidRDefault="00C52CE7" w:rsidP="009F3A60">
      <w:pPr>
        <w:pStyle w:val="87"/>
        <w:spacing w:before="240"/>
        <w:rPr>
          <w:rFonts w:eastAsia="TimesNewRomanPSMT"/>
          <w:color w:val="000000"/>
          <w:lang w:eastAsia="en-US"/>
        </w:rPr>
      </w:pPr>
      <w:bookmarkStart w:id="116" w:name="_Toc58254754"/>
      <w:r w:rsidRPr="00732769">
        <w:rPr>
          <w:color w:val="000000"/>
        </w:rPr>
        <w:t>8.5. Пункты</w:t>
      </w:r>
      <w:r w:rsidR="00D3419F" w:rsidRPr="00732769">
        <w:rPr>
          <w:color w:val="000000"/>
        </w:rPr>
        <w:t>,</w:t>
      </w:r>
      <w:r w:rsidRPr="00732769">
        <w:rPr>
          <w:color w:val="000000"/>
        </w:rPr>
        <w:t xml:space="preserve"> разворачиваемые при возникновении чрезвычайных ситуаций</w:t>
      </w:r>
      <w:bookmarkEnd w:id="116"/>
    </w:p>
    <w:p w:rsidR="00732769" w:rsidRPr="008B6FEB" w:rsidRDefault="00732769" w:rsidP="00732769">
      <w:pPr>
        <w:pStyle w:val="23"/>
        <w:tabs>
          <w:tab w:val="left" w:pos="0"/>
        </w:tabs>
        <w:suppressAutoHyphens/>
        <w:spacing w:line="276" w:lineRule="auto"/>
        <w:ind w:firstLine="709"/>
        <w:jc w:val="both"/>
        <w:rPr>
          <w:rFonts w:ascii="Times New Roman" w:hAnsi="Times New Roman"/>
          <w:color w:val="000000"/>
        </w:rPr>
      </w:pPr>
      <w:r w:rsidRPr="008B6FEB">
        <w:rPr>
          <w:rFonts w:ascii="Times New Roman" w:hAnsi="Times New Roman"/>
          <w:color w:val="000000"/>
        </w:rPr>
        <w:t>При возникновении чрезвычайных ситуаций необходимо своевременное информирование населения. Организационно-информационные мероприятия должны осуществляться через специальные пункты.</w:t>
      </w:r>
    </w:p>
    <w:p w:rsidR="00732769" w:rsidRPr="008B6FEB" w:rsidRDefault="00732769" w:rsidP="00732769">
      <w:pPr>
        <w:pStyle w:val="23"/>
        <w:tabs>
          <w:tab w:val="left" w:pos="0"/>
        </w:tabs>
        <w:suppressAutoHyphens/>
        <w:spacing w:line="276" w:lineRule="auto"/>
        <w:ind w:firstLine="709"/>
        <w:jc w:val="both"/>
        <w:rPr>
          <w:rFonts w:ascii="Times New Roman" w:hAnsi="Times New Roman"/>
          <w:color w:val="000000"/>
        </w:rPr>
      </w:pPr>
      <w:r w:rsidRPr="008B6FEB">
        <w:rPr>
          <w:rFonts w:ascii="Times New Roman" w:hAnsi="Times New Roman"/>
          <w:color w:val="000000"/>
        </w:rPr>
        <w:t xml:space="preserve">Размещение пострадавшего населения должно осуществляться в пунктах временного размещения, а также пунктах длительного пребывания. </w:t>
      </w:r>
    </w:p>
    <w:p w:rsidR="00732769" w:rsidRPr="008B6FEB" w:rsidRDefault="00732769" w:rsidP="00732769">
      <w:pPr>
        <w:pStyle w:val="23"/>
        <w:tabs>
          <w:tab w:val="left" w:pos="0"/>
        </w:tabs>
        <w:suppressAutoHyphens/>
        <w:spacing w:line="276" w:lineRule="auto"/>
        <w:ind w:firstLine="709"/>
        <w:jc w:val="both"/>
        <w:rPr>
          <w:rFonts w:ascii="Times New Roman" w:hAnsi="Times New Roman"/>
          <w:color w:val="000000"/>
        </w:rPr>
      </w:pPr>
      <w:r w:rsidRPr="008B6FEB">
        <w:rPr>
          <w:rFonts w:ascii="Times New Roman" w:hAnsi="Times New Roman"/>
          <w:color w:val="000000"/>
        </w:rPr>
        <w:t>Пункты временного размещения населения развертываются для временного размещения пострадавшего населения и оказания необходимой помощи. ПВР должны разворачиваться на период проживания в них от 1 до 30 суток, в зависимости от типа и масштабов п</w:t>
      </w:r>
      <w:r w:rsidRPr="008B6FEB">
        <w:rPr>
          <w:rFonts w:ascii="Times New Roman" w:hAnsi="Times New Roman"/>
          <w:color w:val="000000"/>
        </w:rPr>
        <w:t>о</w:t>
      </w:r>
      <w:r w:rsidRPr="008B6FEB">
        <w:rPr>
          <w:rFonts w:ascii="Times New Roman" w:hAnsi="Times New Roman"/>
          <w:color w:val="000000"/>
        </w:rPr>
        <w:t>следствий ЧС. При продолжительном пребывании населения свыше 30 дней, население размещается в пунктах длительного пребывания.</w:t>
      </w:r>
    </w:p>
    <w:p w:rsidR="00732769" w:rsidRPr="008B6FEB" w:rsidRDefault="00732769" w:rsidP="00732769">
      <w:pPr>
        <w:pStyle w:val="23"/>
        <w:tabs>
          <w:tab w:val="left" w:pos="0"/>
        </w:tabs>
        <w:spacing w:before="120" w:after="120"/>
        <w:ind w:firstLine="709"/>
        <w:jc w:val="both"/>
        <w:rPr>
          <w:rFonts w:ascii="Times New Roman" w:hAnsi="Times New Roman"/>
          <w:i/>
          <w:color w:val="000000"/>
        </w:rPr>
      </w:pPr>
      <w:r w:rsidRPr="008B6FEB">
        <w:rPr>
          <w:rFonts w:ascii="Times New Roman" w:hAnsi="Times New Roman"/>
          <w:i/>
          <w:color w:val="000000"/>
        </w:rPr>
        <w:t>Существующее состояние</w:t>
      </w:r>
    </w:p>
    <w:p w:rsidR="00732769" w:rsidRPr="008B6FEB" w:rsidRDefault="00732769" w:rsidP="00732769">
      <w:pPr>
        <w:spacing w:after="0"/>
        <w:ind w:firstLine="709"/>
        <w:jc w:val="both"/>
        <w:rPr>
          <w:rFonts w:ascii="Times New Roman" w:hAnsi="Times New Roman"/>
          <w:color w:val="000000"/>
          <w:sz w:val="24"/>
          <w:szCs w:val="24"/>
        </w:rPr>
      </w:pPr>
      <w:r w:rsidRPr="008B6FEB">
        <w:rPr>
          <w:rFonts w:ascii="Times New Roman" w:hAnsi="Times New Roman"/>
          <w:color w:val="000000"/>
          <w:sz w:val="24"/>
          <w:szCs w:val="24"/>
        </w:rPr>
        <w:t xml:space="preserve">Пункты приема и пункты временного размещения населения при ЧС в границах Тофаларского муниципального образования отсутствуют. </w:t>
      </w:r>
    </w:p>
    <w:p w:rsidR="00732769" w:rsidRPr="00ED30BD" w:rsidRDefault="00732769" w:rsidP="00732769">
      <w:pPr>
        <w:spacing w:before="120" w:after="120"/>
        <w:ind w:firstLine="709"/>
        <w:jc w:val="both"/>
        <w:rPr>
          <w:rFonts w:ascii="Times New Roman" w:hAnsi="Times New Roman"/>
          <w:b/>
          <w:color w:val="000000"/>
          <w:sz w:val="24"/>
          <w:szCs w:val="24"/>
        </w:rPr>
      </w:pPr>
      <w:r w:rsidRPr="00ED30BD">
        <w:rPr>
          <w:rFonts w:ascii="Times New Roman" w:hAnsi="Times New Roman"/>
          <w:i/>
          <w:color w:val="000000"/>
          <w:sz w:val="24"/>
          <w:szCs w:val="24"/>
        </w:rPr>
        <w:t>Проектные предложения</w:t>
      </w:r>
    </w:p>
    <w:p w:rsidR="00732769" w:rsidRPr="00ED30BD" w:rsidRDefault="00732769" w:rsidP="00732769">
      <w:pPr>
        <w:pStyle w:val="23"/>
        <w:tabs>
          <w:tab w:val="left" w:pos="0"/>
        </w:tabs>
        <w:suppressAutoHyphens/>
        <w:spacing w:line="276" w:lineRule="auto"/>
        <w:ind w:firstLine="709"/>
        <w:jc w:val="both"/>
        <w:rPr>
          <w:rFonts w:ascii="Times New Roman" w:hAnsi="Times New Roman"/>
          <w:color w:val="000000"/>
        </w:rPr>
      </w:pPr>
      <w:r w:rsidRPr="00ED30BD">
        <w:rPr>
          <w:rFonts w:ascii="Times New Roman" w:hAnsi="Times New Roman"/>
          <w:color w:val="000000"/>
        </w:rPr>
        <w:t xml:space="preserve">Согласно расчетам, на территории </w:t>
      </w:r>
      <w:r>
        <w:rPr>
          <w:rFonts w:ascii="Times New Roman" w:hAnsi="Times New Roman"/>
          <w:color w:val="000000"/>
        </w:rPr>
        <w:t>с. Алыгджер,</w:t>
      </w:r>
      <w:r w:rsidRPr="00ED30BD">
        <w:rPr>
          <w:rFonts w:ascii="Times New Roman" w:hAnsi="Times New Roman"/>
          <w:color w:val="000000"/>
        </w:rPr>
        <w:t xml:space="preserve"> к расчетному сроку численность населения составит 0,6 тыс. человек. </w:t>
      </w:r>
    </w:p>
    <w:p w:rsidR="00732769" w:rsidRPr="0046449A" w:rsidRDefault="00732769" w:rsidP="00732769">
      <w:pPr>
        <w:pStyle w:val="23"/>
        <w:tabs>
          <w:tab w:val="left" w:pos="0"/>
        </w:tabs>
        <w:suppressAutoHyphens/>
        <w:spacing w:line="276" w:lineRule="auto"/>
        <w:ind w:firstLine="709"/>
        <w:jc w:val="both"/>
        <w:rPr>
          <w:rFonts w:ascii="Times New Roman" w:hAnsi="Times New Roman"/>
          <w:color w:val="000000"/>
          <w:highlight w:val="cyan"/>
        </w:rPr>
      </w:pPr>
      <w:r w:rsidRPr="00ED30BD">
        <w:rPr>
          <w:rFonts w:ascii="Times New Roman" w:hAnsi="Times New Roman"/>
          <w:color w:val="000000"/>
        </w:rPr>
        <w:t xml:space="preserve">Вместимость пунктов временного размещения для данной численности должна составлять 150 мест. </w:t>
      </w:r>
    </w:p>
    <w:p w:rsidR="00732769" w:rsidRDefault="00732769" w:rsidP="00732769">
      <w:pPr>
        <w:pStyle w:val="23"/>
        <w:tabs>
          <w:tab w:val="left" w:pos="0"/>
        </w:tabs>
        <w:suppressAutoHyphens/>
        <w:spacing w:line="276" w:lineRule="auto"/>
        <w:ind w:firstLine="709"/>
        <w:jc w:val="both"/>
        <w:rPr>
          <w:rFonts w:ascii="Times New Roman" w:hAnsi="Times New Roman"/>
          <w:color w:val="000000"/>
        </w:rPr>
      </w:pPr>
      <w:r w:rsidRPr="00ED30BD">
        <w:rPr>
          <w:rFonts w:ascii="Times New Roman" w:hAnsi="Times New Roman"/>
          <w:color w:val="000000"/>
        </w:rPr>
        <w:t>Потребность в пунктах временного размещения планируется покрыть путем задействования объектов соцкультбыта с. Алыгджер</w:t>
      </w:r>
      <w:r>
        <w:rPr>
          <w:rFonts w:ascii="Times New Roman" w:hAnsi="Times New Roman"/>
          <w:color w:val="000000"/>
        </w:rPr>
        <w:t>.</w:t>
      </w:r>
    </w:p>
    <w:p w:rsidR="00732769" w:rsidRPr="00ED30BD" w:rsidRDefault="00732769" w:rsidP="00732769">
      <w:pPr>
        <w:pStyle w:val="23"/>
        <w:tabs>
          <w:tab w:val="left" w:pos="0"/>
        </w:tabs>
        <w:suppressAutoHyphens/>
        <w:spacing w:line="276" w:lineRule="auto"/>
        <w:ind w:firstLine="709"/>
        <w:jc w:val="both"/>
        <w:rPr>
          <w:rFonts w:ascii="Times New Roman" w:hAnsi="Times New Roman"/>
          <w:color w:val="000000"/>
        </w:rPr>
      </w:pPr>
      <w:r>
        <w:rPr>
          <w:rFonts w:ascii="Times New Roman" w:hAnsi="Times New Roman"/>
          <w:color w:val="000000"/>
        </w:rPr>
        <w:t xml:space="preserve">При необходимости на территории с. Алыгджер возможно обустройство </w:t>
      </w:r>
      <w:r w:rsidRPr="00ED30BD">
        <w:rPr>
          <w:rFonts w:ascii="Times New Roman" w:hAnsi="Times New Roman"/>
          <w:color w:val="000000"/>
        </w:rPr>
        <w:t xml:space="preserve">палаточных лагерей на отрытых </w:t>
      </w:r>
      <w:r>
        <w:rPr>
          <w:rFonts w:ascii="Times New Roman" w:hAnsi="Times New Roman"/>
          <w:color w:val="000000"/>
        </w:rPr>
        <w:t xml:space="preserve">территориях и </w:t>
      </w:r>
      <w:r w:rsidRPr="00ED30BD">
        <w:rPr>
          <w:rFonts w:ascii="Times New Roman" w:hAnsi="Times New Roman"/>
          <w:color w:val="000000"/>
        </w:rPr>
        <w:t>площадках</w:t>
      </w:r>
      <w:r>
        <w:rPr>
          <w:rFonts w:ascii="Times New Roman" w:hAnsi="Times New Roman"/>
          <w:color w:val="000000"/>
        </w:rPr>
        <w:t>.</w:t>
      </w:r>
    </w:p>
    <w:p w:rsidR="00732769" w:rsidRPr="00ED30BD" w:rsidRDefault="00732769" w:rsidP="00732769">
      <w:pPr>
        <w:pStyle w:val="23"/>
        <w:tabs>
          <w:tab w:val="left" w:pos="0"/>
        </w:tabs>
        <w:suppressAutoHyphens/>
        <w:spacing w:line="276" w:lineRule="auto"/>
        <w:ind w:firstLine="709"/>
        <w:jc w:val="both"/>
        <w:rPr>
          <w:rFonts w:ascii="Times New Roman" w:hAnsi="Times New Roman"/>
          <w:color w:val="000000"/>
        </w:rPr>
      </w:pPr>
      <w:r w:rsidRPr="00ED30BD">
        <w:rPr>
          <w:rFonts w:ascii="Times New Roman" w:hAnsi="Times New Roman"/>
          <w:color w:val="000000"/>
        </w:rPr>
        <w:t>Перечень пунктов, развертываемых на территории Тофаларского муниципального образования представлен в таблице 8.5.</w:t>
      </w:r>
    </w:p>
    <w:p w:rsidR="00732769" w:rsidRPr="00ED30BD" w:rsidRDefault="00732769" w:rsidP="00732769">
      <w:pPr>
        <w:suppressAutoHyphens/>
        <w:spacing w:before="120" w:after="120"/>
        <w:ind w:firstLine="709"/>
        <w:jc w:val="both"/>
        <w:rPr>
          <w:rFonts w:ascii="Times New Roman" w:hAnsi="Times New Roman"/>
          <w:b/>
          <w:color w:val="000000"/>
          <w:sz w:val="24"/>
          <w:szCs w:val="24"/>
        </w:rPr>
      </w:pPr>
      <w:r w:rsidRPr="00ED30BD">
        <w:rPr>
          <w:rFonts w:ascii="Times New Roman" w:hAnsi="Times New Roman"/>
          <w:b/>
          <w:color w:val="000000"/>
          <w:sz w:val="24"/>
          <w:szCs w:val="24"/>
        </w:rPr>
        <w:t>Таблица 8.5 – Перечень ПС и ПВР, развертываемых на территории Тофаларского муниципального образования</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51"/>
        <w:gridCol w:w="2032"/>
        <w:gridCol w:w="2493"/>
        <w:gridCol w:w="1753"/>
        <w:gridCol w:w="1825"/>
      </w:tblGrid>
      <w:tr w:rsidR="00732769" w:rsidRPr="0046449A" w:rsidTr="00703912">
        <w:trPr>
          <w:jc w:val="center"/>
        </w:trPr>
        <w:tc>
          <w:tcPr>
            <w:tcW w:w="1751" w:type="dxa"/>
            <w:tcBorders>
              <w:bottom w:val="single" w:sz="12" w:space="0" w:color="000000"/>
            </w:tcBorders>
            <w:shd w:val="clear" w:color="auto" w:fill="auto"/>
            <w:vAlign w:val="center"/>
          </w:tcPr>
          <w:p w:rsidR="00732769" w:rsidRPr="00DB20B1" w:rsidRDefault="00732769" w:rsidP="00703912">
            <w:pPr>
              <w:spacing w:after="0" w:line="240" w:lineRule="auto"/>
              <w:jc w:val="center"/>
              <w:rPr>
                <w:rFonts w:ascii="Times New Roman" w:hAnsi="Times New Roman" w:cs="Times New Roman"/>
                <w:bCs/>
                <w:color w:val="000000"/>
              </w:rPr>
            </w:pPr>
            <w:r w:rsidRPr="00DB20B1">
              <w:rPr>
                <w:rFonts w:ascii="Times New Roman" w:hAnsi="Times New Roman" w:cs="Times New Roman"/>
                <w:bCs/>
                <w:color w:val="000000"/>
              </w:rPr>
              <w:t>Наименование</w:t>
            </w:r>
          </w:p>
        </w:tc>
        <w:tc>
          <w:tcPr>
            <w:tcW w:w="2032" w:type="dxa"/>
            <w:tcBorders>
              <w:bottom w:val="single" w:sz="12" w:space="0" w:color="000000"/>
            </w:tcBorders>
            <w:shd w:val="clear" w:color="auto" w:fill="auto"/>
            <w:vAlign w:val="center"/>
          </w:tcPr>
          <w:p w:rsidR="00732769" w:rsidRPr="00DB20B1" w:rsidRDefault="00732769" w:rsidP="00703912">
            <w:pPr>
              <w:spacing w:after="0" w:line="240" w:lineRule="auto"/>
              <w:jc w:val="center"/>
              <w:outlineLvl w:val="1"/>
              <w:rPr>
                <w:rFonts w:ascii="Times New Roman" w:hAnsi="Times New Roman" w:cs="Times New Roman"/>
                <w:bCs/>
                <w:i/>
                <w:iCs/>
                <w:color w:val="000000"/>
                <w:lang w:eastAsia="x-none"/>
              </w:rPr>
            </w:pPr>
            <w:r w:rsidRPr="00DB20B1">
              <w:rPr>
                <w:rFonts w:ascii="Times New Roman" w:hAnsi="Times New Roman" w:cs="Times New Roman"/>
                <w:bCs/>
                <w:color w:val="000000"/>
                <w:lang w:val="x-none" w:eastAsia="x-none"/>
              </w:rPr>
              <w:t xml:space="preserve">Адрес </w:t>
            </w:r>
          </w:p>
        </w:tc>
        <w:tc>
          <w:tcPr>
            <w:tcW w:w="2493" w:type="dxa"/>
            <w:tcBorders>
              <w:bottom w:val="single" w:sz="12" w:space="0" w:color="000000"/>
            </w:tcBorders>
            <w:shd w:val="clear" w:color="auto" w:fill="auto"/>
            <w:vAlign w:val="center"/>
          </w:tcPr>
          <w:p w:rsidR="00732769" w:rsidRPr="00DB20B1" w:rsidRDefault="00732769" w:rsidP="00703912">
            <w:pPr>
              <w:spacing w:after="0" w:line="240" w:lineRule="auto"/>
              <w:jc w:val="center"/>
              <w:rPr>
                <w:rFonts w:ascii="Times New Roman" w:hAnsi="Times New Roman" w:cs="Times New Roman"/>
                <w:bCs/>
                <w:color w:val="000000"/>
              </w:rPr>
            </w:pPr>
            <w:r w:rsidRPr="00DB20B1">
              <w:rPr>
                <w:rFonts w:ascii="Times New Roman" w:hAnsi="Times New Roman" w:cs="Times New Roman"/>
                <w:bCs/>
                <w:color w:val="000000"/>
              </w:rPr>
              <w:t>Наименование</w:t>
            </w:r>
          </w:p>
          <w:p w:rsidR="00732769" w:rsidRPr="00DB20B1" w:rsidRDefault="00732769" w:rsidP="00703912">
            <w:pPr>
              <w:spacing w:after="0" w:line="240" w:lineRule="auto"/>
              <w:jc w:val="center"/>
              <w:rPr>
                <w:rFonts w:ascii="Times New Roman" w:hAnsi="Times New Roman" w:cs="Times New Roman"/>
                <w:bCs/>
                <w:color w:val="000000"/>
              </w:rPr>
            </w:pPr>
            <w:r w:rsidRPr="00DB20B1">
              <w:rPr>
                <w:rFonts w:ascii="Times New Roman" w:hAnsi="Times New Roman" w:cs="Times New Roman"/>
                <w:bCs/>
                <w:color w:val="000000"/>
              </w:rPr>
              <w:t>организации</w:t>
            </w:r>
          </w:p>
        </w:tc>
        <w:tc>
          <w:tcPr>
            <w:tcW w:w="1753" w:type="dxa"/>
            <w:tcBorders>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bCs/>
                <w:color w:val="000000"/>
              </w:rPr>
            </w:pPr>
            <w:r w:rsidRPr="00DB20B1">
              <w:rPr>
                <w:rFonts w:ascii="Times New Roman" w:hAnsi="Times New Roman" w:cs="Times New Roman"/>
                <w:bCs/>
                <w:color w:val="000000"/>
              </w:rPr>
              <w:t>Вместимость ППВР, чел</w:t>
            </w:r>
          </w:p>
        </w:tc>
        <w:tc>
          <w:tcPr>
            <w:tcW w:w="1825" w:type="dxa"/>
            <w:tcBorders>
              <w:bottom w:val="single" w:sz="12" w:space="0" w:color="000000"/>
            </w:tcBorders>
            <w:shd w:val="clear" w:color="auto" w:fill="auto"/>
            <w:vAlign w:val="center"/>
          </w:tcPr>
          <w:p w:rsidR="00732769" w:rsidRPr="00DB20B1" w:rsidRDefault="00732769" w:rsidP="00703912">
            <w:pPr>
              <w:spacing w:after="0" w:line="240" w:lineRule="auto"/>
              <w:jc w:val="center"/>
              <w:rPr>
                <w:rFonts w:ascii="Times New Roman" w:hAnsi="Times New Roman" w:cs="Times New Roman"/>
                <w:bCs/>
                <w:color w:val="000000"/>
              </w:rPr>
            </w:pPr>
            <w:r w:rsidRPr="00DB20B1">
              <w:rPr>
                <w:rFonts w:ascii="Times New Roman" w:hAnsi="Times New Roman" w:cs="Times New Roman"/>
                <w:bCs/>
                <w:color w:val="000000"/>
              </w:rPr>
              <w:t>Состояние</w:t>
            </w:r>
          </w:p>
        </w:tc>
      </w:tr>
      <w:tr w:rsidR="00732769" w:rsidRPr="0046449A" w:rsidTr="00703912">
        <w:trPr>
          <w:jc w:val="center"/>
        </w:trPr>
        <w:tc>
          <w:tcPr>
            <w:tcW w:w="1751" w:type="dxa"/>
            <w:tcBorders>
              <w:top w:val="single" w:sz="12" w:space="0" w:color="000000"/>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1</w:t>
            </w:r>
          </w:p>
        </w:tc>
        <w:tc>
          <w:tcPr>
            <w:tcW w:w="2032" w:type="dxa"/>
            <w:tcBorders>
              <w:top w:val="single" w:sz="12" w:space="0" w:color="000000"/>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2</w:t>
            </w:r>
          </w:p>
        </w:tc>
        <w:tc>
          <w:tcPr>
            <w:tcW w:w="2493" w:type="dxa"/>
            <w:tcBorders>
              <w:top w:val="single" w:sz="12" w:space="0" w:color="000000"/>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3</w:t>
            </w:r>
          </w:p>
        </w:tc>
        <w:tc>
          <w:tcPr>
            <w:tcW w:w="1753" w:type="dxa"/>
            <w:tcBorders>
              <w:top w:val="single" w:sz="12" w:space="0" w:color="000000"/>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4</w:t>
            </w:r>
          </w:p>
        </w:tc>
        <w:tc>
          <w:tcPr>
            <w:tcW w:w="1825" w:type="dxa"/>
            <w:tcBorders>
              <w:top w:val="single" w:sz="12" w:space="0" w:color="000000"/>
              <w:bottom w:val="single" w:sz="12" w:space="0" w:color="000000"/>
            </w:tcBorders>
            <w:shd w:val="clear" w:color="auto" w:fill="auto"/>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5</w:t>
            </w:r>
          </w:p>
        </w:tc>
      </w:tr>
      <w:tr w:rsidR="00732769" w:rsidRPr="0046449A" w:rsidTr="00703912">
        <w:trPr>
          <w:trHeight w:val="382"/>
          <w:jc w:val="center"/>
        </w:trPr>
        <w:tc>
          <w:tcPr>
            <w:tcW w:w="1751"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ПС</w:t>
            </w:r>
            <w:r>
              <w:rPr>
                <w:rFonts w:ascii="Times New Roman" w:hAnsi="Times New Roman" w:cs="Times New Roman"/>
                <w:color w:val="000000"/>
              </w:rPr>
              <w:t xml:space="preserve"> №1</w:t>
            </w:r>
          </w:p>
        </w:tc>
        <w:tc>
          <w:tcPr>
            <w:tcW w:w="2032" w:type="dxa"/>
            <w:shd w:val="clear" w:color="auto" w:fill="auto"/>
            <w:vAlign w:val="center"/>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индекс зоны размещения О-2</w:t>
            </w:r>
          </w:p>
        </w:tc>
        <w:tc>
          <w:tcPr>
            <w:tcW w:w="249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Pr>
                <w:rFonts w:ascii="Times New Roman" w:hAnsi="Times New Roman" w:cs="Times New Roman"/>
                <w:color w:val="000000"/>
              </w:rPr>
              <w:t xml:space="preserve">Парируемая общеобразовательная организация на </w:t>
            </w:r>
            <w:r w:rsidRPr="00DB20B1">
              <w:rPr>
                <w:rFonts w:ascii="Times New Roman" w:hAnsi="Times New Roman" w:cs="Times New Roman"/>
                <w:color w:val="000000"/>
              </w:rPr>
              <w:t>60</w:t>
            </w:r>
            <w:r>
              <w:rPr>
                <w:rFonts w:ascii="Times New Roman" w:hAnsi="Times New Roman" w:cs="Times New Roman"/>
                <w:color w:val="000000"/>
              </w:rPr>
              <w:t xml:space="preserve"> мест</w:t>
            </w:r>
          </w:p>
        </w:tc>
        <w:tc>
          <w:tcPr>
            <w:tcW w:w="175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Pr>
                <w:rFonts w:ascii="Times New Roman" w:hAnsi="Times New Roman" w:cs="Times New Roman"/>
                <w:color w:val="000000"/>
              </w:rPr>
              <w:t>-</w:t>
            </w:r>
          </w:p>
        </w:tc>
        <w:tc>
          <w:tcPr>
            <w:tcW w:w="1825" w:type="dxa"/>
            <w:shd w:val="clear" w:color="auto" w:fill="auto"/>
            <w:vAlign w:val="center"/>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Планируемый на расчетный срок</w:t>
            </w:r>
          </w:p>
        </w:tc>
      </w:tr>
      <w:tr w:rsidR="00732769" w:rsidRPr="0046449A" w:rsidTr="00703912">
        <w:trPr>
          <w:trHeight w:val="382"/>
          <w:jc w:val="center"/>
        </w:trPr>
        <w:tc>
          <w:tcPr>
            <w:tcW w:w="1751"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ПВР</w:t>
            </w:r>
            <w:r>
              <w:rPr>
                <w:rFonts w:ascii="Times New Roman" w:hAnsi="Times New Roman" w:cs="Times New Roman"/>
                <w:color w:val="000000"/>
              </w:rPr>
              <w:t xml:space="preserve"> №1</w:t>
            </w:r>
          </w:p>
        </w:tc>
        <w:tc>
          <w:tcPr>
            <w:tcW w:w="2032" w:type="dxa"/>
            <w:shd w:val="clear" w:color="auto" w:fill="auto"/>
            <w:vAlign w:val="center"/>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индекс зоны размещения О-2</w:t>
            </w:r>
          </w:p>
        </w:tc>
        <w:tc>
          <w:tcPr>
            <w:tcW w:w="249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Парируемая общеобразовательная организация на 60 мест</w:t>
            </w:r>
          </w:p>
        </w:tc>
        <w:tc>
          <w:tcPr>
            <w:tcW w:w="175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Pr>
                <w:rFonts w:ascii="Times New Roman" w:hAnsi="Times New Roman" w:cs="Times New Roman"/>
                <w:color w:val="000000"/>
              </w:rPr>
              <w:t>10</w:t>
            </w:r>
            <w:r w:rsidRPr="00DB20B1">
              <w:rPr>
                <w:rFonts w:ascii="Times New Roman" w:hAnsi="Times New Roman" w:cs="Times New Roman"/>
                <w:color w:val="000000"/>
              </w:rPr>
              <w:t>0</w:t>
            </w:r>
          </w:p>
        </w:tc>
        <w:tc>
          <w:tcPr>
            <w:tcW w:w="1825" w:type="dxa"/>
            <w:shd w:val="clear" w:color="auto" w:fill="auto"/>
            <w:vAlign w:val="center"/>
          </w:tcPr>
          <w:p w:rsidR="00732769" w:rsidRPr="00DB20B1" w:rsidRDefault="00732769" w:rsidP="00703912">
            <w:pPr>
              <w:spacing w:after="0" w:line="240" w:lineRule="auto"/>
              <w:rPr>
                <w:rFonts w:ascii="Times New Roman" w:hAnsi="Times New Roman" w:cs="Times New Roman"/>
                <w:color w:val="000000"/>
              </w:rPr>
            </w:pPr>
            <w:r w:rsidRPr="00DB20B1">
              <w:rPr>
                <w:rFonts w:ascii="Times New Roman" w:hAnsi="Times New Roman" w:cs="Times New Roman"/>
                <w:color w:val="000000"/>
              </w:rPr>
              <w:t>Планируемый на расчетный срок</w:t>
            </w:r>
          </w:p>
        </w:tc>
      </w:tr>
      <w:tr w:rsidR="00732769" w:rsidRPr="0046449A" w:rsidTr="00703912">
        <w:trPr>
          <w:trHeight w:val="382"/>
          <w:jc w:val="center"/>
        </w:trPr>
        <w:tc>
          <w:tcPr>
            <w:tcW w:w="1751"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Pr>
                <w:rFonts w:ascii="Times New Roman" w:hAnsi="Times New Roman" w:cs="Times New Roman"/>
                <w:color w:val="000000"/>
              </w:rPr>
              <w:t>ПВР №2</w:t>
            </w:r>
          </w:p>
        </w:tc>
        <w:tc>
          <w:tcPr>
            <w:tcW w:w="2032" w:type="dxa"/>
            <w:shd w:val="clear" w:color="auto" w:fill="auto"/>
            <w:vAlign w:val="center"/>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индекс зоны размещения К-1</w:t>
            </w:r>
          </w:p>
        </w:tc>
        <w:tc>
          <w:tcPr>
            <w:tcW w:w="249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Клуб (помещение) для организации досуга населения на 50 мест</w:t>
            </w:r>
          </w:p>
        </w:tc>
        <w:tc>
          <w:tcPr>
            <w:tcW w:w="175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50</w:t>
            </w:r>
          </w:p>
        </w:tc>
        <w:tc>
          <w:tcPr>
            <w:tcW w:w="1825" w:type="dxa"/>
            <w:shd w:val="clear" w:color="auto" w:fill="auto"/>
            <w:vAlign w:val="center"/>
          </w:tcPr>
          <w:p w:rsidR="00732769" w:rsidRPr="00DB20B1" w:rsidRDefault="00732769" w:rsidP="00703912">
            <w:pPr>
              <w:spacing w:after="0" w:line="240" w:lineRule="auto"/>
              <w:jc w:val="center"/>
              <w:rPr>
                <w:rFonts w:ascii="Times New Roman" w:hAnsi="Times New Roman" w:cs="Times New Roman"/>
                <w:color w:val="000000"/>
              </w:rPr>
            </w:pPr>
            <w:r w:rsidRPr="00DB20B1">
              <w:rPr>
                <w:rFonts w:ascii="Times New Roman" w:hAnsi="Times New Roman" w:cs="Times New Roman"/>
                <w:color w:val="000000"/>
              </w:rPr>
              <w:t>Планируемый на первую очередь</w:t>
            </w:r>
          </w:p>
        </w:tc>
      </w:tr>
      <w:tr w:rsidR="00732769" w:rsidRPr="0046449A" w:rsidTr="00703912">
        <w:trPr>
          <w:trHeight w:val="382"/>
          <w:jc w:val="center"/>
        </w:trPr>
        <w:tc>
          <w:tcPr>
            <w:tcW w:w="3783" w:type="dxa"/>
            <w:gridSpan w:val="2"/>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Итого</w:t>
            </w:r>
          </w:p>
        </w:tc>
        <w:tc>
          <w:tcPr>
            <w:tcW w:w="249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p>
        </w:tc>
        <w:tc>
          <w:tcPr>
            <w:tcW w:w="1753"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r w:rsidRPr="00DB20B1">
              <w:rPr>
                <w:rFonts w:ascii="Times New Roman" w:hAnsi="Times New Roman" w:cs="Times New Roman"/>
                <w:color w:val="000000"/>
              </w:rPr>
              <w:t>150</w:t>
            </w:r>
          </w:p>
        </w:tc>
        <w:tc>
          <w:tcPr>
            <w:tcW w:w="1825" w:type="dxa"/>
            <w:shd w:val="clear" w:color="auto" w:fill="auto"/>
            <w:vAlign w:val="center"/>
          </w:tcPr>
          <w:p w:rsidR="00732769" w:rsidRPr="00DB20B1" w:rsidRDefault="00732769" w:rsidP="00703912">
            <w:pPr>
              <w:spacing w:before="60" w:after="60" w:line="240" w:lineRule="auto"/>
              <w:jc w:val="center"/>
              <w:rPr>
                <w:rFonts w:ascii="Times New Roman" w:hAnsi="Times New Roman" w:cs="Times New Roman"/>
                <w:color w:val="000000"/>
              </w:rPr>
            </w:pPr>
          </w:p>
        </w:tc>
      </w:tr>
    </w:tbl>
    <w:p w:rsidR="001969C2" w:rsidRDefault="001843AF" w:rsidP="001969C2">
      <w:pPr>
        <w:pStyle w:val="19"/>
      </w:pPr>
      <w:r w:rsidRPr="0046449A">
        <w:rPr>
          <w:highlight w:val="cyan"/>
        </w:rPr>
        <w:br w:type="page"/>
      </w:r>
      <w:r w:rsidR="009A1F0A" w:rsidRPr="0024538C">
        <w:t>Приложение 1.Техническое задание</w:t>
      </w:r>
    </w:p>
    <w:p w:rsidR="001969C2" w:rsidRPr="001969C2" w:rsidRDefault="002438C0" w:rsidP="001969C2">
      <w:r>
        <w:rPr>
          <w:noProof/>
        </w:rPr>
        <w:drawing>
          <wp:inline distT="0" distB="0" distL="0" distR="0">
            <wp:extent cx="5867400" cy="82105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0" cy="8210550"/>
                    </a:xfrm>
                    <a:prstGeom prst="rect">
                      <a:avLst/>
                    </a:prstGeom>
                    <a:noFill/>
                    <a:ln>
                      <a:noFill/>
                    </a:ln>
                  </pic:spPr>
                </pic:pic>
              </a:graphicData>
            </a:graphic>
          </wp:inline>
        </w:drawing>
      </w:r>
    </w:p>
    <w:p w:rsidR="0024538C" w:rsidRPr="0024538C" w:rsidRDefault="002438C0" w:rsidP="001969C2">
      <w:pPr>
        <w:pStyle w:val="19"/>
        <w:jc w:val="center"/>
        <w:rPr>
          <w:highlight w:val="cyan"/>
        </w:rPr>
      </w:pPr>
      <w:r>
        <w:drawing>
          <wp:inline distT="0" distB="0" distL="0" distR="0">
            <wp:extent cx="6115050" cy="88011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8801100"/>
                    </a:xfrm>
                    <a:prstGeom prst="rect">
                      <a:avLst/>
                    </a:prstGeom>
                    <a:noFill/>
                    <a:ln>
                      <a:noFill/>
                    </a:ln>
                  </pic:spPr>
                </pic:pic>
              </a:graphicData>
            </a:graphic>
          </wp:inline>
        </w:drawing>
      </w:r>
      <w:r>
        <w:drawing>
          <wp:inline distT="0" distB="0" distL="0" distR="0">
            <wp:extent cx="6115050" cy="85534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553450"/>
                    </a:xfrm>
                    <a:prstGeom prst="rect">
                      <a:avLst/>
                    </a:prstGeom>
                    <a:noFill/>
                    <a:ln>
                      <a:noFill/>
                    </a:ln>
                  </pic:spPr>
                </pic:pic>
              </a:graphicData>
            </a:graphic>
          </wp:inline>
        </w:drawing>
      </w:r>
    </w:p>
    <w:p w:rsidR="009A1F0A" w:rsidRDefault="009571D6" w:rsidP="000F240F">
      <w:pPr>
        <w:pStyle w:val="19"/>
        <w:rPr>
          <w:highlight w:val="cyan"/>
        </w:rPr>
      </w:pPr>
      <w:r>
        <w:rPr>
          <w:highlight w:val="cyan"/>
        </w:rPr>
        <w:br w:type="page"/>
      </w:r>
      <w:r w:rsidRPr="00D7169A">
        <w:t>Приложение 2. Письмо Службы по охране объектов культурного наследия Иркутской области</w:t>
      </w:r>
    </w:p>
    <w:p w:rsidR="00D7169A" w:rsidRDefault="002438C0" w:rsidP="00D7169A">
      <w:pPr>
        <w:jc w:val="center"/>
        <w:rPr>
          <w:noProof/>
        </w:rPr>
      </w:pPr>
      <w:r>
        <w:rPr>
          <w:noProof/>
        </w:rPr>
        <w:drawing>
          <wp:inline distT="0" distB="0" distL="0" distR="0">
            <wp:extent cx="5734050" cy="8077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8077200"/>
                    </a:xfrm>
                    <a:prstGeom prst="rect">
                      <a:avLst/>
                    </a:prstGeom>
                    <a:noFill/>
                    <a:ln>
                      <a:noFill/>
                    </a:ln>
                  </pic:spPr>
                </pic:pic>
              </a:graphicData>
            </a:graphic>
          </wp:inline>
        </w:drawing>
      </w:r>
    </w:p>
    <w:p w:rsidR="00D7169A" w:rsidRPr="00D7169A" w:rsidRDefault="002438C0" w:rsidP="00D7169A">
      <w:pPr>
        <w:jc w:val="center"/>
        <w:rPr>
          <w:highlight w:val="cyan"/>
        </w:rPr>
      </w:pPr>
      <w:r>
        <w:rPr>
          <w:noProof/>
        </w:rPr>
        <w:drawing>
          <wp:inline distT="0" distB="0" distL="0" distR="0">
            <wp:extent cx="6115050" cy="81724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172450"/>
                    </a:xfrm>
                    <a:prstGeom prst="rect">
                      <a:avLst/>
                    </a:prstGeom>
                    <a:noFill/>
                    <a:ln>
                      <a:noFill/>
                    </a:ln>
                  </pic:spPr>
                </pic:pic>
              </a:graphicData>
            </a:graphic>
          </wp:inline>
        </w:drawing>
      </w:r>
    </w:p>
    <w:p w:rsidR="009571D6" w:rsidRPr="009571D6" w:rsidRDefault="009571D6" w:rsidP="000F240F">
      <w:pPr>
        <w:pStyle w:val="19"/>
        <w:rPr>
          <w:highlight w:val="cyan"/>
        </w:rPr>
      </w:pPr>
    </w:p>
    <w:sectPr w:rsidR="009571D6" w:rsidRPr="009571D6" w:rsidSect="00131A37">
      <w:pgSz w:w="11907" w:h="16840" w:code="9"/>
      <w:pgMar w:top="1253" w:right="1418" w:bottom="737" w:left="851" w:header="567" w:footer="9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1B0" w:rsidRDefault="00B541B0">
      <w:r>
        <w:separator/>
      </w:r>
    </w:p>
  </w:endnote>
  <w:endnote w:type="continuationSeparator" w:id="0">
    <w:p w:rsidR="00B541B0" w:rsidRDefault="00B54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SOCT3">
    <w:altName w:val="Calibri"/>
    <w:charset w:val="CC"/>
    <w:family w:val="auto"/>
    <w:pitch w:val="variable"/>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PT Sans">
    <w:altName w:val="Corbel"/>
    <w:charset w:val="CC"/>
    <w:family w:val="swiss"/>
    <w:pitch w:val="variable"/>
    <w:sig w:usb0="00000207"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914" w:rsidRDefault="00442914" w:rsidP="00A8008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42914" w:rsidRDefault="00442914" w:rsidP="00A8008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914" w:rsidRPr="00DA67CE" w:rsidRDefault="00442914" w:rsidP="00E268EB">
    <w:pPr>
      <w:pStyle w:val="afff2"/>
      <w:jc w:val="center"/>
      <w:rPr>
        <w:rFonts w:ascii="Century Gothic" w:hAnsi="Century Gothic" w:cs="Times New Roman"/>
        <w:color w:val="7F7F7F"/>
        <w:sz w:val="18"/>
        <w:szCs w:val="18"/>
      </w:rPr>
    </w:pPr>
  </w:p>
  <w:p w:rsidR="00442914" w:rsidRPr="00DA67CE" w:rsidRDefault="00442914" w:rsidP="00E268EB">
    <w:pPr>
      <w:pStyle w:val="afff2"/>
      <w:jc w:val="center"/>
      <w:rPr>
        <w:rFonts w:ascii="Century Gothic" w:hAnsi="Century Gothic" w:cs="Times New Roman"/>
        <w:color w:val="7F7F7F"/>
        <w:sz w:val="18"/>
        <w:szCs w:val="18"/>
      </w:rPr>
    </w:pPr>
    <w:r w:rsidRPr="00DA67CE">
      <w:rPr>
        <w:rFonts w:ascii="Century Gothic" w:hAnsi="Century Gothic" w:cs="Times New Roman"/>
        <w:color w:val="7F7F7F"/>
        <w:sz w:val="18"/>
        <w:szCs w:val="18"/>
      </w:rPr>
      <w:t>ООО «Градостроительная мастерская «Линия»</w:t>
    </w:r>
  </w:p>
  <w:p w:rsidR="00442914" w:rsidRPr="00EB4C95" w:rsidRDefault="00442914" w:rsidP="00E268EB">
    <w:pPr>
      <w:pStyle w:val="ab"/>
      <w:tabs>
        <w:tab w:val="left" w:pos="3975"/>
        <w:tab w:val="right" w:pos="9616"/>
      </w:tabs>
      <w:jc w:val="right"/>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sidRPr="007C7301">
      <w:rPr>
        <w:rFonts w:ascii="Century Gothic" w:hAnsi="Century Gothic"/>
        <w:sz w:val="20"/>
        <w:szCs w:val="20"/>
      </w:rPr>
      <w:fldChar w:fldCharType="begin"/>
    </w:r>
    <w:r w:rsidRPr="007C7301">
      <w:rPr>
        <w:rFonts w:ascii="Century Gothic" w:hAnsi="Century Gothic"/>
        <w:sz w:val="20"/>
        <w:szCs w:val="20"/>
      </w:rPr>
      <w:instrText>PAGE   \* MERGEFORMAT</w:instrText>
    </w:r>
    <w:r w:rsidRPr="007C7301">
      <w:rPr>
        <w:rFonts w:ascii="Century Gothic" w:hAnsi="Century Gothic"/>
        <w:sz w:val="20"/>
        <w:szCs w:val="20"/>
      </w:rPr>
      <w:fldChar w:fldCharType="separate"/>
    </w:r>
    <w:r w:rsidR="002438C0">
      <w:rPr>
        <w:rFonts w:ascii="Century Gothic" w:hAnsi="Century Gothic"/>
        <w:noProof/>
        <w:sz w:val="20"/>
        <w:szCs w:val="20"/>
      </w:rPr>
      <w:t>30</w:t>
    </w:r>
    <w:r w:rsidRPr="007C7301">
      <w:rPr>
        <w:rFonts w:ascii="Century Gothic" w:hAnsi="Century Gothic"/>
        <w:sz w:val="20"/>
        <w:szCs w:val="20"/>
      </w:rPr>
      <w:fldChar w:fldCharType="end"/>
    </w:r>
  </w:p>
  <w:p w:rsidR="00442914" w:rsidRDefault="00442914">
    <w:pPr>
      <w:pStyle w:val="ab"/>
      <w:tabs>
        <w:tab w:val="clear" w:pos="4677"/>
        <w:tab w:val="clear" w:pos="9355"/>
        <w:tab w:val="center" w:pos="4808"/>
        <w:tab w:val="right" w:pos="9616"/>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1B0" w:rsidRDefault="00B541B0">
      <w:r>
        <w:separator/>
      </w:r>
    </w:p>
  </w:footnote>
  <w:footnote w:type="continuationSeparator" w:id="0">
    <w:p w:rsidR="00B541B0" w:rsidRDefault="00B54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914" w:rsidRDefault="00442914" w:rsidP="00CF20DB">
    <w:pPr>
      <w:pStyle w:val="afff4"/>
      <w:suppressAutoHyphens/>
      <w:rPr>
        <w:rFonts w:ascii="Century Gothic" w:hAnsi="Century Gothic" w:cs="Calibri"/>
        <w:b w:val="0"/>
        <w:i w:val="0"/>
        <w:color w:val="7F7F7F"/>
        <w:sz w:val="18"/>
        <w:szCs w:val="18"/>
      </w:rPr>
    </w:pPr>
    <w:bookmarkStart w:id="5" w:name="_Hlk26182177"/>
    <w:bookmarkStart w:id="6" w:name="_Hlk56612781"/>
    <w:r>
      <w:rPr>
        <w:rFonts w:ascii="Century Gothic" w:hAnsi="Century Gothic" w:cs="Calibri"/>
        <w:b w:val="0"/>
        <w:i w:val="0"/>
        <w:color w:val="7F7F7F"/>
        <w:sz w:val="18"/>
        <w:szCs w:val="18"/>
      </w:rPr>
      <w:t>Г</w:t>
    </w:r>
    <w:r w:rsidRPr="00CF20DB">
      <w:rPr>
        <w:rFonts w:ascii="Century Gothic" w:hAnsi="Century Gothic" w:cs="Calibri"/>
        <w:b w:val="0"/>
        <w:i w:val="0"/>
        <w:color w:val="7F7F7F"/>
        <w:sz w:val="18"/>
        <w:szCs w:val="18"/>
      </w:rPr>
      <w:t>енеральный план</w:t>
    </w:r>
    <w:r>
      <w:rPr>
        <w:rFonts w:ascii="Century Gothic" w:hAnsi="Century Gothic" w:cs="Calibri"/>
        <w:b w:val="0"/>
        <w:i w:val="0"/>
        <w:color w:val="7F7F7F"/>
        <w:sz w:val="18"/>
        <w:szCs w:val="18"/>
      </w:rPr>
      <w:t xml:space="preserve"> Тофаларского муниципального образования </w:t>
    </w:r>
  </w:p>
  <w:p w:rsidR="00442914" w:rsidRPr="00CF20DB" w:rsidRDefault="00442914" w:rsidP="00CF20DB">
    <w:pPr>
      <w:pStyle w:val="afff4"/>
      <w:suppressAutoHyphens/>
      <w:rPr>
        <w:rFonts w:ascii="Century Gothic" w:hAnsi="Century Gothic" w:cs="Calibri"/>
        <w:b w:val="0"/>
        <w:i w:val="0"/>
        <w:color w:val="7F7F7F"/>
        <w:sz w:val="18"/>
        <w:szCs w:val="18"/>
      </w:rPr>
    </w:pPr>
    <w:r>
      <w:rPr>
        <w:rFonts w:ascii="Century Gothic" w:hAnsi="Century Gothic" w:cs="Calibri"/>
        <w:b w:val="0"/>
        <w:i w:val="0"/>
        <w:color w:val="7F7F7F"/>
        <w:sz w:val="18"/>
        <w:szCs w:val="18"/>
      </w:rPr>
      <w:t>Нижнеудинского района Иркутской области</w:t>
    </w:r>
  </w:p>
  <w:bookmarkEnd w:id="5"/>
  <w:p w:rsidR="00442914" w:rsidRPr="00DA67CE" w:rsidRDefault="002438C0" w:rsidP="00A00FBC">
    <w:pPr>
      <w:pStyle w:val="ab"/>
      <w:tabs>
        <w:tab w:val="clear" w:pos="4677"/>
        <w:tab w:val="clear" w:pos="9355"/>
        <w:tab w:val="center" w:pos="4808"/>
        <w:tab w:val="right" w:pos="9616"/>
      </w:tabs>
      <w:ind w:right="360"/>
      <w:jc w:val="center"/>
      <w:rPr>
        <w:rFonts w:ascii="Century Gothic" w:hAnsi="Century Gothic"/>
        <w:color w:val="7F7F7F"/>
        <w:sz w:val="2"/>
        <w:szCs w:val="2"/>
      </w:rPr>
    </w:pPr>
    <w:r>
      <w:rPr>
        <w:rFonts w:ascii="Century Gothic" w:hAnsi="Century Gothic" w:cs="Times New Roman"/>
        <w:noProof/>
        <w:color w:val="7F7F7F"/>
        <w:sz w:val="18"/>
        <w:szCs w:val="18"/>
      </w:rPr>
      <mc:AlternateContent>
        <mc:Choice Requires="wps">
          <w:drawing>
            <wp:anchor distT="0" distB="0" distL="114300" distR="114300" simplePos="0" relativeHeight="251657728" behindDoc="0" locked="0" layoutInCell="1" allowOverlap="1">
              <wp:simplePos x="0" y="0"/>
              <wp:positionH relativeFrom="column">
                <wp:posOffset>209550</wp:posOffset>
              </wp:positionH>
              <wp:positionV relativeFrom="paragraph">
                <wp:posOffset>36195</wp:posOffset>
              </wp:positionV>
              <wp:extent cx="5943600" cy="0"/>
              <wp:effectExtent l="9525" t="7620" r="9525" b="114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85pt" to="48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cT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"/>
          </w:pict>
        </mc:Fallback>
      </mc:AlternateContent>
    </w:r>
  </w:p>
  <w:p w:rsidR="00442914" w:rsidRPr="00DA67CE" w:rsidRDefault="00442914" w:rsidP="00A00FBC">
    <w:pPr>
      <w:pStyle w:val="ab"/>
      <w:tabs>
        <w:tab w:val="clear" w:pos="4677"/>
        <w:tab w:val="clear" w:pos="9355"/>
        <w:tab w:val="center" w:pos="4808"/>
        <w:tab w:val="right" w:pos="9616"/>
      </w:tabs>
      <w:ind w:right="360"/>
      <w:jc w:val="center"/>
      <w:rPr>
        <w:rFonts w:ascii="Century Gothic" w:hAnsi="Century Gothic"/>
        <w:color w:val="7F7F7F"/>
        <w:sz w:val="18"/>
        <w:szCs w:val="18"/>
      </w:rPr>
    </w:pPr>
    <w:r>
      <w:rPr>
        <w:rFonts w:ascii="Century Gothic" w:hAnsi="Century Gothic"/>
        <w:color w:val="7F7F7F"/>
        <w:sz w:val="18"/>
        <w:szCs w:val="18"/>
      </w:rPr>
      <w:t>20-26-измГП-ОМ</w:t>
    </w:r>
  </w:p>
  <w:bookmarkEnd w:id="6"/>
  <w:p w:rsidR="00442914" w:rsidRPr="004021D4" w:rsidRDefault="00442914" w:rsidP="00362B0C">
    <w:pPr>
      <w:pStyle w:val="afff2"/>
      <w:jc w:val="center"/>
      <w:rPr>
        <w:rFonts w:ascii="Century Gothic" w:hAnsi="Century Gothic" w:cs="Times New Roman"/>
        <w:color w:val="404040"/>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350" w:hanging="170"/>
      </w:pPr>
      <w:rPr>
        <w:rFonts w:ascii="Courier New" w:hAnsi="Courier New" w:hint="default"/>
      </w:rPr>
    </w:lvl>
  </w:abstractNum>
  <w:abstractNum w:abstractNumId="1">
    <w:nsid w:val="01DD2745"/>
    <w:multiLevelType w:val="hybridMultilevel"/>
    <w:tmpl w:val="6E66B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5B4C4A"/>
    <w:multiLevelType w:val="hybridMultilevel"/>
    <w:tmpl w:val="F050DCC0"/>
    <w:lvl w:ilvl="0" w:tplc="F38A7E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90D5F09"/>
    <w:multiLevelType w:val="multilevel"/>
    <w:tmpl w:val="85ACB898"/>
    <w:lvl w:ilvl="0">
      <w:start w:val="6"/>
      <w:numFmt w:val="decimal"/>
      <w:lvlText w:val="%1"/>
      <w:lvlJc w:val="left"/>
      <w:pPr>
        <w:ind w:left="360" w:hanging="360"/>
      </w:pPr>
      <w:rPr>
        <w:rFonts w:hint="default"/>
      </w:rPr>
    </w:lvl>
    <w:lvl w:ilvl="1">
      <w:start w:val="2"/>
      <w:numFmt w:val="decimal"/>
      <w:pStyle w:val="12"/>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A3D648E"/>
    <w:multiLevelType w:val="hybridMultilevel"/>
    <w:tmpl w:val="F2680F54"/>
    <w:lvl w:ilvl="0" w:tplc="0000001B">
      <w:start w:val="1"/>
      <w:numFmt w:val="bullet"/>
      <w:lvlText w:val="-"/>
      <w:lvlJc w:val="left"/>
      <w:pPr>
        <w:ind w:left="720" w:hanging="360"/>
      </w:pPr>
      <w:rPr>
        <w:rFonts w:ascii="Times New Roman" w:hAnsi="Times New Roman" w:cs="Times New Roman"/>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5109C8"/>
    <w:multiLevelType w:val="hybridMultilevel"/>
    <w:tmpl w:val="0256F928"/>
    <w:lvl w:ilvl="0" w:tplc="257C4AE4">
      <w:start w:val="1"/>
      <w:numFmt w:val="bullet"/>
      <w:lvlText w:val="-"/>
      <w:lvlJc w:val="left"/>
      <w:pPr>
        <w:ind w:left="502" w:hanging="360"/>
      </w:pPr>
      <w:rPr>
        <w:rFonts w:ascii="ISOCT3" w:hAnsi="ISOCT3"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6">
    <w:nsid w:val="0ADF348B"/>
    <w:multiLevelType w:val="multilevel"/>
    <w:tmpl w:val="1856ED04"/>
    <w:lvl w:ilvl="0">
      <w:start w:val="1"/>
      <w:numFmt w:val="decimal"/>
      <w:pStyle w:val="3"/>
      <w:lvlText w:val="%1."/>
      <w:lvlJc w:val="left"/>
      <w:pPr>
        <w:tabs>
          <w:tab w:val="num" w:pos="0"/>
        </w:tabs>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136665DE"/>
    <w:multiLevelType w:val="hybridMultilevel"/>
    <w:tmpl w:val="FB8844A0"/>
    <w:lvl w:ilvl="0" w:tplc="794CDD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B9379C"/>
    <w:multiLevelType w:val="multilevel"/>
    <w:tmpl w:val="0419001D"/>
    <w:styleLink w:val="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6626CB0"/>
    <w:multiLevelType w:val="hybridMultilevel"/>
    <w:tmpl w:val="21EEF3C4"/>
    <w:lvl w:ilvl="0" w:tplc="B680CA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C11A9C"/>
    <w:multiLevelType w:val="hybridMultilevel"/>
    <w:tmpl w:val="27A2C94C"/>
    <w:lvl w:ilvl="0" w:tplc="F38A7E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594AC8"/>
    <w:multiLevelType w:val="hybridMultilevel"/>
    <w:tmpl w:val="4C06D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8A76F86"/>
    <w:multiLevelType w:val="hybridMultilevel"/>
    <w:tmpl w:val="57D05CE4"/>
    <w:lvl w:ilvl="0" w:tplc="C0B8DCF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2A122E4"/>
    <w:multiLevelType w:val="hybridMultilevel"/>
    <w:tmpl w:val="98440222"/>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C212AC"/>
    <w:multiLevelType w:val="hybridMultilevel"/>
    <w:tmpl w:val="7B90A16E"/>
    <w:lvl w:ilvl="0" w:tplc="7C8C712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
    <w:nsid w:val="269C71D0"/>
    <w:multiLevelType w:val="hybridMultilevel"/>
    <w:tmpl w:val="0CCE7F58"/>
    <w:lvl w:ilvl="0" w:tplc="92D22684">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785370"/>
    <w:multiLevelType w:val="hybridMultilevel"/>
    <w:tmpl w:val="17AEDC1C"/>
    <w:lvl w:ilvl="0" w:tplc="9AE4B85A">
      <w:start w:val="1"/>
      <w:numFmt w:val="bullet"/>
      <w:lvlText w:val=""/>
      <w:lvlJc w:val="left"/>
      <w:pPr>
        <w:tabs>
          <w:tab w:val="num" w:pos="851"/>
        </w:tabs>
        <w:ind w:left="851" w:hanging="56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28630AE9"/>
    <w:multiLevelType w:val="hybridMultilevel"/>
    <w:tmpl w:val="410E07D4"/>
    <w:lvl w:ilvl="0" w:tplc="9AE4B85A">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28A87BF6"/>
    <w:multiLevelType w:val="multilevel"/>
    <w:tmpl w:val="2D1E1D50"/>
    <w:styleLink w:val="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0">
    <w:nsid w:val="28C42316"/>
    <w:multiLevelType w:val="hybridMultilevel"/>
    <w:tmpl w:val="6B8C5744"/>
    <w:lvl w:ilvl="0" w:tplc="F38A7E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557F61"/>
    <w:multiLevelType w:val="hybridMultilevel"/>
    <w:tmpl w:val="82020AA2"/>
    <w:lvl w:ilvl="0" w:tplc="5A4C67FE">
      <w:start w:val="1"/>
      <w:numFmt w:val="decimal"/>
      <w:pStyle w:val="a1"/>
      <w:lvlText w:val="%1"/>
      <w:lvlJc w:val="left"/>
      <w:pPr>
        <w:tabs>
          <w:tab w:val="num" w:pos="992"/>
        </w:tabs>
        <w:ind w:left="652"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D957931"/>
    <w:multiLevelType w:val="multilevel"/>
    <w:tmpl w:val="6310DE26"/>
    <w:styleLink w:val="2"/>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3">
    <w:nsid w:val="31E25C1A"/>
    <w:multiLevelType w:val="hybridMultilevel"/>
    <w:tmpl w:val="A68CC004"/>
    <w:lvl w:ilvl="0" w:tplc="F38A7E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DB44AB"/>
    <w:multiLevelType w:val="hybridMultilevel"/>
    <w:tmpl w:val="238401AE"/>
    <w:lvl w:ilvl="0" w:tplc="7C8C712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nsid w:val="3DA65432"/>
    <w:multiLevelType w:val="hybridMultilevel"/>
    <w:tmpl w:val="72C0A59E"/>
    <w:lvl w:ilvl="0" w:tplc="D59A033E">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E0200BD"/>
    <w:multiLevelType w:val="hybridMultilevel"/>
    <w:tmpl w:val="DA1026CA"/>
    <w:lvl w:ilvl="0" w:tplc="F38A7E9C">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27">
    <w:nsid w:val="451E44D8"/>
    <w:multiLevelType w:val="hybridMultilevel"/>
    <w:tmpl w:val="8AA42898"/>
    <w:lvl w:ilvl="0" w:tplc="0000001B">
      <w:start w:val="1"/>
      <w:numFmt w:val="bullet"/>
      <w:lvlText w:val="-"/>
      <w:lvlJc w:val="left"/>
      <w:pPr>
        <w:ind w:left="1429" w:hanging="360"/>
      </w:pPr>
      <w:rPr>
        <w:rFonts w:ascii="Times New Roman" w:hAnsi="Times New Roman" w:cs="Times New Roman"/>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5201083"/>
    <w:multiLevelType w:val="multilevel"/>
    <w:tmpl w:val="E78EDAAA"/>
    <w:lvl w:ilvl="0">
      <w:start w:val="4"/>
      <w:numFmt w:val="decimal"/>
      <w:lvlText w:val="%1"/>
      <w:lvlJc w:val="left"/>
      <w:pPr>
        <w:ind w:left="360" w:hanging="360"/>
      </w:pPr>
      <w:rPr>
        <w:rFonts w:hint="default"/>
      </w:rPr>
    </w:lvl>
    <w:lvl w:ilvl="1">
      <w:start w:val="1"/>
      <w:numFmt w:val="decimal"/>
      <w:pStyle w:val="4"/>
      <w:lvlText w:val="%1.%2"/>
      <w:lvlJc w:val="left"/>
      <w:pPr>
        <w:ind w:left="4612"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DE11E3"/>
    <w:multiLevelType w:val="hybridMultilevel"/>
    <w:tmpl w:val="FBF22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2A2E9E"/>
    <w:multiLevelType w:val="hybridMultilevel"/>
    <w:tmpl w:val="2A58E1A6"/>
    <w:lvl w:ilvl="0" w:tplc="7C8C71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FBD3F9D"/>
    <w:multiLevelType w:val="hybridMultilevel"/>
    <w:tmpl w:val="6CC8A7CA"/>
    <w:lvl w:ilvl="0" w:tplc="119E1C42">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0E81B7D"/>
    <w:multiLevelType w:val="hybridMultilevel"/>
    <w:tmpl w:val="985A4862"/>
    <w:lvl w:ilvl="0" w:tplc="C7488D2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0F5191D"/>
    <w:multiLevelType w:val="hybridMultilevel"/>
    <w:tmpl w:val="EB8C0E64"/>
    <w:lvl w:ilvl="0" w:tplc="F662C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51625A86"/>
    <w:multiLevelType w:val="hybridMultilevel"/>
    <w:tmpl w:val="6AE09FB8"/>
    <w:lvl w:ilvl="0" w:tplc="CF4C0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982784"/>
    <w:multiLevelType w:val="multilevel"/>
    <w:tmpl w:val="6A407CE8"/>
    <w:lvl w:ilvl="0">
      <w:start w:val="6"/>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2"/>
      <w:numFmt w:val="decimal"/>
      <w:pStyle w:val="14"/>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nsid w:val="54870D46"/>
    <w:multiLevelType w:val="multilevel"/>
    <w:tmpl w:val="C12094A2"/>
    <w:lvl w:ilvl="0">
      <w:start w:val="5"/>
      <w:numFmt w:val="decimal"/>
      <w:lvlText w:val="%1."/>
      <w:lvlJc w:val="left"/>
      <w:pPr>
        <w:ind w:left="1789" w:hanging="360"/>
      </w:pPr>
      <w:rPr>
        <w:rFonts w:hint="default"/>
      </w:rPr>
    </w:lvl>
    <w:lvl w:ilvl="1">
      <w:start w:val="1"/>
      <w:numFmt w:val="decimal"/>
      <w:pStyle w:val="5"/>
      <w:isLgl/>
      <w:lvlText w:val="%1.%2"/>
      <w:lvlJc w:val="left"/>
      <w:pPr>
        <w:ind w:left="927" w:hanging="360"/>
      </w:pPr>
      <w:rPr>
        <w:rFonts w:hint="default"/>
      </w:rPr>
    </w:lvl>
    <w:lvl w:ilvl="2">
      <w:start w:val="1"/>
      <w:numFmt w:val="decimal"/>
      <w:pStyle w:val="50"/>
      <w:isLgl/>
      <w:lvlText w:val="%1.%2.%3"/>
      <w:lvlJc w:val="left"/>
      <w:pPr>
        <w:ind w:left="1287"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8">
    <w:nsid w:val="548A0636"/>
    <w:multiLevelType w:val="hybridMultilevel"/>
    <w:tmpl w:val="4DC854CA"/>
    <w:styleLink w:val="111111"/>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39">
    <w:nsid w:val="554878A0"/>
    <w:multiLevelType w:val="multilevel"/>
    <w:tmpl w:val="3A8C9DF6"/>
    <w:styleLink w:val="2311"/>
    <w:lvl w:ilvl="0">
      <w:start w:val="1"/>
      <w:numFmt w:val="upperRoman"/>
      <w:lvlText w:val="Раздел %1."/>
      <w:lvlJc w:val="left"/>
      <w:pPr>
        <w:ind w:left="5747" w:hanging="360"/>
      </w:pPr>
      <w:rPr>
        <w:rFonts w:cs="Times New Roman" w:hint="default"/>
      </w:rPr>
    </w:lvl>
    <w:lvl w:ilvl="1">
      <w:start w:val="1"/>
      <w:numFmt w:val="decimal"/>
      <w:isLgl/>
      <w:lvlText w:val="%1.%2."/>
      <w:lvlJc w:val="left"/>
      <w:pPr>
        <w:ind w:left="2562" w:hanging="360"/>
      </w:pPr>
      <w:rPr>
        <w:rFonts w:cs="Times New Roman" w:hint="default"/>
        <w:b/>
      </w:rPr>
    </w:lvl>
    <w:lvl w:ilvl="2">
      <w:start w:val="1"/>
      <w:numFmt w:val="decimal"/>
      <w:isLgl/>
      <w:lvlText w:val="%1.%2.%3."/>
      <w:lvlJc w:val="left"/>
      <w:pPr>
        <w:ind w:left="2922" w:hanging="720"/>
      </w:pPr>
      <w:rPr>
        <w:rFonts w:cs="Times New Roman" w:hint="default"/>
      </w:rPr>
    </w:lvl>
    <w:lvl w:ilvl="3">
      <w:start w:val="1"/>
      <w:numFmt w:val="decimal"/>
      <w:isLgl/>
      <w:lvlText w:val="%1.%2.%3.%4."/>
      <w:lvlJc w:val="left"/>
      <w:pPr>
        <w:ind w:left="2922" w:hanging="720"/>
      </w:pPr>
      <w:rPr>
        <w:rFonts w:cs="Times New Roman" w:hint="default"/>
      </w:rPr>
    </w:lvl>
    <w:lvl w:ilvl="4">
      <w:start w:val="1"/>
      <w:numFmt w:val="decimal"/>
      <w:isLgl/>
      <w:lvlText w:val="%1.%2.%3.%4.%5."/>
      <w:lvlJc w:val="left"/>
      <w:pPr>
        <w:ind w:left="3282" w:hanging="1080"/>
      </w:pPr>
      <w:rPr>
        <w:rFonts w:cs="Times New Roman" w:hint="default"/>
      </w:rPr>
    </w:lvl>
    <w:lvl w:ilvl="5">
      <w:start w:val="1"/>
      <w:numFmt w:val="decimal"/>
      <w:isLgl/>
      <w:lvlText w:val="%1.%2.%3.%4.%5.%6."/>
      <w:lvlJc w:val="left"/>
      <w:pPr>
        <w:ind w:left="3282" w:hanging="1080"/>
      </w:pPr>
      <w:rPr>
        <w:rFonts w:cs="Times New Roman" w:hint="default"/>
      </w:rPr>
    </w:lvl>
    <w:lvl w:ilvl="6">
      <w:start w:val="1"/>
      <w:numFmt w:val="decimal"/>
      <w:isLgl/>
      <w:lvlText w:val="%1.%2.%3.%4.%5.%6.%7."/>
      <w:lvlJc w:val="left"/>
      <w:pPr>
        <w:ind w:left="3642" w:hanging="1440"/>
      </w:pPr>
      <w:rPr>
        <w:rFonts w:cs="Times New Roman" w:hint="default"/>
      </w:rPr>
    </w:lvl>
    <w:lvl w:ilvl="7">
      <w:start w:val="1"/>
      <w:numFmt w:val="decimal"/>
      <w:isLgl/>
      <w:lvlText w:val="%1.%2.%3.%4.%5.%6.%7.%8."/>
      <w:lvlJc w:val="left"/>
      <w:pPr>
        <w:ind w:left="3642" w:hanging="1440"/>
      </w:pPr>
      <w:rPr>
        <w:rFonts w:cs="Times New Roman" w:hint="default"/>
      </w:rPr>
    </w:lvl>
    <w:lvl w:ilvl="8">
      <w:start w:val="1"/>
      <w:numFmt w:val="decimal"/>
      <w:isLgl/>
      <w:lvlText w:val="%1.%2.%3.%4.%5.%6.%7.%8.%9."/>
      <w:lvlJc w:val="left"/>
      <w:pPr>
        <w:ind w:left="4002" w:hanging="1800"/>
      </w:pPr>
      <w:rPr>
        <w:rFonts w:cs="Times New Roman" w:hint="default"/>
      </w:rPr>
    </w:lvl>
  </w:abstractNum>
  <w:abstractNum w:abstractNumId="40">
    <w:nsid w:val="57BB7351"/>
    <w:multiLevelType w:val="hybridMultilevel"/>
    <w:tmpl w:val="829C3FD0"/>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82B3166"/>
    <w:multiLevelType w:val="multilevel"/>
    <w:tmpl w:val="8070D5B8"/>
    <w:lvl w:ilvl="0">
      <w:start w:val="3"/>
      <w:numFmt w:val="decimal"/>
      <w:pStyle w:val="11"/>
      <w:lvlText w:val="%1"/>
      <w:lvlJc w:val="left"/>
      <w:pPr>
        <w:ind w:left="432" w:hanging="432"/>
      </w:pPr>
      <w:rPr>
        <w:rFonts w:hint="default"/>
      </w:rPr>
    </w:lvl>
    <w:lvl w:ilvl="1">
      <w:start w:val="1"/>
      <w:numFmt w:val="decimal"/>
      <w:pStyle w:val="1-"/>
      <w:lvlText w:val="%1.%2"/>
      <w:lvlJc w:val="left"/>
      <w:pPr>
        <w:ind w:left="1994"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nsid w:val="615668E4"/>
    <w:multiLevelType w:val="hybridMultilevel"/>
    <w:tmpl w:val="D74061AC"/>
    <w:lvl w:ilvl="0" w:tplc="95D6B1A6">
      <w:start w:val="1"/>
      <w:numFmt w:val="decimal"/>
      <w:pStyle w:val="13"/>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nsid w:val="67B25375"/>
    <w:multiLevelType w:val="multilevel"/>
    <w:tmpl w:val="DAF23048"/>
    <w:lvl w:ilvl="0">
      <w:start w:val="1"/>
      <w:numFmt w:val="decimal"/>
      <w:lvlText w:val="%1"/>
      <w:lvlJc w:val="left"/>
      <w:pPr>
        <w:ind w:left="360" w:hanging="360"/>
      </w:pPr>
      <w:rPr>
        <w:rFonts w:hint="default"/>
      </w:rPr>
    </w:lvl>
    <w:lvl w:ilvl="1">
      <w:start w:val="1"/>
      <w:numFmt w:val="decimal"/>
      <w:pStyle w:val="300"/>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4">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7136E0"/>
    <w:multiLevelType w:val="hybridMultilevel"/>
    <w:tmpl w:val="EC0AED2C"/>
    <w:lvl w:ilvl="0" w:tplc="ADB20562">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DE94655"/>
    <w:multiLevelType w:val="multilevel"/>
    <w:tmpl w:val="1DA0DAF0"/>
    <w:lvl w:ilvl="0">
      <w:start w:val="1"/>
      <w:numFmt w:val="decimal"/>
      <w:pStyle w:val="a3"/>
      <w:lvlText w:val="%1."/>
      <w:lvlJc w:val="left"/>
      <w:pPr>
        <w:ind w:left="1429" w:hanging="360"/>
      </w:pPr>
    </w:lvl>
    <w:lvl w:ilvl="1">
      <w:start w:val="4"/>
      <w:numFmt w:val="decimal"/>
      <w:isLgl/>
      <w:lvlText w:val="%1.%2"/>
      <w:lvlJc w:val="left"/>
      <w:pPr>
        <w:ind w:left="1429" w:hanging="360"/>
      </w:pPr>
      <w:rPr>
        <w:rFonts w:hint="default"/>
        <w:sz w:val="24"/>
        <w:szCs w:val="24"/>
      </w:rPr>
    </w:lvl>
    <w:lvl w:ilvl="2">
      <w:start w:val="1"/>
      <w:numFmt w:val="decimal"/>
      <w:isLgl/>
      <w:lvlText w:val="%1.%2.%3"/>
      <w:lvlJc w:val="left"/>
      <w:pPr>
        <w:ind w:left="1789" w:hanging="720"/>
      </w:pPr>
      <w:rPr>
        <w:rFonts w:hint="default"/>
        <w:b/>
        <w:i/>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6DED702D"/>
    <w:multiLevelType w:val="hybridMultilevel"/>
    <w:tmpl w:val="8E0266C2"/>
    <w:lvl w:ilvl="0" w:tplc="F38A7E9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8">
    <w:nsid w:val="6FC65068"/>
    <w:multiLevelType w:val="hybridMultilevel"/>
    <w:tmpl w:val="F4CA9AA0"/>
    <w:lvl w:ilvl="0" w:tplc="D59A033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75284611"/>
    <w:multiLevelType w:val="hybridMultilevel"/>
    <w:tmpl w:val="869A3260"/>
    <w:lvl w:ilvl="0" w:tplc="0000001B">
      <w:start w:val="1"/>
      <w:numFmt w:val="bullet"/>
      <w:lvlText w:val="-"/>
      <w:lvlJc w:val="left"/>
      <w:pPr>
        <w:ind w:left="1429" w:hanging="360"/>
      </w:pPr>
      <w:rPr>
        <w:rFonts w:ascii="Times New Roman" w:hAnsi="Times New Roman" w:cs="Times New Roman"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71D6276"/>
    <w:multiLevelType w:val="hybridMultilevel"/>
    <w:tmpl w:val="2C82D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9D36A2A"/>
    <w:multiLevelType w:val="hybridMultilevel"/>
    <w:tmpl w:val="1458F5EC"/>
    <w:lvl w:ilvl="0" w:tplc="7C8C71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775673"/>
    <w:multiLevelType w:val="hybridMultilevel"/>
    <w:tmpl w:val="80608BC2"/>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2"/>
  </w:num>
  <w:num w:numId="3">
    <w:abstractNumId w:val="0"/>
  </w:num>
  <w:num w:numId="4">
    <w:abstractNumId w:val="38"/>
  </w:num>
  <w:num w:numId="5">
    <w:abstractNumId w:val="29"/>
  </w:num>
  <w:num w:numId="6">
    <w:abstractNumId w:val="39"/>
    <w:lvlOverride w:ilvl="0">
      <w:lvl w:ilvl="0">
        <w:start w:val="1"/>
        <w:numFmt w:val="upperRoman"/>
        <w:lvlText w:val="Раздел %1."/>
        <w:lvlJc w:val="left"/>
        <w:pPr>
          <w:ind w:left="502" w:hanging="360"/>
        </w:pPr>
        <w:rPr>
          <w:rFonts w:cs="Times New Roman" w:hint="default"/>
        </w:rPr>
      </w:lvl>
    </w:lvlOverride>
    <w:lvlOverride w:ilvl="1">
      <w:lvl w:ilvl="1">
        <w:start w:val="1"/>
        <w:numFmt w:val="decimal"/>
        <w:isLgl/>
        <w:lvlText w:val="%1.%2."/>
        <w:lvlJc w:val="left"/>
        <w:pPr>
          <w:ind w:left="1427" w:hanging="360"/>
        </w:pPr>
        <w:rPr>
          <w:rFonts w:cs="Times New Roman" w:hint="default"/>
          <w:b/>
        </w:rPr>
      </w:lvl>
    </w:lvlOverride>
    <w:lvlOverride w:ilvl="2">
      <w:lvl w:ilvl="2">
        <w:start w:val="1"/>
        <w:numFmt w:val="decimal"/>
        <w:isLgl/>
        <w:lvlText w:val="%1.%2.%3."/>
        <w:lvlJc w:val="left"/>
        <w:pPr>
          <w:ind w:left="1787" w:hanging="720"/>
        </w:pPr>
        <w:rPr>
          <w:rFonts w:cs="Times New Roman" w:hint="default"/>
        </w:rPr>
      </w:lvl>
    </w:lvlOverride>
    <w:lvlOverride w:ilvl="3">
      <w:lvl w:ilvl="3">
        <w:start w:val="1"/>
        <w:numFmt w:val="decimal"/>
        <w:isLgl/>
        <w:lvlText w:val="%1.%2.%3.%4."/>
        <w:lvlJc w:val="left"/>
        <w:pPr>
          <w:ind w:left="1787" w:hanging="720"/>
        </w:pPr>
        <w:rPr>
          <w:rFonts w:cs="Times New Roman" w:hint="default"/>
        </w:rPr>
      </w:lvl>
    </w:lvlOverride>
    <w:lvlOverride w:ilvl="4">
      <w:lvl w:ilvl="4">
        <w:start w:val="1"/>
        <w:numFmt w:val="decimal"/>
        <w:isLgl/>
        <w:lvlText w:val="%1.%2.%3.%4.%5."/>
        <w:lvlJc w:val="left"/>
        <w:pPr>
          <w:ind w:left="2147" w:hanging="1080"/>
        </w:pPr>
        <w:rPr>
          <w:rFonts w:cs="Times New Roman" w:hint="default"/>
        </w:rPr>
      </w:lvl>
    </w:lvlOverride>
    <w:lvlOverride w:ilvl="5">
      <w:lvl w:ilvl="5">
        <w:start w:val="1"/>
        <w:numFmt w:val="decimal"/>
        <w:isLgl/>
        <w:lvlText w:val="%1.%2.%3.%4.%5.%6."/>
        <w:lvlJc w:val="left"/>
        <w:pPr>
          <w:ind w:left="2147" w:hanging="1080"/>
        </w:pPr>
        <w:rPr>
          <w:rFonts w:cs="Times New Roman" w:hint="default"/>
        </w:rPr>
      </w:lvl>
    </w:lvlOverride>
    <w:lvlOverride w:ilvl="6">
      <w:lvl w:ilvl="6">
        <w:start w:val="1"/>
        <w:numFmt w:val="decimal"/>
        <w:isLgl/>
        <w:lvlText w:val="%1.%2.%3.%4.%5.%6.%7."/>
        <w:lvlJc w:val="left"/>
        <w:pPr>
          <w:ind w:left="2507" w:hanging="1440"/>
        </w:pPr>
        <w:rPr>
          <w:rFonts w:cs="Times New Roman" w:hint="default"/>
        </w:rPr>
      </w:lvl>
    </w:lvlOverride>
    <w:lvlOverride w:ilvl="7">
      <w:lvl w:ilvl="7">
        <w:start w:val="1"/>
        <w:numFmt w:val="decimal"/>
        <w:isLgl/>
        <w:lvlText w:val="%1.%2.%3.%4.%5.%6.%7.%8."/>
        <w:lvlJc w:val="left"/>
        <w:pPr>
          <w:ind w:left="2507" w:hanging="1440"/>
        </w:pPr>
        <w:rPr>
          <w:rFonts w:cs="Times New Roman" w:hint="default"/>
        </w:rPr>
      </w:lvl>
    </w:lvlOverride>
    <w:lvlOverride w:ilvl="8">
      <w:lvl w:ilvl="8">
        <w:start w:val="1"/>
        <w:numFmt w:val="decimal"/>
        <w:isLgl/>
        <w:lvlText w:val="%1.%2.%3.%4.%5.%6.%7.%8.%9."/>
        <w:lvlJc w:val="left"/>
        <w:pPr>
          <w:ind w:left="2867" w:hanging="1800"/>
        </w:pPr>
        <w:rPr>
          <w:rFonts w:cs="Times New Roman" w:hint="default"/>
        </w:rPr>
      </w:lvl>
    </w:lvlOverride>
  </w:num>
  <w:num w:numId="7">
    <w:abstractNumId w:val="12"/>
  </w:num>
  <w:num w:numId="8">
    <w:abstractNumId w:val="42"/>
  </w:num>
  <w:num w:numId="9">
    <w:abstractNumId w:val="46"/>
  </w:num>
  <w:num w:numId="10">
    <w:abstractNumId w:val="37"/>
  </w:num>
  <w:num w:numId="11">
    <w:abstractNumId w:val="28"/>
  </w:num>
  <w:num w:numId="12">
    <w:abstractNumId w:val="3"/>
  </w:num>
  <w:num w:numId="13">
    <w:abstractNumId w:val="1"/>
  </w:num>
  <w:num w:numId="14">
    <w:abstractNumId w:val="36"/>
  </w:num>
  <w:num w:numId="15">
    <w:abstractNumId w:val="50"/>
  </w:num>
  <w:num w:numId="16">
    <w:abstractNumId w:val="21"/>
  </w:num>
  <w:num w:numId="17">
    <w:abstractNumId w:val="52"/>
  </w:num>
  <w:num w:numId="18">
    <w:abstractNumId w:val="33"/>
  </w:num>
  <w:num w:numId="19">
    <w:abstractNumId w:val="15"/>
  </w:num>
  <w:num w:numId="20">
    <w:abstractNumId w:val="40"/>
  </w:num>
  <w:num w:numId="21">
    <w:abstractNumId w:val="18"/>
  </w:num>
  <w:num w:numId="22">
    <w:abstractNumId w:val="24"/>
  </w:num>
  <w:num w:numId="23">
    <w:abstractNumId w:val="14"/>
  </w:num>
  <w:num w:numId="24">
    <w:abstractNumId w:val="8"/>
  </w:num>
  <w:num w:numId="25">
    <w:abstractNumId w:val="41"/>
  </w:num>
  <w:num w:numId="26">
    <w:abstractNumId w:val="41"/>
  </w:num>
  <w:num w:numId="27">
    <w:abstractNumId w:val="43"/>
  </w:num>
  <w:num w:numId="28">
    <w:abstractNumId w:val="34"/>
  </w:num>
  <w:num w:numId="29">
    <w:abstractNumId w:val="23"/>
  </w:num>
  <w:num w:numId="30">
    <w:abstractNumId w:val="6"/>
  </w:num>
  <w:num w:numId="31">
    <w:abstractNumId w:val="9"/>
  </w:num>
  <w:num w:numId="32">
    <w:abstractNumId w:val="11"/>
  </w:num>
  <w:num w:numId="33">
    <w:abstractNumId w:val="35"/>
  </w:num>
  <w:num w:numId="34">
    <w:abstractNumId w:val="32"/>
  </w:num>
  <w:num w:numId="35">
    <w:abstractNumId w:val="26"/>
  </w:num>
  <w:num w:numId="36">
    <w:abstractNumId w:val="25"/>
    <w:lvlOverride w:ilvl="0"/>
    <w:lvlOverride w:ilvl="1"/>
    <w:lvlOverride w:ilvl="2"/>
    <w:lvlOverride w:ilvl="3"/>
    <w:lvlOverride w:ilvl="4"/>
    <w:lvlOverride w:ilvl="5"/>
    <w:lvlOverride w:ilvl="6"/>
    <w:lvlOverride w:ilvl="7"/>
    <w:lvlOverride w:ilvl="8"/>
  </w:num>
  <w:num w:numId="37">
    <w:abstractNumId w:val="31"/>
    <w:lvlOverride w:ilvl="0"/>
    <w:lvlOverride w:ilvl="1"/>
    <w:lvlOverride w:ilvl="2"/>
    <w:lvlOverride w:ilvl="3"/>
    <w:lvlOverride w:ilvl="4"/>
    <w:lvlOverride w:ilvl="5"/>
    <w:lvlOverride w:ilvl="6"/>
    <w:lvlOverride w:ilvl="7"/>
    <w:lvlOverride w:ilvl="8"/>
  </w:num>
  <w:num w:numId="38">
    <w:abstractNumId w:val="51"/>
    <w:lvlOverride w:ilvl="0"/>
    <w:lvlOverride w:ilvl="1"/>
    <w:lvlOverride w:ilvl="2"/>
    <w:lvlOverride w:ilvl="3"/>
    <w:lvlOverride w:ilvl="4"/>
    <w:lvlOverride w:ilvl="5"/>
    <w:lvlOverride w:ilvl="6"/>
    <w:lvlOverride w:ilvl="7"/>
    <w:lvlOverride w:ilvl="8"/>
  </w:num>
  <w:num w:numId="39">
    <w:abstractNumId w:val="48"/>
    <w:lvlOverride w:ilvl="0"/>
    <w:lvlOverride w:ilvl="1"/>
    <w:lvlOverride w:ilvl="2"/>
    <w:lvlOverride w:ilvl="3"/>
    <w:lvlOverride w:ilvl="4"/>
    <w:lvlOverride w:ilvl="5"/>
    <w:lvlOverride w:ilvl="6"/>
    <w:lvlOverride w:ilvl="7"/>
    <w:lvlOverride w:ilvl="8"/>
  </w:num>
  <w:num w:numId="40">
    <w:abstractNumId w:val="2"/>
  </w:num>
  <w:num w:numId="41">
    <w:abstractNumId w:val="47"/>
  </w:num>
  <w:num w:numId="42">
    <w:abstractNumId w:val="7"/>
  </w:num>
  <w:num w:numId="43">
    <w:abstractNumId w:val="45"/>
  </w:num>
  <w:num w:numId="44">
    <w:abstractNumId w:val="5"/>
    <w:lvlOverride w:ilvl="0"/>
    <w:lvlOverride w:ilvl="1"/>
    <w:lvlOverride w:ilvl="2"/>
    <w:lvlOverride w:ilvl="3"/>
    <w:lvlOverride w:ilvl="4"/>
    <w:lvlOverride w:ilvl="5"/>
    <w:lvlOverride w:ilvl="6"/>
    <w:lvlOverride w:ilvl="7"/>
    <w:lvlOverride w:ilvl="8"/>
  </w:num>
  <w:num w:numId="45">
    <w:abstractNumId w:val="13"/>
    <w:lvlOverride w:ilvl="0"/>
    <w:lvlOverride w:ilvl="1"/>
    <w:lvlOverride w:ilvl="2"/>
    <w:lvlOverride w:ilvl="3"/>
    <w:lvlOverride w:ilvl="4"/>
    <w:lvlOverride w:ilvl="5"/>
    <w:lvlOverride w:ilvl="6"/>
    <w:lvlOverride w:ilvl="7"/>
    <w:lvlOverride w:ilvl="8"/>
  </w:num>
  <w:num w:numId="46">
    <w:abstractNumId w:val="30"/>
  </w:num>
  <w:num w:numId="47">
    <w:abstractNumId w:val="49"/>
  </w:num>
  <w:num w:numId="48">
    <w:abstractNumId w:val="16"/>
  </w:num>
  <w:num w:numId="49">
    <w:abstractNumId w:val="27"/>
  </w:num>
  <w:num w:numId="50">
    <w:abstractNumId w:val="4"/>
  </w:num>
  <w:num w:numId="51">
    <w:abstractNumId w:val="44"/>
  </w:num>
  <w:num w:numId="52">
    <w:abstractNumId w:val="17"/>
    <w:lvlOverride w:ilvl="0"/>
    <w:lvlOverride w:ilvl="1"/>
    <w:lvlOverride w:ilvl="2"/>
    <w:lvlOverride w:ilvl="3"/>
    <w:lvlOverride w:ilvl="4"/>
    <w:lvlOverride w:ilvl="5"/>
    <w:lvlOverride w:ilvl="6"/>
    <w:lvlOverride w:ilvl="7"/>
    <w:lvlOverride w:ilvl="8"/>
  </w:num>
  <w:num w:numId="53">
    <w:abstractNumId w:val="20"/>
  </w:num>
  <w:num w:numId="54">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D4"/>
    <w:rsid w:val="0000067C"/>
    <w:rsid w:val="00000BFC"/>
    <w:rsid w:val="00000EB8"/>
    <w:rsid w:val="00001278"/>
    <w:rsid w:val="00001742"/>
    <w:rsid w:val="00001747"/>
    <w:rsid w:val="000018B7"/>
    <w:rsid w:val="00002038"/>
    <w:rsid w:val="000021B4"/>
    <w:rsid w:val="00003F6D"/>
    <w:rsid w:val="00004482"/>
    <w:rsid w:val="00004F31"/>
    <w:rsid w:val="000058D8"/>
    <w:rsid w:val="00005E17"/>
    <w:rsid w:val="00007582"/>
    <w:rsid w:val="00010171"/>
    <w:rsid w:val="00010242"/>
    <w:rsid w:val="00010471"/>
    <w:rsid w:val="00010A28"/>
    <w:rsid w:val="00012124"/>
    <w:rsid w:val="00013005"/>
    <w:rsid w:val="000131F6"/>
    <w:rsid w:val="00013228"/>
    <w:rsid w:val="000135F2"/>
    <w:rsid w:val="000138C4"/>
    <w:rsid w:val="00013FCE"/>
    <w:rsid w:val="00014B1E"/>
    <w:rsid w:val="00015640"/>
    <w:rsid w:val="000161BA"/>
    <w:rsid w:val="000166AD"/>
    <w:rsid w:val="000167BC"/>
    <w:rsid w:val="00017244"/>
    <w:rsid w:val="00017290"/>
    <w:rsid w:val="000177E2"/>
    <w:rsid w:val="00017A44"/>
    <w:rsid w:val="000207BD"/>
    <w:rsid w:val="000209C7"/>
    <w:rsid w:val="00020E7F"/>
    <w:rsid w:val="00020E8C"/>
    <w:rsid w:val="00021C91"/>
    <w:rsid w:val="00022322"/>
    <w:rsid w:val="00022624"/>
    <w:rsid w:val="00022D64"/>
    <w:rsid w:val="0002414F"/>
    <w:rsid w:val="00025303"/>
    <w:rsid w:val="00025C92"/>
    <w:rsid w:val="00026008"/>
    <w:rsid w:val="00026F9D"/>
    <w:rsid w:val="000278C2"/>
    <w:rsid w:val="00030538"/>
    <w:rsid w:val="00030900"/>
    <w:rsid w:val="00030FA2"/>
    <w:rsid w:val="00031757"/>
    <w:rsid w:val="00031C06"/>
    <w:rsid w:val="000331C7"/>
    <w:rsid w:val="000335B1"/>
    <w:rsid w:val="00034380"/>
    <w:rsid w:val="00034C99"/>
    <w:rsid w:val="00034E34"/>
    <w:rsid w:val="000353C2"/>
    <w:rsid w:val="00035885"/>
    <w:rsid w:val="000368E0"/>
    <w:rsid w:val="000371D8"/>
    <w:rsid w:val="00037326"/>
    <w:rsid w:val="000375E2"/>
    <w:rsid w:val="00040272"/>
    <w:rsid w:val="000403F7"/>
    <w:rsid w:val="00040822"/>
    <w:rsid w:val="00040BF3"/>
    <w:rsid w:val="0004190F"/>
    <w:rsid w:val="000433BF"/>
    <w:rsid w:val="00043D23"/>
    <w:rsid w:val="00043FFE"/>
    <w:rsid w:val="000443F0"/>
    <w:rsid w:val="00044C5B"/>
    <w:rsid w:val="00046328"/>
    <w:rsid w:val="00046893"/>
    <w:rsid w:val="00047F03"/>
    <w:rsid w:val="00050D4B"/>
    <w:rsid w:val="0005196B"/>
    <w:rsid w:val="00051C17"/>
    <w:rsid w:val="00053BFB"/>
    <w:rsid w:val="00054F66"/>
    <w:rsid w:val="00054F9B"/>
    <w:rsid w:val="000550E8"/>
    <w:rsid w:val="000555A6"/>
    <w:rsid w:val="0005570A"/>
    <w:rsid w:val="00055FF1"/>
    <w:rsid w:val="00057561"/>
    <w:rsid w:val="00060465"/>
    <w:rsid w:val="000628BA"/>
    <w:rsid w:val="00062AA8"/>
    <w:rsid w:val="0006340A"/>
    <w:rsid w:val="000646FB"/>
    <w:rsid w:val="00065402"/>
    <w:rsid w:val="000658E6"/>
    <w:rsid w:val="000661E5"/>
    <w:rsid w:val="00070561"/>
    <w:rsid w:val="000710A9"/>
    <w:rsid w:val="0007133A"/>
    <w:rsid w:val="0007171B"/>
    <w:rsid w:val="00073032"/>
    <w:rsid w:val="000733A4"/>
    <w:rsid w:val="00073808"/>
    <w:rsid w:val="000740C1"/>
    <w:rsid w:val="000740C2"/>
    <w:rsid w:val="0007433E"/>
    <w:rsid w:val="000748DE"/>
    <w:rsid w:val="00074A96"/>
    <w:rsid w:val="00075D10"/>
    <w:rsid w:val="000774CC"/>
    <w:rsid w:val="00080196"/>
    <w:rsid w:val="00080985"/>
    <w:rsid w:val="00081A8C"/>
    <w:rsid w:val="00082675"/>
    <w:rsid w:val="000833A7"/>
    <w:rsid w:val="000835B5"/>
    <w:rsid w:val="00084ACD"/>
    <w:rsid w:val="000852C2"/>
    <w:rsid w:val="00085A81"/>
    <w:rsid w:val="00085AA8"/>
    <w:rsid w:val="00085E68"/>
    <w:rsid w:val="00086748"/>
    <w:rsid w:val="00086820"/>
    <w:rsid w:val="000871F5"/>
    <w:rsid w:val="000873DE"/>
    <w:rsid w:val="00087893"/>
    <w:rsid w:val="00087EF6"/>
    <w:rsid w:val="0009045C"/>
    <w:rsid w:val="00090764"/>
    <w:rsid w:val="00092423"/>
    <w:rsid w:val="00092964"/>
    <w:rsid w:val="0009303E"/>
    <w:rsid w:val="0009306F"/>
    <w:rsid w:val="00093C03"/>
    <w:rsid w:val="00093FBD"/>
    <w:rsid w:val="00095209"/>
    <w:rsid w:val="00095346"/>
    <w:rsid w:val="00095C1D"/>
    <w:rsid w:val="00096BE6"/>
    <w:rsid w:val="00096C31"/>
    <w:rsid w:val="0009739A"/>
    <w:rsid w:val="000A0183"/>
    <w:rsid w:val="000A0339"/>
    <w:rsid w:val="000A2A3B"/>
    <w:rsid w:val="000A385D"/>
    <w:rsid w:val="000A499F"/>
    <w:rsid w:val="000A4D4C"/>
    <w:rsid w:val="000A5774"/>
    <w:rsid w:val="000A5988"/>
    <w:rsid w:val="000A5A08"/>
    <w:rsid w:val="000A679D"/>
    <w:rsid w:val="000A6F18"/>
    <w:rsid w:val="000A73E4"/>
    <w:rsid w:val="000A7750"/>
    <w:rsid w:val="000A7F35"/>
    <w:rsid w:val="000B0238"/>
    <w:rsid w:val="000B0751"/>
    <w:rsid w:val="000B0B14"/>
    <w:rsid w:val="000B0C8C"/>
    <w:rsid w:val="000B0CDE"/>
    <w:rsid w:val="000B0D4D"/>
    <w:rsid w:val="000B2B6F"/>
    <w:rsid w:val="000B420D"/>
    <w:rsid w:val="000B4883"/>
    <w:rsid w:val="000B587D"/>
    <w:rsid w:val="000B6824"/>
    <w:rsid w:val="000B74E1"/>
    <w:rsid w:val="000B781B"/>
    <w:rsid w:val="000B79FC"/>
    <w:rsid w:val="000B7E21"/>
    <w:rsid w:val="000C01BF"/>
    <w:rsid w:val="000C02C5"/>
    <w:rsid w:val="000C1264"/>
    <w:rsid w:val="000C1593"/>
    <w:rsid w:val="000C17C9"/>
    <w:rsid w:val="000C1AD3"/>
    <w:rsid w:val="000C1E6E"/>
    <w:rsid w:val="000C2331"/>
    <w:rsid w:val="000C3019"/>
    <w:rsid w:val="000C3131"/>
    <w:rsid w:val="000C34AD"/>
    <w:rsid w:val="000C37A6"/>
    <w:rsid w:val="000C3820"/>
    <w:rsid w:val="000C45CD"/>
    <w:rsid w:val="000C5A03"/>
    <w:rsid w:val="000C679C"/>
    <w:rsid w:val="000C6C50"/>
    <w:rsid w:val="000C70BD"/>
    <w:rsid w:val="000C752B"/>
    <w:rsid w:val="000C7B6B"/>
    <w:rsid w:val="000D074B"/>
    <w:rsid w:val="000D27AB"/>
    <w:rsid w:val="000D315F"/>
    <w:rsid w:val="000D4C56"/>
    <w:rsid w:val="000D5252"/>
    <w:rsid w:val="000D576F"/>
    <w:rsid w:val="000D5CB5"/>
    <w:rsid w:val="000D66B9"/>
    <w:rsid w:val="000D686F"/>
    <w:rsid w:val="000D79CE"/>
    <w:rsid w:val="000E05D1"/>
    <w:rsid w:val="000E06A7"/>
    <w:rsid w:val="000E18AB"/>
    <w:rsid w:val="000E196D"/>
    <w:rsid w:val="000E2BB2"/>
    <w:rsid w:val="000E33BA"/>
    <w:rsid w:val="000E36A2"/>
    <w:rsid w:val="000E3A97"/>
    <w:rsid w:val="000E443C"/>
    <w:rsid w:val="000E4C2C"/>
    <w:rsid w:val="000E4F40"/>
    <w:rsid w:val="000E535E"/>
    <w:rsid w:val="000E539B"/>
    <w:rsid w:val="000E5628"/>
    <w:rsid w:val="000E5BB2"/>
    <w:rsid w:val="000F0194"/>
    <w:rsid w:val="000F1ACB"/>
    <w:rsid w:val="000F240F"/>
    <w:rsid w:val="000F2494"/>
    <w:rsid w:val="000F2D6C"/>
    <w:rsid w:val="000F36A7"/>
    <w:rsid w:val="000F3726"/>
    <w:rsid w:val="000F4E59"/>
    <w:rsid w:val="000F63C6"/>
    <w:rsid w:val="001002AE"/>
    <w:rsid w:val="001005FB"/>
    <w:rsid w:val="0010079B"/>
    <w:rsid w:val="0010151F"/>
    <w:rsid w:val="00101AFB"/>
    <w:rsid w:val="00102E2F"/>
    <w:rsid w:val="001033BA"/>
    <w:rsid w:val="00103CA8"/>
    <w:rsid w:val="001043CC"/>
    <w:rsid w:val="00104A48"/>
    <w:rsid w:val="0010533F"/>
    <w:rsid w:val="0010655A"/>
    <w:rsid w:val="0010656A"/>
    <w:rsid w:val="00106B65"/>
    <w:rsid w:val="00111A82"/>
    <w:rsid w:val="001120C4"/>
    <w:rsid w:val="0011217F"/>
    <w:rsid w:val="00112D3E"/>
    <w:rsid w:val="001140B1"/>
    <w:rsid w:val="00114FD8"/>
    <w:rsid w:val="00115264"/>
    <w:rsid w:val="001152F5"/>
    <w:rsid w:val="001157CA"/>
    <w:rsid w:val="00117A90"/>
    <w:rsid w:val="00121ABA"/>
    <w:rsid w:val="001234EE"/>
    <w:rsid w:val="00124542"/>
    <w:rsid w:val="0012474D"/>
    <w:rsid w:val="001251C8"/>
    <w:rsid w:val="00125F64"/>
    <w:rsid w:val="00125F79"/>
    <w:rsid w:val="00126672"/>
    <w:rsid w:val="001275D1"/>
    <w:rsid w:val="0013024E"/>
    <w:rsid w:val="00130AEC"/>
    <w:rsid w:val="00130B88"/>
    <w:rsid w:val="00130F3E"/>
    <w:rsid w:val="001311A0"/>
    <w:rsid w:val="00131A37"/>
    <w:rsid w:val="00132467"/>
    <w:rsid w:val="001348C3"/>
    <w:rsid w:val="001350C1"/>
    <w:rsid w:val="00135DA7"/>
    <w:rsid w:val="0013634E"/>
    <w:rsid w:val="001373A6"/>
    <w:rsid w:val="0013748A"/>
    <w:rsid w:val="00140247"/>
    <w:rsid w:val="001431FA"/>
    <w:rsid w:val="00143483"/>
    <w:rsid w:val="00143735"/>
    <w:rsid w:val="00144D7B"/>
    <w:rsid w:val="00146010"/>
    <w:rsid w:val="001468A6"/>
    <w:rsid w:val="001468BC"/>
    <w:rsid w:val="00146D23"/>
    <w:rsid w:val="0014752D"/>
    <w:rsid w:val="00147714"/>
    <w:rsid w:val="0014792F"/>
    <w:rsid w:val="00150900"/>
    <w:rsid w:val="00152483"/>
    <w:rsid w:val="00153C16"/>
    <w:rsid w:val="001573AE"/>
    <w:rsid w:val="00162706"/>
    <w:rsid w:val="001627AD"/>
    <w:rsid w:val="00163950"/>
    <w:rsid w:val="0016455F"/>
    <w:rsid w:val="00164C10"/>
    <w:rsid w:val="00164C78"/>
    <w:rsid w:val="00165C14"/>
    <w:rsid w:val="00166045"/>
    <w:rsid w:val="00167A36"/>
    <w:rsid w:val="0017044C"/>
    <w:rsid w:val="00170842"/>
    <w:rsid w:val="00170BAA"/>
    <w:rsid w:val="00170EAF"/>
    <w:rsid w:val="00171D35"/>
    <w:rsid w:val="00171DE6"/>
    <w:rsid w:val="00172601"/>
    <w:rsid w:val="0017278A"/>
    <w:rsid w:val="00173000"/>
    <w:rsid w:val="00173728"/>
    <w:rsid w:val="0017390A"/>
    <w:rsid w:val="001742CD"/>
    <w:rsid w:val="00175BF8"/>
    <w:rsid w:val="00175E55"/>
    <w:rsid w:val="00176446"/>
    <w:rsid w:val="00176BAE"/>
    <w:rsid w:val="00176D26"/>
    <w:rsid w:val="001771C2"/>
    <w:rsid w:val="001776A2"/>
    <w:rsid w:val="00180016"/>
    <w:rsid w:val="001818AE"/>
    <w:rsid w:val="001818B7"/>
    <w:rsid w:val="001835DC"/>
    <w:rsid w:val="00183F97"/>
    <w:rsid w:val="001841A4"/>
    <w:rsid w:val="001843AF"/>
    <w:rsid w:val="001844AF"/>
    <w:rsid w:val="00184540"/>
    <w:rsid w:val="001845F1"/>
    <w:rsid w:val="00185570"/>
    <w:rsid w:val="0018595A"/>
    <w:rsid w:val="001875C8"/>
    <w:rsid w:val="001877F0"/>
    <w:rsid w:val="001900DF"/>
    <w:rsid w:val="001902A0"/>
    <w:rsid w:val="001902A7"/>
    <w:rsid w:val="001909D3"/>
    <w:rsid w:val="00190E82"/>
    <w:rsid w:val="001911A6"/>
    <w:rsid w:val="001914A2"/>
    <w:rsid w:val="00191A86"/>
    <w:rsid w:val="00191D53"/>
    <w:rsid w:val="00192680"/>
    <w:rsid w:val="00192A9E"/>
    <w:rsid w:val="00192AE7"/>
    <w:rsid w:val="0019338B"/>
    <w:rsid w:val="00193737"/>
    <w:rsid w:val="00194402"/>
    <w:rsid w:val="00194C42"/>
    <w:rsid w:val="00194FC0"/>
    <w:rsid w:val="001969C2"/>
    <w:rsid w:val="00197016"/>
    <w:rsid w:val="00197D08"/>
    <w:rsid w:val="00197E0A"/>
    <w:rsid w:val="001A0543"/>
    <w:rsid w:val="001A0E85"/>
    <w:rsid w:val="001A138C"/>
    <w:rsid w:val="001A1B48"/>
    <w:rsid w:val="001A1FB3"/>
    <w:rsid w:val="001A2375"/>
    <w:rsid w:val="001A26A1"/>
    <w:rsid w:val="001A2D33"/>
    <w:rsid w:val="001A4EE2"/>
    <w:rsid w:val="001A721D"/>
    <w:rsid w:val="001A74DD"/>
    <w:rsid w:val="001B1781"/>
    <w:rsid w:val="001B18F6"/>
    <w:rsid w:val="001B1D87"/>
    <w:rsid w:val="001B2894"/>
    <w:rsid w:val="001B3769"/>
    <w:rsid w:val="001B3A4D"/>
    <w:rsid w:val="001B51F8"/>
    <w:rsid w:val="001B52F2"/>
    <w:rsid w:val="001B5965"/>
    <w:rsid w:val="001B5983"/>
    <w:rsid w:val="001B5C34"/>
    <w:rsid w:val="001B5CFA"/>
    <w:rsid w:val="001B5E68"/>
    <w:rsid w:val="001B63CF"/>
    <w:rsid w:val="001B64AF"/>
    <w:rsid w:val="001B734E"/>
    <w:rsid w:val="001C00C8"/>
    <w:rsid w:val="001C09F7"/>
    <w:rsid w:val="001C0BAE"/>
    <w:rsid w:val="001C0C23"/>
    <w:rsid w:val="001C1E23"/>
    <w:rsid w:val="001C2B90"/>
    <w:rsid w:val="001C3774"/>
    <w:rsid w:val="001C3A69"/>
    <w:rsid w:val="001C3C11"/>
    <w:rsid w:val="001C42E3"/>
    <w:rsid w:val="001C430A"/>
    <w:rsid w:val="001C48F9"/>
    <w:rsid w:val="001C4C96"/>
    <w:rsid w:val="001C4D6F"/>
    <w:rsid w:val="001C5C96"/>
    <w:rsid w:val="001C616C"/>
    <w:rsid w:val="001C741F"/>
    <w:rsid w:val="001C7455"/>
    <w:rsid w:val="001C7BD3"/>
    <w:rsid w:val="001D1303"/>
    <w:rsid w:val="001D2080"/>
    <w:rsid w:val="001D2390"/>
    <w:rsid w:val="001D23D0"/>
    <w:rsid w:val="001D25F6"/>
    <w:rsid w:val="001D4370"/>
    <w:rsid w:val="001D56BA"/>
    <w:rsid w:val="001D5CEF"/>
    <w:rsid w:val="001D5F31"/>
    <w:rsid w:val="001E00E8"/>
    <w:rsid w:val="001E0107"/>
    <w:rsid w:val="001E0434"/>
    <w:rsid w:val="001E04F1"/>
    <w:rsid w:val="001E1963"/>
    <w:rsid w:val="001E2353"/>
    <w:rsid w:val="001E28DD"/>
    <w:rsid w:val="001E2E64"/>
    <w:rsid w:val="001E3384"/>
    <w:rsid w:val="001E3432"/>
    <w:rsid w:val="001E3C71"/>
    <w:rsid w:val="001E3FED"/>
    <w:rsid w:val="001E4E73"/>
    <w:rsid w:val="001E5899"/>
    <w:rsid w:val="001E5971"/>
    <w:rsid w:val="001E6555"/>
    <w:rsid w:val="001E689A"/>
    <w:rsid w:val="001E6B3D"/>
    <w:rsid w:val="001E7573"/>
    <w:rsid w:val="001F0547"/>
    <w:rsid w:val="001F136B"/>
    <w:rsid w:val="001F1646"/>
    <w:rsid w:val="001F1998"/>
    <w:rsid w:val="001F2EF4"/>
    <w:rsid w:val="001F39C8"/>
    <w:rsid w:val="001F3C7B"/>
    <w:rsid w:val="001F52AD"/>
    <w:rsid w:val="001F7786"/>
    <w:rsid w:val="001F78EE"/>
    <w:rsid w:val="00200EA9"/>
    <w:rsid w:val="002017B9"/>
    <w:rsid w:val="0020198E"/>
    <w:rsid w:val="002019CF"/>
    <w:rsid w:val="002022C2"/>
    <w:rsid w:val="00203A0A"/>
    <w:rsid w:val="00203D28"/>
    <w:rsid w:val="00203F6E"/>
    <w:rsid w:val="002044EB"/>
    <w:rsid w:val="002049CF"/>
    <w:rsid w:val="00204BD2"/>
    <w:rsid w:val="00205246"/>
    <w:rsid w:val="002058B5"/>
    <w:rsid w:val="00205DCD"/>
    <w:rsid w:val="00206EBA"/>
    <w:rsid w:val="00206F82"/>
    <w:rsid w:val="0020767A"/>
    <w:rsid w:val="002102DC"/>
    <w:rsid w:val="00210EF2"/>
    <w:rsid w:val="00211D52"/>
    <w:rsid w:val="00212715"/>
    <w:rsid w:val="00212A77"/>
    <w:rsid w:val="00212FE6"/>
    <w:rsid w:val="0021449B"/>
    <w:rsid w:val="0021600B"/>
    <w:rsid w:val="00216B3C"/>
    <w:rsid w:val="002170B4"/>
    <w:rsid w:val="00217198"/>
    <w:rsid w:val="00217F3B"/>
    <w:rsid w:val="00220039"/>
    <w:rsid w:val="00221C7B"/>
    <w:rsid w:val="002225A8"/>
    <w:rsid w:val="002228A5"/>
    <w:rsid w:val="0022390A"/>
    <w:rsid w:val="002241BC"/>
    <w:rsid w:val="002251A5"/>
    <w:rsid w:val="00225CF6"/>
    <w:rsid w:val="002260B0"/>
    <w:rsid w:val="00227281"/>
    <w:rsid w:val="0022754D"/>
    <w:rsid w:val="00227B1B"/>
    <w:rsid w:val="002304B3"/>
    <w:rsid w:val="00232E9D"/>
    <w:rsid w:val="00233150"/>
    <w:rsid w:val="002331D6"/>
    <w:rsid w:val="002332FE"/>
    <w:rsid w:val="00233DF8"/>
    <w:rsid w:val="002365B4"/>
    <w:rsid w:val="00237AEE"/>
    <w:rsid w:val="00237C55"/>
    <w:rsid w:val="002401DE"/>
    <w:rsid w:val="0024107F"/>
    <w:rsid w:val="00241242"/>
    <w:rsid w:val="002413D4"/>
    <w:rsid w:val="002414A9"/>
    <w:rsid w:val="00242EA1"/>
    <w:rsid w:val="002438C0"/>
    <w:rsid w:val="00244C5C"/>
    <w:rsid w:val="00244D92"/>
    <w:rsid w:val="0024538C"/>
    <w:rsid w:val="002458E8"/>
    <w:rsid w:val="0024653A"/>
    <w:rsid w:val="00246CF2"/>
    <w:rsid w:val="0024714D"/>
    <w:rsid w:val="00247A2B"/>
    <w:rsid w:val="00250D5B"/>
    <w:rsid w:val="00252DFF"/>
    <w:rsid w:val="00255180"/>
    <w:rsid w:val="002553C4"/>
    <w:rsid w:val="00255664"/>
    <w:rsid w:val="0025624C"/>
    <w:rsid w:val="00256D23"/>
    <w:rsid w:val="002578B9"/>
    <w:rsid w:val="00257E6E"/>
    <w:rsid w:val="00260312"/>
    <w:rsid w:val="002605BA"/>
    <w:rsid w:val="0026122F"/>
    <w:rsid w:val="00261A06"/>
    <w:rsid w:val="00261B48"/>
    <w:rsid w:val="002622E9"/>
    <w:rsid w:val="002628DC"/>
    <w:rsid w:val="002629B1"/>
    <w:rsid w:val="0026309E"/>
    <w:rsid w:val="0026438A"/>
    <w:rsid w:val="00266B7C"/>
    <w:rsid w:val="00267389"/>
    <w:rsid w:val="0026784B"/>
    <w:rsid w:val="00267FE8"/>
    <w:rsid w:val="002702AA"/>
    <w:rsid w:val="002709FE"/>
    <w:rsid w:val="00270E01"/>
    <w:rsid w:val="0027138D"/>
    <w:rsid w:val="002713C7"/>
    <w:rsid w:val="002717AE"/>
    <w:rsid w:val="002718CA"/>
    <w:rsid w:val="00271C4C"/>
    <w:rsid w:val="00271D4D"/>
    <w:rsid w:val="0027202D"/>
    <w:rsid w:val="0027202F"/>
    <w:rsid w:val="002720F6"/>
    <w:rsid w:val="00272BBF"/>
    <w:rsid w:val="002737E0"/>
    <w:rsid w:val="002738CC"/>
    <w:rsid w:val="00273FE1"/>
    <w:rsid w:val="002743A8"/>
    <w:rsid w:val="00274887"/>
    <w:rsid w:val="00275683"/>
    <w:rsid w:val="00275AF5"/>
    <w:rsid w:val="00276C4A"/>
    <w:rsid w:val="002777F5"/>
    <w:rsid w:val="0028061D"/>
    <w:rsid w:val="00281743"/>
    <w:rsid w:val="00282537"/>
    <w:rsid w:val="002826C1"/>
    <w:rsid w:val="00282746"/>
    <w:rsid w:val="002828B5"/>
    <w:rsid w:val="002838A0"/>
    <w:rsid w:val="002848F2"/>
    <w:rsid w:val="00287408"/>
    <w:rsid w:val="00287547"/>
    <w:rsid w:val="00290F9A"/>
    <w:rsid w:val="00291001"/>
    <w:rsid w:val="002916A2"/>
    <w:rsid w:val="0029246C"/>
    <w:rsid w:val="0029311E"/>
    <w:rsid w:val="0029501D"/>
    <w:rsid w:val="00295250"/>
    <w:rsid w:val="00295DC3"/>
    <w:rsid w:val="00296281"/>
    <w:rsid w:val="00296777"/>
    <w:rsid w:val="00296808"/>
    <w:rsid w:val="00296AC4"/>
    <w:rsid w:val="00297503"/>
    <w:rsid w:val="00297B03"/>
    <w:rsid w:val="00297E7B"/>
    <w:rsid w:val="002A1DB3"/>
    <w:rsid w:val="002A210C"/>
    <w:rsid w:val="002A3144"/>
    <w:rsid w:val="002A41B6"/>
    <w:rsid w:val="002A48BC"/>
    <w:rsid w:val="002A5235"/>
    <w:rsid w:val="002A5604"/>
    <w:rsid w:val="002A5EAF"/>
    <w:rsid w:val="002A6068"/>
    <w:rsid w:val="002A61EB"/>
    <w:rsid w:val="002A667A"/>
    <w:rsid w:val="002A66D8"/>
    <w:rsid w:val="002A6896"/>
    <w:rsid w:val="002A6DF2"/>
    <w:rsid w:val="002A6EB1"/>
    <w:rsid w:val="002A709E"/>
    <w:rsid w:val="002A75DA"/>
    <w:rsid w:val="002A77E7"/>
    <w:rsid w:val="002A7ABE"/>
    <w:rsid w:val="002B05C8"/>
    <w:rsid w:val="002B0E4A"/>
    <w:rsid w:val="002B0FB1"/>
    <w:rsid w:val="002B16AF"/>
    <w:rsid w:val="002B1A55"/>
    <w:rsid w:val="002B252E"/>
    <w:rsid w:val="002B2E0F"/>
    <w:rsid w:val="002B33E8"/>
    <w:rsid w:val="002B3886"/>
    <w:rsid w:val="002B49FA"/>
    <w:rsid w:val="002B5D62"/>
    <w:rsid w:val="002B69F4"/>
    <w:rsid w:val="002C01C3"/>
    <w:rsid w:val="002C16F9"/>
    <w:rsid w:val="002C1795"/>
    <w:rsid w:val="002C18C7"/>
    <w:rsid w:val="002C1C52"/>
    <w:rsid w:val="002C1FC8"/>
    <w:rsid w:val="002C226A"/>
    <w:rsid w:val="002C232A"/>
    <w:rsid w:val="002C25F3"/>
    <w:rsid w:val="002C2954"/>
    <w:rsid w:val="002C296F"/>
    <w:rsid w:val="002C2BB3"/>
    <w:rsid w:val="002C30F4"/>
    <w:rsid w:val="002C3361"/>
    <w:rsid w:val="002C3FFF"/>
    <w:rsid w:val="002C412F"/>
    <w:rsid w:val="002C4C54"/>
    <w:rsid w:val="002C4F0C"/>
    <w:rsid w:val="002C59C2"/>
    <w:rsid w:val="002D02F0"/>
    <w:rsid w:val="002D0FAE"/>
    <w:rsid w:val="002D1770"/>
    <w:rsid w:val="002D1E30"/>
    <w:rsid w:val="002D2661"/>
    <w:rsid w:val="002D2A1D"/>
    <w:rsid w:val="002D305E"/>
    <w:rsid w:val="002D4281"/>
    <w:rsid w:val="002D6E14"/>
    <w:rsid w:val="002D79CC"/>
    <w:rsid w:val="002E02D5"/>
    <w:rsid w:val="002E03B9"/>
    <w:rsid w:val="002E07A1"/>
    <w:rsid w:val="002E09A9"/>
    <w:rsid w:val="002E0A7C"/>
    <w:rsid w:val="002E18AE"/>
    <w:rsid w:val="002E19DB"/>
    <w:rsid w:val="002E305C"/>
    <w:rsid w:val="002E3218"/>
    <w:rsid w:val="002E375B"/>
    <w:rsid w:val="002E3DD3"/>
    <w:rsid w:val="002E417C"/>
    <w:rsid w:val="002E6540"/>
    <w:rsid w:val="002E6B0D"/>
    <w:rsid w:val="002E794E"/>
    <w:rsid w:val="002E7B47"/>
    <w:rsid w:val="002E7BCF"/>
    <w:rsid w:val="002F0643"/>
    <w:rsid w:val="002F076A"/>
    <w:rsid w:val="002F278B"/>
    <w:rsid w:val="002F27E3"/>
    <w:rsid w:val="002F2DA2"/>
    <w:rsid w:val="002F3B96"/>
    <w:rsid w:val="002F4BA0"/>
    <w:rsid w:val="002F4C7A"/>
    <w:rsid w:val="002F4DB1"/>
    <w:rsid w:val="002F5E43"/>
    <w:rsid w:val="002F7A1E"/>
    <w:rsid w:val="002F7C16"/>
    <w:rsid w:val="002F7E0E"/>
    <w:rsid w:val="00300838"/>
    <w:rsid w:val="003009F7"/>
    <w:rsid w:val="003015E1"/>
    <w:rsid w:val="0030191E"/>
    <w:rsid w:val="00301E7D"/>
    <w:rsid w:val="00301F66"/>
    <w:rsid w:val="00302449"/>
    <w:rsid w:val="0030263D"/>
    <w:rsid w:val="003040FA"/>
    <w:rsid w:val="003048CC"/>
    <w:rsid w:val="003057B5"/>
    <w:rsid w:val="00305A93"/>
    <w:rsid w:val="00305F8C"/>
    <w:rsid w:val="003070CE"/>
    <w:rsid w:val="003078D2"/>
    <w:rsid w:val="003102C3"/>
    <w:rsid w:val="003107A0"/>
    <w:rsid w:val="00310C52"/>
    <w:rsid w:val="003113FF"/>
    <w:rsid w:val="00311FC4"/>
    <w:rsid w:val="003121EB"/>
    <w:rsid w:val="003126C4"/>
    <w:rsid w:val="00312D30"/>
    <w:rsid w:val="0031307F"/>
    <w:rsid w:val="0031423D"/>
    <w:rsid w:val="00314736"/>
    <w:rsid w:val="0031530E"/>
    <w:rsid w:val="00315AD6"/>
    <w:rsid w:val="00316633"/>
    <w:rsid w:val="00316824"/>
    <w:rsid w:val="00316CA1"/>
    <w:rsid w:val="00316E96"/>
    <w:rsid w:val="003173A9"/>
    <w:rsid w:val="003201C1"/>
    <w:rsid w:val="00320643"/>
    <w:rsid w:val="003206F5"/>
    <w:rsid w:val="00321287"/>
    <w:rsid w:val="003217FA"/>
    <w:rsid w:val="0032292E"/>
    <w:rsid w:val="00327475"/>
    <w:rsid w:val="003278F6"/>
    <w:rsid w:val="00327A57"/>
    <w:rsid w:val="003303E2"/>
    <w:rsid w:val="003326BD"/>
    <w:rsid w:val="00333093"/>
    <w:rsid w:val="003333F6"/>
    <w:rsid w:val="00333502"/>
    <w:rsid w:val="0033352B"/>
    <w:rsid w:val="003365B2"/>
    <w:rsid w:val="0033672A"/>
    <w:rsid w:val="00336BFD"/>
    <w:rsid w:val="003379FB"/>
    <w:rsid w:val="003402E6"/>
    <w:rsid w:val="00340428"/>
    <w:rsid w:val="0034042A"/>
    <w:rsid w:val="0034143F"/>
    <w:rsid w:val="0034145B"/>
    <w:rsid w:val="00341597"/>
    <w:rsid w:val="003423E8"/>
    <w:rsid w:val="003425CA"/>
    <w:rsid w:val="003432BB"/>
    <w:rsid w:val="00343CC1"/>
    <w:rsid w:val="003447E3"/>
    <w:rsid w:val="003456AB"/>
    <w:rsid w:val="003459D4"/>
    <w:rsid w:val="00345A1E"/>
    <w:rsid w:val="00346058"/>
    <w:rsid w:val="00346387"/>
    <w:rsid w:val="00347D3D"/>
    <w:rsid w:val="00351277"/>
    <w:rsid w:val="0035230C"/>
    <w:rsid w:val="0035288F"/>
    <w:rsid w:val="003533F9"/>
    <w:rsid w:val="00353BF4"/>
    <w:rsid w:val="00354440"/>
    <w:rsid w:val="003547D7"/>
    <w:rsid w:val="00355203"/>
    <w:rsid w:val="00355630"/>
    <w:rsid w:val="003556B3"/>
    <w:rsid w:val="0035721D"/>
    <w:rsid w:val="00357293"/>
    <w:rsid w:val="00357806"/>
    <w:rsid w:val="00360826"/>
    <w:rsid w:val="003610B7"/>
    <w:rsid w:val="00361273"/>
    <w:rsid w:val="0036287A"/>
    <w:rsid w:val="00362B0C"/>
    <w:rsid w:val="00363C74"/>
    <w:rsid w:val="00364749"/>
    <w:rsid w:val="003650DC"/>
    <w:rsid w:val="003657C9"/>
    <w:rsid w:val="0036637A"/>
    <w:rsid w:val="00366CAE"/>
    <w:rsid w:val="00366FBB"/>
    <w:rsid w:val="0037089A"/>
    <w:rsid w:val="00371967"/>
    <w:rsid w:val="00371E77"/>
    <w:rsid w:val="00372332"/>
    <w:rsid w:val="0037334A"/>
    <w:rsid w:val="0037336A"/>
    <w:rsid w:val="00374575"/>
    <w:rsid w:val="003745CB"/>
    <w:rsid w:val="00376353"/>
    <w:rsid w:val="0037677F"/>
    <w:rsid w:val="003770B2"/>
    <w:rsid w:val="0037760F"/>
    <w:rsid w:val="00377D43"/>
    <w:rsid w:val="00377EC1"/>
    <w:rsid w:val="00381A1D"/>
    <w:rsid w:val="00381CE1"/>
    <w:rsid w:val="003863E0"/>
    <w:rsid w:val="003872D6"/>
    <w:rsid w:val="00391091"/>
    <w:rsid w:val="003913DE"/>
    <w:rsid w:val="0039233A"/>
    <w:rsid w:val="00393051"/>
    <w:rsid w:val="003939DC"/>
    <w:rsid w:val="00394348"/>
    <w:rsid w:val="00395CDC"/>
    <w:rsid w:val="00397087"/>
    <w:rsid w:val="003977BA"/>
    <w:rsid w:val="003A0636"/>
    <w:rsid w:val="003A0EFA"/>
    <w:rsid w:val="003A1E6D"/>
    <w:rsid w:val="003A2AD1"/>
    <w:rsid w:val="003A3396"/>
    <w:rsid w:val="003A3CF9"/>
    <w:rsid w:val="003A3D2F"/>
    <w:rsid w:val="003A3D75"/>
    <w:rsid w:val="003A4571"/>
    <w:rsid w:val="003A49E0"/>
    <w:rsid w:val="003A671A"/>
    <w:rsid w:val="003A7A23"/>
    <w:rsid w:val="003B0F26"/>
    <w:rsid w:val="003B0F3B"/>
    <w:rsid w:val="003B13F6"/>
    <w:rsid w:val="003B1B46"/>
    <w:rsid w:val="003B2525"/>
    <w:rsid w:val="003B28D9"/>
    <w:rsid w:val="003B2A1D"/>
    <w:rsid w:val="003B34E5"/>
    <w:rsid w:val="003B616E"/>
    <w:rsid w:val="003B6C3D"/>
    <w:rsid w:val="003B71A8"/>
    <w:rsid w:val="003B74CA"/>
    <w:rsid w:val="003B74E5"/>
    <w:rsid w:val="003B7BBF"/>
    <w:rsid w:val="003C005A"/>
    <w:rsid w:val="003C064B"/>
    <w:rsid w:val="003C1958"/>
    <w:rsid w:val="003C1E74"/>
    <w:rsid w:val="003C1FD8"/>
    <w:rsid w:val="003C2850"/>
    <w:rsid w:val="003C3CFF"/>
    <w:rsid w:val="003C40C2"/>
    <w:rsid w:val="003C4F76"/>
    <w:rsid w:val="003C57F9"/>
    <w:rsid w:val="003C60F8"/>
    <w:rsid w:val="003C6441"/>
    <w:rsid w:val="003C652C"/>
    <w:rsid w:val="003C7652"/>
    <w:rsid w:val="003D1272"/>
    <w:rsid w:val="003D2590"/>
    <w:rsid w:val="003D39BB"/>
    <w:rsid w:val="003D3E87"/>
    <w:rsid w:val="003D5BB7"/>
    <w:rsid w:val="003D5BEA"/>
    <w:rsid w:val="003D7512"/>
    <w:rsid w:val="003D75F8"/>
    <w:rsid w:val="003D7E12"/>
    <w:rsid w:val="003E015A"/>
    <w:rsid w:val="003E0B70"/>
    <w:rsid w:val="003E0CAF"/>
    <w:rsid w:val="003E10B8"/>
    <w:rsid w:val="003E1501"/>
    <w:rsid w:val="003E1F6E"/>
    <w:rsid w:val="003E1FA1"/>
    <w:rsid w:val="003E21EC"/>
    <w:rsid w:val="003E2C16"/>
    <w:rsid w:val="003E2D50"/>
    <w:rsid w:val="003E3782"/>
    <w:rsid w:val="003E391E"/>
    <w:rsid w:val="003E4621"/>
    <w:rsid w:val="003E5283"/>
    <w:rsid w:val="003E5950"/>
    <w:rsid w:val="003E60CC"/>
    <w:rsid w:val="003E6D57"/>
    <w:rsid w:val="003F04E9"/>
    <w:rsid w:val="003F0FA2"/>
    <w:rsid w:val="003F139D"/>
    <w:rsid w:val="003F18F1"/>
    <w:rsid w:val="003F29BE"/>
    <w:rsid w:val="003F3D12"/>
    <w:rsid w:val="003F4354"/>
    <w:rsid w:val="003F6AC1"/>
    <w:rsid w:val="003F7155"/>
    <w:rsid w:val="003F72BD"/>
    <w:rsid w:val="004004DF"/>
    <w:rsid w:val="00400775"/>
    <w:rsid w:val="00400E16"/>
    <w:rsid w:val="004021D4"/>
    <w:rsid w:val="00402B57"/>
    <w:rsid w:val="00402BCD"/>
    <w:rsid w:val="00402C66"/>
    <w:rsid w:val="0040319B"/>
    <w:rsid w:val="004037B2"/>
    <w:rsid w:val="00404018"/>
    <w:rsid w:val="0040438C"/>
    <w:rsid w:val="0040515F"/>
    <w:rsid w:val="004051A5"/>
    <w:rsid w:val="00405FD9"/>
    <w:rsid w:val="00406B97"/>
    <w:rsid w:val="00407159"/>
    <w:rsid w:val="0041079B"/>
    <w:rsid w:val="004113BC"/>
    <w:rsid w:val="00411515"/>
    <w:rsid w:val="0041165B"/>
    <w:rsid w:val="00414217"/>
    <w:rsid w:val="00414E41"/>
    <w:rsid w:val="0041584C"/>
    <w:rsid w:val="0041613F"/>
    <w:rsid w:val="004202C1"/>
    <w:rsid w:val="004216AC"/>
    <w:rsid w:val="00422650"/>
    <w:rsid w:val="004234BE"/>
    <w:rsid w:val="00424E79"/>
    <w:rsid w:val="00426CDB"/>
    <w:rsid w:val="00426FBF"/>
    <w:rsid w:val="00431097"/>
    <w:rsid w:val="004311B1"/>
    <w:rsid w:val="0043145C"/>
    <w:rsid w:val="004323D0"/>
    <w:rsid w:val="0043381C"/>
    <w:rsid w:val="00434269"/>
    <w:rsid w:val="0043426E"/>
    <w:rsid w:val="00434753"/>
    <w:rsid w:val="00434C21"/>
    <w:rsid w:val="00434C49"/>
    <w:rsid w:val="00435272"/>
    <w:rsid w:val="0043623C"/>
    <w:rsid w:val="00436A98"/>
    <w:rsid w:val="00436B17"/>
    <w:rsid w:val="00436EA3"/>
    <w:rsid w:val="0044058F"/>
    <w:rsid w:val="00440AA3"/>
    <w:rsid w:val="004415D4"/>
    <w:rsid w:val="00441C96"/>
    <w:rsid w:val="00441E16"/>
    <w:rsid w:val="00441FCC"/>
    <w:rsid w:val="00442600"/>
    <w:rsid w:val="00442613"/>
    <w:rsid w:val="0044263E"/>
    <w:rsid w:val="00442914"/>
    <w:rsid w:val="004431CE"/>
    <w:rsid w:val="004436A7"/>
    <w:rsid w:val="00443D6D"/>
    <w:rsid w:val="00444484"/>
    <w:rsid w:val="00444E03"/>
    <w:rsid w:val="004459B0"/>
    <w:rsid w:val="00447302"/>
    <w:rsid w:val="00447A5D"/>
    <w:rsid w:val="00447DB3"/>
    <w:rsid w:val="00447DC1"/>
    <w:rsid w:val="00447F4F"/>
    <w:rsid w:val="004510B7"/>
    <w:rsid w:val="0045142A"/>
    <w:rsid w:val="00451466"/>
    <w:rsid w:val="004523D0"/>
    <w:rsid w:val="0045303C"/>
    <w:rsid w:val="0045699A"/>
    <w:rsid w:val="00457A06"/>
    <w:rsid w:val="00457A59"/>
    <w:rsid w:val="00460220"/>
    <w:rsid w:val="00460726"/>
    <w:rsid w:val="00460B65"/>
    <w:rsid w:val="00460DE3"/>
    <w:rsid w:val="00460F8C"/>
    <w:rsid w:val="0046154A"/>
    <w:rsid w:val="00461857"/>
    <w:rsid w:val="00461E44"/>
    <w:rsid w:val="004642C5"/>
    <w:rsid w:val="0046449A"/>
    <w:rsid w:val="004654B8"/>
    <w:rsid w:val="004657A7"/>
    <w:rsid w:val="004662BB"/>
    <w:rsid w:val="004665A4"/>
    <w:rsid w:val="004665E9"/>
    <w:rsid w:val="00467557"/>
    <w:rsid w:val="0046776D"/>
    <w:rsid w:val="004677B6"/>
    <w:rsid w:val="004677E8"/>
    <w:rsid w:val="00467828"/>
    <w:rsid w:val="00470177"/>
    <w:rsid w:val="004715E8"/>
    <w:rsid w:val="004717B7"/>
    <w:rsid w:val="00471892"/>
    <w:rsid w:val="00471C41"/>
    <w:rsid w:val="004723F4"/>
    <w:rsid w:val="00472674"/>
    <w:rsid w:val="00473AFA"/>
    <w:rsid w:val="00474C31"/>
    <w:rsid w:val="0047545E"/>
    <w:rsid w:val="00477755"/>
    <w:rsid w:val="00477973"/>
    <w:rsid w:val="00480055"/>
    <w:rsid w:val="00480861"/>
    <w:rsid w:val="004809D0"/>
    <w:rsid w:val="00480E52"/>
    <w:rsid w:val="00482425"/>
    <w:rsid w:val="00483264"/>
    <w:rsid w:val="00484323"/>
    <w:rsid w:val="0048442E"/>
    <w:rsid w:val="0048468C"/>
    <w:rsid w:val="004869AF"/>
    <w:rsid w:val="00486F93"/>
    <w:rsid w:val="00487082"/>
    <w:rsid w:val="00487103"/>
    <w:rsid w:val="004878AD"/>
    <w:rsid w:val="004909BA"/>
    <w:rsid w:val="00491232"/>
    <w:rsid w:val="00491596"/>
    <w:rsid w:val="00491E52"/>
    <w:rsid w:val="00493965"/>
    <w:rsid w:val="00493B2E"/>
    <w:rsid w:val="00494A33"/>
    <w:rsid w:val="00494D17"/>
    <w:rsid w:val="0049571E"/>
    <w:rsid w:val="00495D22"/>
    <w:rsid w:val="004964F7"/>
    <w:rsid w:val="00496BF6"/>
    <w:rsid w:val="00496D90"/>
    <w:rsid w:val="00497272"/>
    <w:rsid w:val="00497431"/>
    <w:rsid w:val="004976A5"/>
    <w:rsid w:val="00497BDC"/>
    <w:rsid w:val="004A0619"/>
    <w:rsid w:val="004A10C4"/>
    <w:rsid w:val="004A1655"/>
    <w:rsid w:val="004A1C29"/>
    <w:rsid w:val="004A2FCC"/>
    <w:rsid w:val="004A2FF4"/>
    <w:rsid w:val="004A3030"/>
    <w:rsid w:val="004A3C1B"/>
    <w:rsid w:val="004A4358"/>
    <w:rsid w:val="004A4578"/>
    <w:rsid w:val="004A534E"/>
    <w:rsid w:val="004A5814"/>
    <w:rsid w:val="004A631E"/>
    <w:rsid w:val="004A7491"/>
    <w:rsid w:val="004B002C"/>
    <w:rsid w:val="004B1A34"/>
    <w:rsid w:val="004B2E0B"/>
    <w:rsid w:val="004B2E2A"/>
    <w:rsid w:val="004B403A"/>
    <w:rsid w:val="004B42BC"/>
    <w:rsid w:val="004B4F66"/>
    <w:rsid w:val="004B510A"/>
    <w:rsid w:val="004B7B97"/>
    <w:rsid w:val="004C022D"/>
    <w:rsid w:val="004C12F0"/>
    <w:rsid w:val="004C14D0"/>
    <w:rsid w:val="004C3D7D"/>
    <w:rsid w:val="004C3E39"/>
    <w:rsid w:val="004C465F"/>
    <w:rsid w:val="004C5B07"/>
    <w:rsid w:val="004C5C55"/>
    <w:rsid w:val="004C7513"/>
    <w:rsid w:val="004C7F05"/>
    <w:rsid w:val="004C7F69"/>
    <w:rsid w:val="004D1435"/>
    <w:rsid w:val="004D246A"/>
    <w:rsid w:val="004D263C"/>
    <w:rsid w:val="004D26AF"/>
    <w:rsid w:val="004D2DB3"/>
    <w:rsid w:val="004D3411"/>
    <w:rsid w:val="004D5030"/>
    <w:rsid w:val="004D5DD6"/>
    <w:rsid w:val="004D6790"/>
    <w:rsid w:val="004E0EA6"/>
    <w:rsid w:val="004E119F"/>
    <w:rsid w:val="004E1C66"/>
    <w:rsid w:val="004E24C5"/>
    <w:rsid w:val="004E2D42"/>
    <w:rsid w:val="004E2F46"/>
    <w:rsid w:val="004E3001"/>
    <w:rsid w:val="004E3881"/>
    <w:rsid w:val="004E3A71"/>
    <w:rsid w:val="004E3C92"/>
    <w:rsid w:val="004E4C07"/>
    <w:rsid w:val="004E55BE"/>
    <w:rsid w:val="004E7032"/>
    <w:rsid w:val="004E76D3"/>
    <w:rsid w:val="004F0E30"/>
    <w:rsid w:val="004F1D87"/>
    <w:rsid w:val="004F29AD"/>
    <w:rsid w:val="004F3C08"/>
    <w:rsid w:val="004F3CFB"/>
    <w:rsid w:val="004F449B"/>
    <w:rsid w:val="004F4FCC"/>
    <w:rsid w:val="004F5A16"/>
    <w:rsid w:val="004F5F29"/>
    <w:rsid w:val="004F71B9"/>
    <w:rsid w:val="004F71F6"/>
    <w:rsid w:val="005002B7"/>
    <w:rsid w:val="00500422"/>
    <w:rsid w:val="00500A2D"/>
    <w:rsid w:val="0050166B"/>
    <w:rsid w:val="00503DBD"/>
    <w:rsid w:val="00504073"/>
    <w:rsid w:val="005041CE"/>
    <w:rsid w:val="005041D8"/>
    <w:rsid w:val="00504EF6"/>
    <w:rsid w:val="00505D84"/>
    <w:rsid w:val="005060A4"/>
    <w:rsid w:val="0050669A"/>
    <w:rsid w:val="00506C81"/>
    <w:rsid w:val="00506FC7"/>
    <w:rsid w:val="005070ED"/>
    <w:rsid w:val="00510794"/>
    <w:rsid w:val="00510AD1"/>
    <w:rsid w:val="005121D3"/>
    <w:rsid w:val="00512DF1"/>
    <w:rsid w:val="005134B0"/>
    <w:rsid w:val="00513F18"/>
    <w:rsid w:val="005142F5"/>
    <w:rsid w:val="00514402"/>
    <w:rsid w:val="00514731"/>
    <w:rsid w:val="00514B81"/>
    <w:rsid w:val="00514BBD"/>
    <w:rsid w:val="00514EC2"/>
    <w:rsid w:val="0051583E"/>
    <w:rsid w:val="00515CFF"/>
    <w:rsid w:val="0051780E"/>
    <w:rsid w:val="00520BA1"/>
    <w:rsid w:val="00520D2F"/>
    <w:rsid w:val="00520F1C"/>
    <w:rsid w:val="005216BE"/>
    <w:rsid w:val="005225F6"/>
    <w:rsid w:val="00522E94"/>
    <w:rsid w:val="00523564"/>
    <w:rsid w:val="00523FCA"/>
    <w:rsid w:val="00524322"/>
    <w:rsid w:val="0052460A"/>
    <w:rsid w:val="00525927"/>
    <w:rsid w:val="00525B83"/>
    <w:rsid w:val="00525BB8"/>
    <w:rsid w:val="00525E86"/>
    <w:rsid w:val="00526398"/>
    <w:rsid w:val="005267E2"/>
    <w:rsid w:val="00527DB4"/>
    <w:rsid w:val="00530FE5"/>
    <w:rsid w:val="00531B50"/>
    <w:rsid w:val="0053245A"/>
    <w:rsid w:val="0053254E"/>
    <w:rsid w:val="00532616"/>
    <w:rsid w:val="00532AC7"/>
    <w:rsid w:val="0053315C"/>
    <w:rsid w:val="0053327F"/>
    <w:rsid w:val="00534CF7"/>
    <w:rsid w:val="00535AC0"/>
    <w:rsid w:val="00535C30"/>
    <w:rsid w:val="0053648F"/>
    <w:rsid w:val="00536749"/>
    <w:rsid w:val="005370EF"/>
    <w:rsid w:val="00537927"/>
    <w:rsid w:val="00540A6F"/>
    <w:rsid w:val="00540E60"/>
    <w:rsid w:val="00541BFF"/>
    <w:rsid w:val="005421FF"/>
    <w:rsid w:val="005428D8"/>
    <w:rsid w:val="00542ADC"/>
    <w:rsid w:val="00542B22"/>
    <w:rsid w:val="00543CCF"/>
    <w:rsid w:val="00544A88"/>
    <w:rsid w:val="00544C34"/>
    <w:rsid w:val="00544EA8"/>
    <w:rsid w:val="00544FCE"/>
    <w:rsid w:val="00545B5D"/>
    <w:rsid w:val="0054699E"/>
    <w:rsid w:val="00546A86"/>
    <w:rsid w:val="005473E6"/>
    <w:rsid w:val="00547E73"/>
    <w:rsid w:val="0055106E"/>
    <w:rsid w:val="005527CF"/>
    <w:rsid w:val="0055354A"/>
    <w:rsid w:val="00553751"/>
    <w:rsid w:val="0055391D"/>
    <w:rsid w:val="00553C8E"/>
    <w:rsid w:val="00554F85"/>
    <w:rsid w:val="005568E7"/>
    <w:rsid w:val="005601BF"/>
    <w:rsid w:val="005602AB"/>
    <w:rsid w:val="00560388"/>
    <w:rsid w:val="00560500"/>
    <w:rsid w:val="00561215"/>
    <w:rsid w:val="0056136E"/>
    <w:rsid w:val="00562481"/>
    <w:rsid w:val="0056384C"/>
    <w:rsid w:val="00563D48"/>
    <w:rsid w:val="005642C2"/>
    <w:rsid w:val="00564805"/>
    <w:rsid w:val="00564920"/>
    <w:rsid w:val="00565D6E"/>
    <w:rsid w:val="00566074"/>
    <w:rsid w:val="005669A3"/>
    <w:rsid w:val="005676B9"/>
    <w:rsid w:val="00567F96"/>
    <w:rsid w:val="00570087"/>
    <w:rsid w:val="0057195B"/>
    <w:rsid w:val="00572A42"/>
    <w:rsid w:val="005732CD"/>
    <w:rsid w:val="00574468"/>
    <w:rsid w:val="00575A73"/>
    <w:rsid w:val="005765F2"/>
    <w:rsid w:val="00576EC7"/>
    <w:rsid w:val="00577FFD"/>
    <w:rsid w:val="00580726"/>
    <w:rsid w:val="00580788"/>
    <w:rsid w:val="00581369"/>
    <w:rsid w:val="00581CFF"/>
    <w:rsid w:val="0058255C"/>
    <w:rsid w:val="005825F8"/>
    <w:rsid w:val="00582CFA"/>
    <w:rsid w:val="00582D5D"/>
    <w:rsid w:val="00582F0A"/>
    <w:rsid w:val="00583916"/>
    <w:rsid w:val="00584E53"/>
    <w:rsid w:val="00585036"/>
    <w:rsid w:val="00585CF6"/>
    <w:rsid w:val="00586722"/>
    <w:rsid w:val="00586A09"/>
    <w:rsid w:val="00590466"/>
    <w:rsid w:val="00590A27"/>
    <w:rsid w:val="00590B44"/>
    <w:rsid w:val="00590FE9"/>
    <w:rsid w:val="00591183"/>
    <w:rsid w:val="00591AB0"/>
    <w:rsid w:val="00592C23"/>
    <w:rsid w:val="0059394E"/>
    <w:rsid w:val="00595151"/>
    <w:rsid w:val="0059563E"/>
    <w:rsid w:val="00595F43"/>
    <w:rsid w:val="00597761"/>
    <w:rsid w:val="005A0334"/>
    <w:rsid w:val="005A0DE3"/>
    <w:rsid w:val="005A1969"/>
    <w:rsid w:val="005A2936"/>
    <w:rsid w:val="005A53DD"/>
    <w:rsid w:val="005A5951"/>
    <w:rsid w:val="005A5B4E"/>
    <w:rsid w:val="005A6362"/>
    <w:rsid w:val="005A7B3D"/>
    <w:rsid w:val="005B0A1D"/>
    <w:rsid w:val="005B0CC9"/>
    <w:rsid w:val="005B0F61"/>
    <w:rsid w:val="005B2701"/>
    <w:rsid w:val="005B2A4E"/>
    <w:rsid w:val="005B37E3"/>
    <w:rsid w:val="005B3E30"/>
    <w:rsid w:val="005B57D5"/>
    <w:rsid w:val="005B5CF7"/>
    <w:rsid w:val="005B5D46"/>
    <w:rsid w:val="005B6B80"/>
    <w:rsid w:val="005B7FDB"/>
    <w:rsid w:val="005B7FEF"/>
    <w:rsid w:val="005C0A8C"/>
    <w:rsid w:val="005C3D04"/>
    <w:rsid w:val="005C4328"/>
    <w:rsid w:val="005C5162"/>
    <w:rsid w:val="005C67EE"/>
    <w:rsid w:val="005C6C28"/>
    <w:rsid w:val="005C7477"/>
    <w:rsid w:val="005C7A30"/>
    <w:rsid w:val="005C7BAB"/>
    <w:rsid w:val="005D0392"/>
    <w:rsid w:val="005D149C"/>
    <w:rsid w:val="005D23EC"/>
    <w:rsid w:val="005D26CE"/>
    <w:rsid w:val="005D26E4"/>
    <w:rsid w:val="005D3768"/>
    <w:rsid w:val="005D42DD"/>
    <w:rsid w:val="005D4610"/>
    <w:rsid w:val="005D478E"/>
    <w:rsid w:val="005D4AB8"/>
    <w:rsid w:val="005D5273"/>
    <w:rsid w:val="005D5C93"/>
    <w:rsid w:val="005D679C"/>
    <w:rsid w:val="005D6834"/>
    <w:rsid w:val="005D6FD9"/>
    <w:rsid w:val="005E071B"/>
    <w:rsid w:val="005E09B9"/>
    <w:rsid w:val="005E1956"/>
    <w:rsid w:val="005E1A27"/>
    <w:rsid w:val="005E21CE"/>
    <w:rsid w:val="005E28EB"/>
    <w:rsid w:val="005E3327"/>
    <w:rsid w:val="005E333D"/>
    <w:rsid w:val="005E3AE2"/>
    <w:rsid w:val="005E3F40"/>
    <w:rsid w:val="005E4C2C"/>
    <w:rsid w:val="005E5464"/>
    <w:rsid w:val="005E5CA7"/>
    <w:rsid w:val="005E607B"/>
    <w:rsid w:val="005E67D6"/>
    <w:rsid w:val="005E6833"/>
    <w:rsid w:val="005E7557"/>
    <w:rsid w:val="005F0402"/>
    <w:rsid w:val="005F1EBE"/>
    <w:rsid w:val="005F2404"/>
    <w:rsid w:val="005F377E"/>
    <w:rsid w:val="005F3C1C"/>
    <w:rsid w:val="005F3CE5"/>
    <w:rsid w:val="005F4569"/>
    <w:rsid w:val="005F4C83"/>
    <w:rsid w:val="005F51B0"/>
    <w:rsid w:val="005F55D6"/>
    <w:rsid w:val="005F5FB8"/>
    <w:rsid w:val="005F6108"/>
    <w:rsid w:val="005F651C"/>
    <w:rsid w:val="005F6817"/>
    <w:rsid w:val="005F7917"/>
    <w:rsid w:val="0060183E"/>
    <w:rsid w:val="00601DF5"/>
    <w:rsid w:val="0060377D"/>
    <w:rsid w:val="006037AB"/>
    <w:rsid w:val="006039CC"/>
    <w:rsid w:val="00604160"/>
    <w:rsid w:val="00604664"/>
    <w:rsid w:val="00604C3E"/>
    <w:rsid w:val="00605853"/>
    <w:rsid w:val="006072F7"/>
    <w:rsid w:val="0060763D"/>
    <w:rsid w:val="00610F9F"/>
    <w:rsid w:val="0061162E"/>
    <w:rsid w:val="0061182D"/>
    <w:rsid w:val="00611B9E"/>
    <w:rsid w:val="00612CD9"/>
    <w:rsid w:val="00613421"/>
    <w:rsid w:val="006139F0"/>
    <w:rsid w:val="00614004"/>
    <w:rsid w:val="0061445A"/>
    <w:rsid w:val="00614BE1"/>
    <w:rsid w:val="00614E51"/>
    <w:rsid w:val="00616114"/>
    <w:rsid w:val="00616656"/>
    <w:rsid w:val="00616A36"/>
    <w:rsid w:val="00617276"/>
    <w:rsid w:val="00617ADE"/>
    <w:rsid w:val="00617C22"/>
    <w:rsid w:val="00621615"/>
    <w:rsid w:val="00622A8F"/>
    <w:rsid w:val="006230AC"/>
    <w:rsid w:val="00623280"/>
    <w:rsid w:val="0062374A"/>
    <w:rsid w:val="00623890"/>
    <w:rsid w:val="00623CF1"/>
    <w:rsid w:val="00627302"/>
    <w:rsid w:val="0063112D"/>
    <w:rsid w:val="006314DD"/>
    <w:rsid w:val="00631507"/>
    <w:rsid w:val="006319E6"/>
    <w:rsid w:val="006320BA"/>
    <w:rsid w:val="00634357"/>
    <w:rsid w:val="00634678"/>
    <w:rsid w:val="0063492F"/>
    <w:rsid w:val="00634A3E"/>
    <w:rsid w:val="00634C96"/>
    <w:rsid w:val="00636692"/>
    <w:rsid w:val="00636D82"/>
    <w:rsid w:val="00636FE3"/>
    <w:rsid w:val="006371B2"/>
    <w:rsid w:val="00637393"/>
    <w:rsid w:val="00637B4C"/>
    <w:rsid w:val="00637D67"/>
    <w:rsid w:val="00640DAD"/>
    <w:rsid w:val="00641ECA"/>
    <w:rsid w:val="0064207F"/>
    <w:rsid w:val="00642BC7"/>
    <w:rsid w:val="00643CCF"/>
    <w:rsid w:val="00644098"/>
    <w:rsid w:val="00644AD3"/>
    <w:rsid w:val="00644DA4"/>
    <w:rsid w:val="0064503E"/>
    <w:rsid w:val="00646243"/>
    <w:rsid w:val="006465C8"/>
    <w:rsid w:val="00646CFF"/>
    <w:rsid w:val="006474F0"/>
    <w:rsid w:val="0065097F"/>
    <w:rsid w:val="00652A49"/>
    <w:rsid w:val="00653122"/>
    <w:rsid w:val="006537D1"/>
    <w:rsid w:val="006538E4"/>
    <w:rsid w:val="00653A81"/>
    <w:rsid w:val="00653D85"/>
    <w:rsid w:val="00660827"/>
    <w:rsid w:val="00661305"/>
    <w:rsid w:val="00661811"/>
    <w:rsid w:val="00661CE8"/>
    <w:rsid w:val="00662B0A"/>
    <w:rsid w:val="00662DEB"/>
    <w:rsid w:val="00663DB4"/>
    <w:rsid w:val="00664194"/>
    <w:rsid w:val="00664BB5"/>
    <w:rsid w:val="0066587B"/>
    <w:rsid w:val="006666CB"/>
    <w:rsid w:val="00667920"/>
    <w:rsid w:val="00667C72"/>
    <w:rsid w:val="00670EB2"/>
    <w:rsid w:val="00671BF7"/>
    <w:rsid w:val="00671D3D"/>
    <w:rsid w:val="00671EF3"/>
    <w:rsid w:val="00675A25"/>
    <w:rsid w:val="0067675F"/>
    <w:rsid w:val="00676D2C"/>
    <w:rsid w:val="006773B3"/>
    <w:rsid w:val="00680304"/>
    <w:rsid w:val="00680314"/>
    <w:rsid w:val="00680A29"/>
    <w:rsid w:val="0068139D"/>
    <w:rsid w:val="00682903"/>
    <w:rsid w:val="00682F43"/>
    <w:rsid w:val="006831BC"/>
    <w:rsid w:val="00683402"/>
    <w:rsid w:val="0068380D"/>
    <w:rsid w:val="00683DDD"/>
    <w:rsid w:val="00685868"/>
    <w:rsid w:val="00686A42"/>
    <w:rsid w:val="0068799D"/>
    <w:rsid w:val="0069040A"/>
    <w:rsid w:val="00690836"/>
    <w:rsid w:val="006911F1"/>
    <w:rsid w:val="0069134C"/>
    <w:rsid w:val="00691D8B"/>
    <w:rsid w:val="00692230"/>
    <w:rsid w:val="006928AE"/>
    <w:rsid w:val="006931CC"/>
    <w:rsid w:val="006940BF"/>
    <w:rsid w:val="00694617"/>
    <w:rsid w:val="006947AD"/>
    <w:rsid w:val="0069508D"/>
    <w:rsid w:val="0069596F"/>
    <w:rsid w:val="00697094"/>
    <w:rsid w:val="00697418"/>
    <w:rsid w:val="006A00B6"/>
    <w:rsid w:val="006A0E36"/>
    <w:rsid w:val="006A22F5"/>
    <w:rsid w:val="006A4550"/>
    <w:rsid w:val="006A4598"/>
    <w:rsid w:val="006A4CC5"/>
    <w:rsid w:val="006A54EA"/>
    <w:rsid w:val="006A604D"/>
    <w:rsid w:val="006A74F1"/>
    <w:rsid w:val="006A7E0E"/>
    <w:rsid w:val="006B0E20"/>
    <w:rsid w:val="006B2779"/>
    <w:rsid w:val="006B2A72"/>
    <w:rsid w:val="006B36D1"/>
    <w:rsid w:val="006B426F"/>
    <w:rsid w:val="006B443F"/>
    <w:rsid w:val="006B44B6"/>
    <w:rsid w:val="006B45C9"/>
    <w:rsid w:val="006B46EA"/>
    <w:rsid w:val="006B4730"/>
    <w:rsid w:val="006B4BD8"/>
    <w:rsid w:val="006B52D3"/>
    <w:rsid w:val="006B7086"/>
    <w:rsid w:val="006B7FD9"/>
    <w:rsid w:val="006C18A8"/>
    <w:rsid w:val="006C208A"/>
    <w:rsid w:val="006C2644"/>
    <w:rsid w:val="006C2A49"/>
    <w:rsid w:val="006C3036"/>
    <w:rsid w:val="006C34A1"/>
    <w:rsid w:val="006C3C02"/>
    <w:rsid w:val="006C550A"/>
    <w:rsid w:val="006C5615"/>
    <w:rsid w:val="006D0049"/>
    <w:rsid w:val="006D0954"/>
    <w:rsid w:val="006D15D9"/>
    <w:rsid w:val="006D1B16"/>
    <w:rsid w:val="006D2125"/>
    <w:rsid w:val="006D21A0"/>
    <w:rsid w:val="006D2203"/>
    <w:rsid w:val="006D3B1E"/>
    <w:rsid w:val="006D3B5C"/>
    <w:rsid w:val="006D3C4E"/>
    <w:rsid w:val="006D3F96"/>
    <w:rsid w:val="006D56B4"/>
    <w:rsid w:val="006D584E"/>
    <w:rsid w:val="006D6245"/>
    <w:rsid w:val="006D66DE"/>
    <w:rsid w:val="006D67FE"/>
    <w:rsid w:val="006D6CFD"/>
    <w:rsid w:val="006D7474"/>
    <w:rsid w:val="006D7EC3"/>
    <w:rsid w:val="006E0CBD"/>
    <w:rsid w:val="006E22B9"/>
    <w:rsid w:val="006E2F8E"/>
    <w:rsid w:val="006E58CD"/>
    <w:rsid w:val="006E5A59"/>
    <w:rsid w:val="006E5BF2"/>
    <w:rsid w:val="006E5C8C"/>
    <w:rsid w:val="006E6366"/>
    <w:rsid w:val="006E764D"/>
    <w:rsid w:val="006E7C6E"/>
    <w:rsid w:val="006E7F89"/>
    <w:rsid w:val="006F0C0E"/>
    <w:rsid w:val="006F10C2"/>
    <w:rsid w:val="006F15E7"/>
    <w:rsid w:val="006F1C5A"/>
    <w:rsid w:val="006F227D"/>
    <w:rsid w:val="006F3011"/>
    <w:rsid w:val="006F370D"/>
    <w:rsid w:val="006F3D8F"/>
    <w:rsid w:val="006F4430"/>
    <w:rsid w:val="006F4583"/>
    <w:rsid w:val="006F6A98"/>
    <w:rsid w:val="006F6C64"/>
    <w:rsid w:val="006F6F00"/>
    <w:rsid w:val="006F6F9D"/>
    <w:rsid w:val="006F7293"/>
    <w:rsid w:val="006F7530"/>
    <w:rsid w:val="006F7966"/>
    <w:rsid w:val="00701959"/>
    <w:rsid w:val="00701C0D"/>
    <w:rsid w:val="00702C21"/>
    <w:rsid w:val="007038C0"/>
    <w:rsid w:val="00703912"/>
    <w:rsid w:val="00703F95"/>
    <w:rsid w:val="00704C90"/>
    <w:rsid w:val="00704F03"/>
    <w:rsid w:val="007059F5"/>
    <w:rsid w:val="00705BD4"/>
    <w:rsid w:val="00706010"/>
    <w:rsid w:val="00706E05"/>
    <w:rsid w:val="007109AA"/>
    <w:rsid w:val="00710B5E"/>
    <w:rsid w:val="00710F07"/>
    <w:rsid w:val="0071182A"/>
    <w:rsid w:val="00711CD4"/>
    <w:rsid w:val="007121E5"/>
    <w:rsid w:val="00712327"/>
    <w:rsid w:val="00712939"/>
    <w:rsid w:val="00714D1E"/>
    <w:rsid w:val="00717F72"/>
    <w:rsid w:val="0072064A"/>
    <w:rsid w:val="0072112D"/>
    <w:rsid w:val="0072130B"/>
    <w:rsid w:val="007216E9"/>
    <w:rsid w:val="00722171"/>
    <w:rsid w:val="00722789"/>
    <w:rsid w:val="007227D0"/>
    <w:rsid w:val="00722963"/>
    <w:rsid w:val="00722E2A"/>
    <w:rsid w:val="007258D5"/>
    <w:rsid w:val="0072598C"/>
    <w:rsid w:val="007262E2"/>
    <w:rsid w:val="00726D18"/>
    <w:rsid w:val="007270B5"/>
    <w:rsid w:val="00727990"/>
    <w:rsid w:val="007307B1"/>
    <w:rsid w:val="007309A6"/>
    <w:rsid w:val="00731073"/>
    <w:rsid w:val="007315A4"/>
    <w:rsid w:val="00732769"/>
    <w:rsid w:val="007331BA"/>
    <w:rsid w:val="007336D3"/>
    <w:rsid w:val="00734941"/>
    <w:rsid w:val="00734942"/>
    <w:rsid w:val="0073497E"/>
    <w:rsid w:val="00734E18"/>
    <w:rsid w:val="00736059"/>
    <w:rsid w:val="00736620"/>
    <w:rsid w:val="0073684F"/>
    <w:rsid w:val="00736BDF"/>
    <w:rsid w:val="00736DDB"/>
    <w:rsid w:val="00740E40"/>
    <w:rsid w:val="0074152C"/>
    <w:rsid w:val="00741B16"/>
    <w:rsid w:val="00742F44"/>
    <w:rsid w:val="00743287"/>
    <w:rsid w:val="0074396A"/>
    <w:rsid w:val="00744983"/>
    <w:rsid w:val="0074513C"/>
    <w:rsid w:val="00745582"/>
    <w:rsid w:val="0074633A"/>
    <w:rsid w:val="00747376"/>
    <w:rsid w:val="0074758A"/>
    <w:rsid w:val="0075085B"/>
    <w:rsid w:val="0075166C"/>
    <w:rsid w:val="0075210B"/>
    <w:rsid w:val="007529C9"/>
    <w:rsid w:val="007538BF"/>
    <w:rsid w:val="00754085"/>
    <w:rsid w:val="007542A0"/>
    <w:rsid w:val="00754B18"/>
    <w:rsid w:val="007573C9"/>
    <w:rsid w:val="0076155A"/>
    <w:rsid w:val="0076216F"/>
    <w:rsid w:val="00762334"/>
    <w:rsid w:val="0076283A"/>
    <w:rsid w:val="00763039"/>
    <w:rsid w:val="00764F83"/>
    <w:rsid w:val="00764FA4"/>
    <w:rsid w:val="0076576E"/>
    <w:rsid w:val="0076583E"/>
    <w:rsid w:val="00765962"/>
    <w:rsid w:val="00766F1B"/>
    <w:rsid w:val="00767379"/>
    <w:rsid w:val="00767D8A"/>
    <w:rsid w:val="007719BD"/>
    <w:rsid w:val="00772426"/>
    <w:rsid w:val="00772595"/>
    <w:rsid w:val="00772CAD"/>
    <w:rsid w:val="00773C7F"/>
    <w:rsid w:val="00774FEF"/>
    <w:rsid w:val="007755AD"/>
    <w:rsid w:val="00775F40"/>
    <w:rsid w:val="00776949"/>
    <w:rsid w:val="007774DA"/>
    <w:rsid w:val="00777584"/>
    <w:rsid w:val="00777F53"/>
    <w:rsid w:val="00777FCA"/>
    <w:rsid w:val="00780E07"/>
    <w:rsid w:val="007810F7"/>
    <w:rsid w:val="00782019"/>
    <w:rsid w:val="007829C3"/>
    <w:rsid w:val="00782A14"/>
    <w:rsid w:val="00782F2B"/>
    <w:rsid w:val="0078364F"/>
    <w:rsid w:val="007840A5"/>
    <w:rsid w:val="0078540A"/>
    <w:rsid w:val="0078675F"/>
    <w:rsid w:val="00786D20"/>
    <w:rsid w:val="00787674"/>
    <w:rsid w:val="007900FB"/>
    <w:rsid w:val="00790F53"/>
    <w:rsid w:val="00791B38"/>
    <w:rsid w:val="00791BEA"/>
    <w:rsid w:val="00791D1B"/>
    <w:rsid w:val="00791F40"/>
    <w:rsid w:val="00792265"/>
    <w:rsid w:val="007923CF"/>
    <w:rsid w:val="007934AF"/>
    <w:rsid w:val="007935A8"/>
    <w:rsid w:val="00793A3B"/>
    <w:rsid w:val="0079477F"/>
    <w:rsid w:val="00795068"/>
    <w:rsid w:val="0079611E"/>
    <w:rsid w:val="007A0C0C"/>
    <w:rsid w:val="007A0C97"/>
    <w:rsid w:val="007A0D4C"/>
    <w:rsid w:val="007A1C20"/>
    <w:rsid w:val="007A5461"/>
    <w:rsid w:val="007A5D92"/>
    <w:rsid w:val="007A7A03"/>
    <w:rsid w:val="007A7DD8"/>
    <w:rsid w:val="007B1616"/>
    <w:rsid w:val="007B1811"/>
    <w:rsid w:val="007B2DE2"/>
    <w:rsid w:val="007B2E2E"/>
    <w:rsid w:val="007B3514"/>
    <w:rsid w:val="007B4CDE"/>
    <w:rsid w:val="007B5054"/>
    <w:rsid w:val="007B64FC"/>
    <w:rsid w:val="007B67B6"/>
    <w:rsid w:val="007B6BAF"/>
    <w:rsid w:val="007B6C21"/>
    <w:rsid w:val="007B6D9C"/>
    <w:rsid w:val="007B7B29"/>
    <w:rsid w:val="007B7C52"/>
    <w:rsid w:val="007B7E88"/>
    <w:rsid w:val="007C300D"/>
    <w:rsid w:val="007C45FC"/>
    <w:rsid w:val="007C59DA"/>
    <w:rsid w:val="007C6532"/>
    <w:rsid w:val="007C6573"/>
    <w:rsid w:val="007C69E5"/>
    <w:rsid w:val="007C7230"/>
    <w:rsid w:val="007C7301"/>
    <w:rsid w:val="007D0B2D"/>
    <w:rsid w:val="007D263F"/>
    <w:rsid w:val="007D32B0"/>
    <w:rsid w:val="007D3C4F"/>
    <w:rsid w:val="007D3D7A"/>
    <w:rsid w:val="007D3F57"/>
    <w:rsid w:val="007D4293"/>
    <w:rsid w:val="007D553B"/>
    <w:rsid w:val="007D56E5"/>
    <w:rsid w:val="007D589A"/>
    <w:rsid w:val="007D6E96"/>
    <w:rsid w:val="007D71E6"/>
    <w:rsid w:val="007D745E"/>
    <w:rsid w:val="007D7683"/>
    <w:rsid w:val="007D7BCB"/>
    <w:rsid w:val="007E0408"/>
    <w:rsid w:val="007E1474"/>
    <w:rsid w:val="007E33C8"/>
    <w:rsid w:val="007E3E5B"/>
    <w:rsid w:val="007E3EE9"/>
    <w:rsid w:val="007E49EE"/>
    <w:rsid w:val="007E516A"/>
    <w:rsid w:val="007E64A6"/>
    <w:rsid w:val="007E77B6"/>
    <w:rsid w:val="007F03A7"/>
    <w:rsid w:val="007F125A"/>
    <w:rsid w:val="007F130C"/>
    <w:rsid w:val="007F349D"/>
    <w:rsid w:val="007F370F"/>
    <w:rsid w:val="007F3774"/>
    <w:rsid w:val="007F389B"/>
    <w:rsid w:val="007F3ECE"/>
    <w:rsid w:val="007F5091"/>
    <w:rsid w:val="007F5719"/>
    <w:rsid w:val="007F591E"/>
    <w:rsid w:val="007F5975"/>
    <w:rsid w:val="007F6E28"/>
    <w:rsid w:val="00801CC3"/>
    <w:rsid w:val="008037F7"/>
    <w:rsid w:val="00803FCA"/>
    <w:rsid w:val="008044C9"/>
    <w:rsid w:val="0080467E"/>
    <w:rsid w:val="00804F2A"/>
    <w:rsid w:val="00805B03"/>
    <w:rsid w:val="0080635F"/>
    <w:rsid w:val="0080675D"/>
    <w:rsid w:val="0081017B"/>
    <w:rsid w:val="008103DE"/>
    <w:rsid w:val="008105BE"/>
    <w:rsid w:val="0081083E"/>
    <w:rsid w:val="00811310"/>
    <w:rsid w:val="0081205D"/>
    <w:rsid w:val="00812628"/>
    <w:rsid w:val="00813734"/>
    <w:rsid w:val="00814494"/>
    <w:rsid w:val="0081543F"/>
    <w:rsid w:val="008158D0"/>
    <w:rsid w:val="0081593C"/>
    <w:rsid w:val="008166FC"/>
    <w:rsid w:val="0081681A"/>
    <w:rsid w:val="00816822"/>
    <w:rsid w:val="00817BC4"/>
    <w:rsid w:val="008200E1"/>
    <w:rsid w:val="00820BA3"/>
    <w:rsid w:val="00821BA4"/>
    <w:rsid w:val="00822144"/>
    <w:rsid w:val="008225A2"/>
    <w:rsid w:val="00822B13"/>
    <w:rsid w:val="00822D5B"/>
    <w:rsid w:val="00823432"/>
    <w:rsid w:val="00823481"/>
    <w:rsid w:val="00823851"/>
    <w:rsid w:val="00823CE9"/>
    <w:rsid w:val="00823FA1"/>
    <w:rsid w:val="00825416"/>
    <w:rsid w:val="008269FA"/>
    <w:rsid w:val="00826FD3"/>
    <w:rsid w:val="008271CB"/>
    <w:rsid w:val="00827ABD"/>
    <w:rsid w:val="00830947"/>
    <w:rsid w:val="008311C9"/>
    <w:rsid w:val="00833B92"/>
    <w:rsid w:val="00833D34"/>
    <w:rsid w:val="00833FC9"/>
    <w:rsid w:val="008348FE"/>
    <w:rsid w:val="00835EE7"/>
    <w:rsid w:val="008374F0"/>
    <w:rsid w:val="008408E8"/>
    <w:rsid w:val="00840B5B"/>
    <w:rsid w:val="00842F0C"/>
    <w:rsid w:val="008430D7"/>
    <w:rsid w:val="0084316F"/>
    <w:rsid w:val="00843E85"/>
    <w:rsid w:val="0084459D"/>
    <w:rsid w:val="008454B0"/>
    <w:rsid w:val="008459A7"/>
    <w:rsid w:val="00845D36"/>
    <w:rsid w:val="00846239"/>
    <w:rsid w:val="0084761C"/>
    <w:rsid w:val="00850EAB"/>
    <w:rsid w:val="008517FD"/>
    <w:rsid w:val="00851FD6"/>
    <w:rsid w:val="008521EC"/>
    <w:rsid w:val="00852386"/>
    <w:rsid w:val="00852F7D"/>
    <w:rsid w:val="00854707"/>
    <w:rsid w:val="00855178"/>
    <w:rsid w:val="00855530"/>
    <w:rsid w:val="00856DE0"/>
    <w:rsid w:val="00856EA2"/>
    <w:rsid w:val="00857700"/>
    <w:rsid w:val="00857874"/>
    <w:rsid w:val="00857D1D"/>
    <w:rsid w:val="0086097F"/>
    <w:rsid w:val="008609E0"/>
    <w:rsid w:val="0086159E"/>
    <w:rsid w:val="0086272D"/>
    <w:rsid w:val="008638B6"/>
    <w:rsid w:val="00864228"/>
    <w:rsid w:val="008665BA"/>
    <w:rsid w:val="00866D9E"/>
    <w:rsid w:val="00866F75"/>
    <w:rsid w:val="00872445"/>
    <w:rsid w:val="00872887"/>
    <w:rsid w:val="00872B42"/>
    <w:rsid w:val="0087348B"/>
    <w:rsid w:val="0087385E"/>
    <w:rsid w:val="00874103"/>
    <w:rsid w:val="00874E04"/>
    <w:rsid w:val="00875557"/>
    <w:rsid w:val="00877716"/>
    <w:rsid w:val="0088006D"/>
    <w:rsid w:val="0088014F"/>
    <w:rsid w:val="008801C9"/>
    <w:rsid w:val="008806AF"/>
    <w:rsid w:val="0088100E"/>
    <w:rsid w:val="00881697"/>
    <w:rsid w:val="00881773"/>
    <w:rsid w:val="00881780"/>
    <w:rsid w:val="008835CA"/>
    <w:rsid w:val="00884C28"/>
    <w:rsid w:val="00884C83"/>
    <w:rsid w:val="0088687E"/>
    <w:rsid w:val="00886FA1"/>
    <w:rsid w:val="00890159"/>
    <w:rsid w:val="00890298"/>
    <w:rsid w:val="00890A15"/>
    <w:rsid w:val="00891000"/>
    <w:rsid w:val="00891147"/>
    <w:rsid w:val="00891DB3"/>
    <w:rsid w:val="00892177"/>
    <w:rsid w:val="0089231C"/>
    <w:rsid w:val="008926C0"/>
    <w:rsid w:val="0089283C"/>
    <w:rsid w:val="00892BF2"/>
    <w:rsid w:val="0089393E"/>
    <w:rsid w:val="00893A6A"/>
    <w:rsid w:val="00893F5B"/>
    <w:rsid w:val="00894505"/>
    <w:rsid w:val="008951B4"/>
    <w:rsid w:val="00895B43"/>
    <w:rsid w:val="008A00A1"/>
    <w:rsid w:val="008A03CB"/>
    <w:rsid w:val="008A0CBF"/>
    <w:rsid w:val="008A25A4"/>
    <w:rsid w:val="008A27C2"/>
    <w:rsid w:val="008A2A08"/>
    <w:rsid w:val="008A3909"/>
    <w:rsid w:val="008A43D8"/>
    <w:rsid w:val="008A45A6"/>
    <w:rsid w:val="008A5D98"/>
    <w:rsid w:val="008A6779"/>
    <w:rsid w:val="008A6ADF"/>
    <w:rsid w:val="008A7525"/>
    <w:rsid w:val="008A7B55"/>
    <w:rsid w:val="008B024B"/>
    <w:rsid w:val="008B0604"/>
    <w:rsid w:val="008B0E81"/>
    <w:rsid w:val="008B1655"/>
    <w:rsid w:val="008B1CB7"/>
    <w:rsid w:val="008B1E8D"/>
    <w:rsid w:val="008B2064"/>
    <w:rsid w:val="008B20AD"/>
    <w:rsid w:val="008B21BE"/>
    <w:rsid w:val="008B2572"/>
    <w:rsid w:val="008B267A"/>
    <w:rsid w:val="008B27A2"/>
    <w:rsid w:val="008B2B13"/>
    <w:rsid w:val="008B34AD"/>
    <w:rsid w:val="008B3A9F"/>
    <w:rsid w:val="008B4137"/>
    <w:rsid w:val="008B4356"/>
    <w:rsid w:val="008B54CF"/>
    <w:rsid w:val="008B6292"/>
    <w:rsid w:val="008B7984"/>
    <w:rsid w:val="008B79F4"/>
    <w:rsid w:val="008B7DC0"/>
    <w:rsid w:val="008C0BEB"/>
    <w:rsid w:val="008C211E"/>
    <w:rsid w:val="008C28F9"/>
    <w:rsid w:val="008C2ABC"/>
    <w:rsid w:val="008C2C5F"/>
    <w:rsid w:val="008C2D11"/>
    <w:rsid w:val="008C2FDD"/>
    <w:rsid w:val="008C38DA"/>
    <w:rsid w:val="008C3C34"/>
    <w:rsid w:val="008C5204"/>
    <w:rsid w:val="008C548C"/>
    <w:rsid w:val="008C5D69"/>
    <w:rsid w:val="008C6253"/>
    <w:rsid w:val="008C6A11"/>
    <w:rsid w:val="008C6BE9"/>
    <w:rsid w:val="008C71E1"/>
    <w:rsid w:val="008C7C15"/>
    <w:rsid w:val="008C7E2C"/>
    <w:rsid w:val="008D0760"/>
    <w:rsid w:val="008D0E74"/>
    <w:rsid w:val="008D1377"/>
    <w:rsid w:val="008D1F12"/>
    <w:rsid w:val="008D4286"/>
    <w:rsid w:val="008D4C8B"/>
    <w:rsid w:val="008D4D31"/>
    <w:rsid w:val="008D5758"/>
    <w:rsid w:val="008D5E3A"/>
    <w:rsid w:val="008D5FA7"/>
    <w:rsid w:val="008D6D19"/>
    <w:rsid w:val="008D7715"/>
    <w:rsid w:val="008E0358"/>
    <w:rsid w:val="008E220D"/>
    <w:rsid w:val="008E32EC"/>
    <w:rsid w:val="008E4065"/>
    <w:rsid w:val="008E5D52"/>
    <w:rsid w:val="008E6E60"/>
    <w:rsid w:val="008E6FD8"/>
    <w:rsid w:val="008F0059"/>
    <w:rsid w:val="008F1586"/>
    <w:rsid w:val="008F1969"/>
    <w:rsid w:val="008F2749"/>
    <w:rsid w:val="008F2D8C"/>
    <w:rsid w:val="008F3C98"/>
    <w:rsid w:val="008F3EBA"/>
    <w:rsid w:val="008F4BC8"/>
    <w:rsid w:val="008F4E11"/>
    <w:rsid w:val="008F50EE"/>
    <w:rsid w:val="008F54BD"/>
    <w:rsid w:val="008F593A"/>
    <w:rsid w:val="008F62D6"/>
    <w:rsid w:val="008F7CAE"/>
    <w:rsid w:val="009005DD"/>
    <w:rsid w:val="009012C3"/>
    <w:rsid w:val="009014CB"/>
    <w:rsid w:val="009015B8"/>
    <w:rsid w:val="0090193B"/>
    <w:rsid w:val="00902DDA"/>
    <w:rsid w:val="00904B34"/>
    <w:rsid w:val="00904E83"/>
    <w:rsid w:val="00905A85"/>
    <w:rsid w:val="00906017"/>
    <w:rsid w:val="00906D7D"/>
    <w:rsid w:val="009070F9"/>
    <w:rsid w:val="00911886"/>
    <w:rsid w:val="00911F27"/>
    <w:rsid w:val="00914520"/>
    <w:rsid w:val="0091551C"/>
    <w:rsid w:val="00916780"/>
    <w:rsid w:val="0091692A"/>
    <w:rsid w:val="00916F0C"/>
    <w:rsid w:val="00920198"/>
    <w:rsid w:val="00921CD3"/>
    <w:rsid w:val="0092201D"/>
    <w:rsid w:val="00923022"/>
    <w:rsid w:val="00923519"/>
    <w:rsid w:val="00923550"/>
    <w:rsid w:val="00923DD5"/>
    <w:rsid w:val="009250B1"/>
    <w:rsid w:val="00927634"/>
    <w:rsid w:val="00927C2D"/>
    <w:rsid w:val="009311D3"/>
    <w:rsid w:val="00932E52"/>
    <w:rsid w:val="00932EB1"/>
    <w:rsid w:val="0093308B"/>
    <w:rsid w:val="009338E3"/>
    <w:rsid w:val="00934D4D"/>
    <w:rsid w:val="00935597"/>
    <w:rsid w:val="00935764"/>
    <w:rsid w:val="009359A7"/>
    <w:rsid w:val="00935BEF"/>
    <w:rsid w:val="00937D09"/>
    <w:rsid w:val="00940A0B"/>
    <w:rsid w:val="00940F7C"/>
    <w:rsid w:val="009414FF"/>
    <w:rsid w:val="0094225C"/>
    <w:rsid w:val="009423CB"/>
    <w:rsid w:val="00942A32"/>
    <w:rsid w:val="00943385"/>
    <w:rsid w:val="009444CF"/>
    <w:rsid w:val="00944EF2"/>
    <w:rsid w:val="009455F8"/>
    <w:rsid w:val="00946117"/>
    <w:rsid w:val="00946836"/>
    <w:rsid w:val="00946ECA"/>
    <w:rsid w:val="00947669"/>
    <w:rsid w:val="00950419"/>
    <w:rsid w:val="00950E71"/>
    <w:rsid w:val="00950FD4"/>
    <w:rsid w:val="00952B9F"/>
    <w:rsid w:val="00952DEF"/>
    <w:rsid w:val="009532E8"/>
    <w:rsid w:val="00953923"/>
    <w:rsid w:val="00954838"/>
    <w:rsid w:val="00954B04"/>
    <w:rsid w:val="0095513B"/>
    <w:rsid w:val="009553FD"/>
    <w:rsid w:val="009560B2"/>
    <w:rsid w:val="009566CD"/>
    <w:rsid w:val="00956988"/>
    <w:rsid w:val="00956C4E"/>
    <w:rsid w:val="009571D6"/>
    <w:rsid w:val="00957BC1"/>
    <w:rsid w:val="00957E54"/>
    <w:rsid w:val="00961204"/>
    <w:rsid w:val="009617A0"/>
    <w:rsid w:val="009619FD"/>
    <w:rsid w:val="00961D60"/>
    <w:rsid w:val="009628C1"/>
    <w:rsid w:val="00963A5D"/>
    <w:rsid w:val="00963AA6"/>
    <w:rsid w:val="00963C45"/>
    <w:rsid w:val="00963C79"/>
    <w:rsid w:val="009645C0"/>
    <w:rsid w:val="00964704"/>
    <w:rsid w:val="00965A47"/>
    <w:rsid w:val="00965C00"/>
    <w:rsid w:val="00966524"/>
    <w:rsid w:val="009667A0"/>
    <w:rsid w:val="0096738E"/>
    <w:rsid w:val="00970A8E"/>
    <w:rsid w:val="00970E70"/>
    <w:rsid w:val="00970F06"/>
    <w:rsid w:val="00971151"/>
    <w:rsid w:val="00971D1C"/>
    <w:rsid w:val="00971FA9"/>
    <w:rsid w:val="00972B74"/>
    <w:rsid w:val="00973244"/>
    <w:rsid w:val="00973CAA"/>
    <w:rsid w:val="0097418C"/>
    <w:rsid w:val="00974AA5"/>
    <w:rsid w:val="00975089"/>
    <w:rsid w:val="009769D7"/>
    <w:rsid w:val="009770F5"/>
    <w:rsid w:val="00980DB9"/>
    <w:rsid w:val="00980F2F"/>
    <w:rsid w:val="00981B2E"/>
    <w:rsid w:val="00981EBE"/>
    <w:rsid w:val="0098207D"/>
    <w:rsid w:val="00982B43"/>
    <w:rsid w:val="009837BC"/>
    <w:rsid w:val="0098417E"/>
    <w:rsid w:val="00984E36"/>
    <w:rsid w:val="00985762"/>
    <w:rsid w:val="009873CE"/>
    <w:rsid w:val="00987C8A"/>
    <w:rsid w:val="00990E8E"/>
    <w:rsid w:val="009911BE"/>
    <w:rsid w:val="009915D5"/>
    <w:rsid w:val="00991ECA"/>
    <w:rsid w:val="00993177"/>
    <w:rsid w:val="00993F6D"/>
    <w:rsid w:val="009951B1"/>
    <w:rsid w:val="00995398"/>
    <w:rsid w:val="00996380"/>
    <w:rsid w:val="00996516"/>
    <w:rsid w:val="0099719C"/>
    <w:rsid w:val="009979E2"/>
    <w:rsid w:val="00997DB4"/>
    <w:rsid w:val="009A01CE"/>
    <w:rsid w:val="009A0337"/>
    <w:rsid w:val="009A0D6A"/>
    <w:rsid w:val="009A1BBB"/>
    <w:rsid w:val="009A1F0A"/>
    <w:rsid w:val="009A25A0"/>
    <w:rsid w:val="009A2668"/>
    <w:rsid w:val="009A2927"/>
    <w:rsid w:val="009A2D41"/>
    <w:rsid w:val="009A2E4C"/>
    <w:rsid w:val="009A2FDC"/>
    <w:rsid w:val="009A39AA"/>
    <w:rsid w:val="009A3B10"/>
    <w:rsid w:val="009A411C"/>
    <w:rsid w:val="009A577D"/>
    <w:rsid w:val="009A7A9F"/>
    <w:rsid w:val="009B02EF"/>
    <w:rsid w:val="009B0791"/>
    <w:rsid w:val="009B09C6"/>
    <w:rsid w:val="009B0CF4"/>
    <w:rsid w:val="009B0DF5"/>
    <w:rsid w:val="009B0F16"/>
    <w:rsid w:val="009B1016"/>
    <w:rsid w:val="009B1722"/>
    <w:rsid w:val="009B211C"/>
    <w:rsid w:val="009B24FC"/>
    <w:rsid w:val="009B2BE7"/>
    <w:rsid w:val="009B51A1"/>
    <w:rsid w:val="009B5CB9"/>
    <w:rsid w:val="009B5EC1"/>
    <w:rsid w:val="009B626C"/>
    <w:rsid w:val="009B64A4"/>
    <w:rsid w:val="009B708F"/>
    <w:rsid w:val="009B730F"/>
    <w:rsid w:val="009B7344"/>
    <w:rsid w:val="009B758B"/>
    <w:rsid w:val="009B77DE"/>
    <w:rsid w:val="009B7A0E"/>
    <w:rsid w:val="009B7F93"/>
    <w:rsid w:val="009C0C3A"/>
    <w:rsid w:val="009C0D00"/>
    <w:rsid w:val="009C0F46"/>
    <w:rsid w:val="009C11A3"/>
    <w:rsid w:val="009C16D3"/>
    <w:rsid w:val="009C1B56"/>
    <w:rsid w:val="009C2B48"/>
    <w:rsid w:val="009C335B"/>
    <w:rsid w:val="009C3C9B"/>
    <w:rsid w:val="009C5AC5"/>
    <w:rsid w:val="009C60D3"/>
    <w:rsid w:val="009C6893"/>
    <w:rsid w:val="009C6EB6"/>
    <w:rsid w:val="009D0B7B"/>
    <w:rsid w:val="009D100B"/>
    <w:rsid w:val="009D137E"/>
    <w:rsid w:val="009D16D7"/>
    <w:rsid w:val="009D1837"/>
    <w:rsid w:val="009D1E11"/>
    <w:rsid w:val="009D2597"/>
    <w:rsid w:val="009D2D31"/>
    <w:rsid w:val="009D33E6"/>
    <w:rsid w:val="009D3AA1"/>
    <w:rsid w:val="009D3BB4"/>
    <w:rsid w:val="009D4388"/>
    <w:rsid w:val="009D49F8"/>
    <w:rsid w:val="009D4B94"/>
    <w:rsid w:val="009D4DF8"/>
    <w:rsid w:val="009D52E9"/>
    <w:rsid w:val="009D73DF"/>
    <w:rsid w:val="009D73FA"/>
    <w:rsid w:val="009E07E4"/>
    <w:rsid w:val="009E0B1B"/>
    <w:rsid w:val="009E0E78"/>
    <w:rsid w:val="009E12C1"/>
    <w:rsid w:val="009E1341"/>
    <w:rsid w:val="009E1348"/>
    <w:rsid w:val="009E2498"/>
    <w:rsid w:val="009E294D"/>
    <w:rsid w:val="009E2C62"/>
    <w:rsid w:val="009E2C75"/>
    <w:rsid w:val="009E3B92"/>
    <w:rsid w:val="009E4693"/>
    <w:rsid w:val="009E46C3"/>
    <w:rsid w:val="009E4860"/>
    <w:rsid w:val="009E526B"/>
    <w:rsid w:val="009F0119"/>
    <w:rsid w:val="009F0500"/>
    <w:rsid w:val="009F145A"/>
    <w:rsid w:val="009F14B5"/>
    <w:rsid w:val="009F3A60"/>
    <w:rsid w:val="009F405C"/>
    <w:rsid w:val="009F410F"/>
    <w:rsid w:val="009F4361"/>
    <w:rsid w:val="009F4597"/>
    <w:rsid w:val="009F46C6"/>
    <w:rsid w:val="009F54F4"/>
    <w:rsid w:val="009F6392"/>
    <w:rsid w:val="009F672B"/>
    <w:rsid w:val="009F72D2"/>
    <w:rsid w:val="00A0008D"/>
    <w:rsid w:val="00A00592"/>
    <w:rsid w:val="00A00FBC"/>
    <w:rsid w:val="00A01AB9"/>
    <w:rsid w:val="00A03815"/>
    <w:rsid w:val="00A047CD"/>
    <w:rsid w:val="00A055A7"/>
    <w:rsid w:val="00A0612F"/>
    <w:rsid w:val="00A06F9F"/>
    <w:rsid w:val="00A076C1"/>
    <w:rsid w:val="00A07F40"/>
    <w:rsid w:val="00A10D43"/>
    <w:rsid w:val="00A11630"/>
    <w:rsid w:val="00A11ABF"/>
    <w:rsid w:val="00A1392F"/>
    <w:rsid w:val="00A1442B"/>
    <w:rsid w:val="00A145C1"/>
    <w:rsid w:val="00A14C41"/>
    <w:rsid w:val="00A1521D"/>
    <w:rsid w:val="00A15979"/>
    <w:rsid w:val="00A1732E"/>
    <w:rsid w:val="00A178DD"/>
    <w:rsid w:val="00A179B7"/>
    <w:rsid w:val="00A20041"/>
    <w:rsid w:val="00A218E1"/>
    <w:rsid w:val="00A2287B"/>
    <w:rsid w:val="00A23923"/>
    <w:rsid w:val="00A2495C"/>
    <w:rsid w:val="00A24B5E"/>
    <w:rsid w:val="00A25355"/>
    <w:rsid w:val="00A25770"/>
    <w:rsid w:val="00A25B47"/>
    <w:rsid w:val="00A26251"/>
    <w:rsid w:val="00A26548"/>
    <w:rsid w:val="00A2714B"/>
    <w:rsid w:val="00A27386"/>
    <w:rsid w:val="00A31847"/>
    <w:rsid w:val="00A32510"/>
    <w:rsid w:val="00A33BFB"/>
    <w:rsid w:val="00A3447C"/>
    <w:rsid w:val="00A362B8"/>
    <w:rsid w:val="00A3690A"/>
    <w:rsid w:val="00A36F06"/>
    <w:rsid w:val="00A370A4"/>
    <w:rsid w:val="00A374FA"/>
    <w:rsid w:val="00A4056A"/>
    <w:rsid w:val="00A409EA"/>
    <w:rsid w:val="00A40CBF"/>
    <w:rsid w:val="00A41C79"/>
    <w:rsid w:val="00A42000"/>
    <w:rsid w:val="00A456B8"/>
    <w:rsid w:val="00A4609A"/>
    <w:rsid w:val="00A4757C"/>
    <w:rsid w:val="00A4774F"/>
    <w:rsid w:val="00A4795B"/>
    <w:rsid w:val="00A507AD"/>
    <w:rsid w:val="00A50FB7"/>
    <w:rsid w:val="00A51840"/>
    <w:rsid w:val="00A51CFC"/>
    <w:rsid w:val="00A51F19"/>
    <w:rsid w:val="00A526E4"/>
    <w:rsid w:val="00A528CE"/>
    <w:rsid w:val="00A53E13"/>
    <w:rsid w:val="00A53ED9"/>
    <w:rsid w:val="00A565E7"/>
    <w:rsid w:val="00A57D51"/>
    <w:rsid w:val="00A603F4"/>
    <w:rsid w:val="00A612E0"/>
    <w:rsid w:val="00A6355B"/>
    <w:rsid w:val="00A63672"/>
    <w:rsid w:val="00A63BE1"/>
    <w:rsid w:val="00A63C3C"/>
    <w:rsid w:val="00A66617"/>
    <w:rsid w:val="00A668AC"/>
    <w:rsid w:val="00A66B14"/>
    <w:rsid w:val="00A67000"/>
    <w:rsid w:val="00A672DD"/>
    <w:rsid w:val="00A675DE"/>
    <w:rsid w:val="00A67CCA"/>
    <w:rsid w:val="00A7079D"/>
    <w:rsid w:val="00A70911"/>
    <w:rsid w:val="00A70C87"/>
    <w:rsid w:val="00A7159C"/>
    <w:rsid w:val="00A71F0F"/>
    <w:rsid w:val="00A71FD8"/>
    <w:rsid w:val="00A721D6"/>
    <w:rsid w:val="00A722CC"/>
    <w:rsid w:val="00A72CB5"/>
    <w:rsid w:val="00A73800"/>
    <w:rsid w:val="00A73F8A"/>
    <w:rsid w:val="00A7495D"/>
    <w:rsid w:val="00A75D5A"/>
    <w:rsid w:val="00A76021"/>
    <w:rsid w:val="00A76EC7"/>
    <w:rsid w:val="00A77AFF"/>
    <w:rsid w:val="00A8008A"/>
    <w:rsid w:val="00A80FAF"/>
    <w:rsid w:val="00A817E7"/>
    <w:rsid w:val="00A81CFB"/>
    <w:rsid w:val="00A81FE6"/>
    <w:rsid w:val="00A83495"/>
    <w:rsid w:val="00A834CB"/>
    <w:rsid w:val="00A83D7B"/>
    <w:rsid w:val="00A83F9C"/>
    <w:rsid w:val="00A84959"/>
    <w:rsid w:val="00A8495B"/>
    <w:rsid w:val="00A84BBA"/>
    <w:rsid w:val="00A84BC9"/>
    <w:rsid w:val="00A852A2"/>
    <w:rsid w:val="00A8667C"/>
    <w:rsid w:val="00A86917"/>
    <w:rsid w:val="00A86F16"/>
    <w:rsid w:val="00A874BA"/>
    <w:rsid w:val="00A9022E"/>
    <w:rsid w:val="00A90630"/>
    <w:rsid w:val="00A91061"/>
    <w:rsid w:val="00A916DC"/>
    <w:rsid w:val="00A91DA9"/>
    <w:rsid w:val="00A92BED"/>
    <w:rsid w:val="00A94461"/>
    <w:rsid w:val="00A94C53"/>
    <w:rsid w:val="00A95886"/>
    <w:rsid w:val="00A9596C"/>
    <w:rsid w:val="00A95A5E"/>
    <w:rsid w:val="00A95EFC"/>
    <w:rsid w:val="00A9695F"/>
    <w:rsid w:val="00A96A04"/>
    <w:rsid w:val="00A96BB1"/>
    <w:rsid w:val="00A973AE"/>
    <w:rsid w:val="00A976E5"/>
    <w:rsid w:val="00AA0A01"/>
    <w:rsid w:val="00AA0B39"/>
    <w:rsid w:val="00AA3142"/>
    <w:rsid w:val="00AA32A3"/>
    <w:rsid w:val="00AA3792"/>
    <w:rsid w:val="00AA4BF1"/>
    <w:rsid w:val="00AA5CC9"/>
    <w:rsid w:val="00AA6ADD"/>
    <w:rsid w:val="00AA7D1A"/>
    <w:rsid w:val="00AB055B"/>
    <w:rsid w:val="00AB139E"/>
    <w:rsid w:val="00AB420E"/>
    <w:rsid w:val="00AB42DA"/>
    <w:rsid w:val="00AB4866"/>
    <w:rsid w:val="00AB4F0B"/>
    <w:rsid w:val="00AB53D4"/>
    <w:rsid w:val="00AB6F13"/>
    <w:rsid w:val="00AC0ACB"/>
    <w:rsid w:val="00AC1349"/>
    <w:rsid w:val="00AC2450"/>
    <w:rsid w:val="00AC27D2"/>
    <w:rsid w:val="00AC28F9"/>
    <w:rsid w:val="00AC4167"/>
    <w:rsid w:val="00AC43CE"/>
    <w:rsid w:val="00AC48F7"/>
    <w:rsid w:val="00AC5DE3"/>
    <w:rsid w:val="00AC6D51"/>
    <w:rsid w:val="00AC6E55"/>
    <w:rsid w:val="00AC7323"/>
    <w:rsid w:val="00AC7752"/>
    <w:rsid w:val="00AC7839"/>
    <w:rsid w:val="00AD025F"/>
    <w:rsid w:val="00AD09F3"/>
    <w:rsid w:val="00AD12AA"/>
    <w:rsid w:val="00AD1626"/>
    <w:rsid w:val="00AD2091"/>
    <w:rsid w:val="00AD20E5"/>
    <w:rsid w:val="00AD32DC"/>
    <w:rsid w:val="00AD3B1D"/>
    <w:rsid w:val="00AD480E"/>
    <w:rsid w:val="00AD4D82"/>
    <w:rsid w:val="00AD5917"/>
    <w:rsid w:val="00AD615B"/>
    <w:rsid w:val="00AD6B18"/>
    <w:rsid w:val="00AD7615"/>
    <w:rsid w:val="00AD79C3"/>
    <w:rsid w:val="00AE1373"/>
    <w:rsid w:val="00AE177F"/>
    <w:rsid w:val="00AE2577"/>
    <w:rsid w:val="00AE2958"/>
    <w:rsid w:val="00AE2D40"/>
    <w:rsid w:val="00AE3287"/>
    <w:rsid w:val="00AE38A4"/>
    <w:rsid w:val="00AE3DDB"/>
    <w:rsid w:val="00AE50B2"/>
    <w:rsid w:val="00AE5E78"/>
    <w:rsid w:val="00AE691F"/>
    <w:rsid w:val="00AE7560"/>
    <w:rsid w:val="00AF017C"/>
    <w:rsid w:val="00AF0AFC"/>
    <w:rsid w:val="00AF16D9"/>
    <w:rsid w:val="00AF2146"/>
    <w:rsid w:val="00AF39E8"/>
    <w:rsid w:val="00AF3CA6"/>
    <w:rsid w:val="00AF3F16"/>
    <w:rsid w:val="00AF40C8"/>
    <w:rsid w:val="00AF48ED"/>
    <w:rsid w:val="00AF491E"/>
    <w:rsid w:val="00AF4C14"/>
    <w:rsid w:val="00AF5621"/>
    <w:rsid w:val="00AF5ADC"/>
    <w:rsid w:val="00AF6756"/>
    <w:rsid w:val="00AF69C3"/>
    <w:rsid w:val="00B0070C"/>
    <w:rsid w:val="00B00B16"/>
    <w:rsid w:val="00B00B97"/>
    <w:rsid w:val="00B024ED"/>
    <w:rsid w:val="00B03A7E"/>
    <w:rsid w:val="00B0411C"/>
    <w:rsid w:val="00B04C35"/>
    <w:rsid w:val="00B04C82"/>
    <w:rsid w:val="00B04DA4"/>
    <w:rsid w:val="00B05422"/>
    <w:rsid w:val="00B05573"/>
    <w:rsid w:val="00B072C5"/>
    <w:rsid w:val="00B07935"/>
    <w:rsid w:val="00B10119"/>
    <w:rsid w:val="00B10D04"/>
    <w:rsid w:val="00B11531"/>
    <w:rsid w:val="00B11A33"/>
    <w:rsid w:val="00B12405"/>
    <w:rsid w:val="00B125DE"/>
    <w:rsid w:val="00B1324E"/>
    <w:rsid w:val="00B13EF4"/>
    <w:rsid w:val="00B143EC"/>
    <w:rsid w:val="00B14578"/>
    <w:rsid w:val="00B14AF7"/>
    <w:rsid w:val="00B15607"/>
    <w:rsid w:val="00B16BAE"/>
    <w:rsid w:val="00B16E4B"/>
    <w:rsid w:val="00B1722F"/>
    <w:rsid w:val="00B175A0"/>
    <w:rsid w:val="00B20AA2"/>
    <w:rsid w:val="00B20C6E"/>
    <w:rsid w:val="00B20EF0"/>
    <w:rsid w:val="00B21D99"/>
    <w:rsid w:val="00B21E17"/>
    <w:rsid w:val="00B2232C"/>
    <w:rsid w:val="00B229D8"/>
    <w:rsid w:val="00B24013"/>
    <w:rsid w:val="00B24460"/>
    <w:rsid w:val="00B24794"/>
    <w:rsid w:val="00B2535C"/>
    <w:rsid w:val="00B26464"/>
    <w:rsid w:val="00B26D2A"/>
    <w:rsid w:val="00B26FDF"/>
    <w:rsid w:val="00B2713E"/>
    <w:rsid w:val="00B2740B"/>
    <w:rsid w:val="00B303C1"/>
    <w:rsid w:val="00B32062"/>
    <w:rsid w:val="00B32155"/>
    <w:rsid w:val="00B32B86"/>
    <w:rsid w:val="00B32C41"/>
    <w:rsid w:val="00B32EA9"/>
    <w:rsid w:val="00B33094"/>
    <w:rsid w:val="00B33486"/>
    <w:rsid w:val="00B33C2F"/>
    <w:rsid w:val="00B34429"/>
    <w:rsid w:val="00B345C4"/>
    <w:rsid w:val="00B34BD2"/>
    <w:rsid w:val="00B35732"/>
    <w:rsid w:val="00B35932"/>
    <w:rsid w:val="00B35C0D"/>
    <w:rsid w:val="00B35D6E"/>
    <w:rsid w:val="00B35FA7"/>
    <w:rsid w:val="00B3677D"/>
    <w:rsid w:val="00B36BE1"/>
    <w:rsid w:val="00B36E7E"/>
    <w:rsid w:val="00B36F9E"/>
    <w:rsid w:val="00B37126"/>
    <w:rsid w:val="00B37693"/>
    <w:rsid w:val="00B378E4"/>
    <w:rsid w:val="00B407A8"/>
    <w:rsid w:val="00B40AA3"/>
    <w:rsid w:val="00B40C93"/>
    <w:rsid w:val="00B41A3E"/>
    <w:rsid w:val="00B42E3B"/>
    <w:rsid w:val="00B42FD6"/>
    <w:rsid w:val="00B43ED8"/>
    <w:rsid w:val="00B4445A"/>
    <w:rsid w:val="00B44725"/>
    <w:rsid w:val="00B45B93"/>
    <w:rsid w:val="00B47BA3"/>
    <w:rsid w:val="00B50126"/>
    <w:rsid w:val="00B50EE9"/>
    <w:rsid w:val="00B5258E"/>
    <w:rsid w:val="00B52D49"/>
    <w:rsid w:val="00B53B5B"/>
    <w:rsid w:val="00B541B0"/>
    <w:rsid w:val="00B54839"/>
    <w:rsid w:val="00B548AE"/>
    <w:rsid w:val="00B54D51"/>
    <w:rsid w:val="00B55818"/>
    <w:rsid w:val="00B55833"/>
    <w:rsid w:val="00B55A2F"/>
    <w:rsid w:val="00B57559"/>
    <w:rsid w:val="00B577F6"/>
    <w:rsid w:val="00B57BAC"/>
    <w:rsid w:val="00B60671"/>
    <w:rsid w:val="00B61A20"/>
    <w:rsid w:val="00B61D52"/>
    <w:rsid w:val="00B6226B"/>
    <w:rsid w:val="00B6230A"/>
    <w:rsid w:val="00B62549"/>
    <w:rsid w:val="00B627E5"/>
    <w:rsid w:val="00B62A5F"/>
    <w:rsid w:val="00B62D0A"/>
    <w:rsid w:val="00B63A7B"/>
    <w:rsid w:val="00B63E63"/>
    <w:rsid w:val="00B63EA6"/>
    <w:rsid w:val="00B650C6"/>
    <w:rsid w:val="00B66BE6"/>
    <w:rsid w:val="00B66FC9"/>
    <w:rsid w:val="00B6734F"/>
    <w:rsid w:val="00B70AAA"/>
    <w:rsid w:val="00B70E3E"/>
    <w:rsid w:val="00B71A39"/>
    <w:rsid w:val="00B73141"/>
    <w:rsid w:val="00B73507"/>
    <w:rsid w:val="00B73E25"/>
    <w:rsid w:val="00B740CD"/>
    <w:rsid w:val="00B767BB"/>
    <w:rsid w:val="00B774C9"/>
    <w:rsid w:val="00B77A33"/>
    <w:rsid w:val="00B77F2A"/>
    <w:rsid w:val="00B80682"/>
    <w:rsid w:val="00B80CD5"/>
    <w:rsid w:val="00B813BF"/>
    <w:rsid w:val="00B81A65"/>
    <w:rsid w:val="00B83255"/>
    <w:rsid w:val="00B836A0"/>
    <w:rsid w:val="00B83AB3"/>
    <w:rsid w:val="00B83E24"/>
    <w:rsid w:val="00B84E7D"/>
    <w:rsid w:val="00B852FB"/>
    <w:rsid w:val="00B85509"/>
    <w:rsid w:val="00B86C92"/>
    <w:rsid w:val="00B8706C"/>
    <w:rsid w:val="00B87445"/>
    <w:rsid w:val="00B87BE3"/>
    <w:rsid w:val="00B87CDC"/>
    <w:rsid w:val="00B903C2"/>
    <w:rsid w:val="00B9099A"/>
    <w:rsid w:val="00B91192"/>
    <w:rsid w:val="00B91F8B"/>
    <w:rsid w:val="00B92BB7"/>
    <w:rsid w:val="00B9305D"/>
    <w:rsid w:val="00B95AC3"/>
    <w:rsid w:val="00B97057"/>
    <w:rsid w:val="00B97369"/>
    <w:rsid w:val="00B97636"/>
    <w:rsid w:val="00B97E7D"/>
    <w:rsid w:val="00BA0069"/>
    <w:rsid w:val="00BA011A"/>
    <w:rsid w:val="00BA2119"/>
    <w:rsid w:val="00BA2212"/>
    <w:rsid w:val="00BA2797"/>
    <w:rsid w:val="00BA2F66"/>
    <w:rsid w:val="00BA3360"/>
    <w:rsid w:val="00BA3671"/>
    <w:rsid w:val="00BA4627"/>
    <w:rsid w:val="00BA4DE0"/>
    <w:rsid w:val="00BA56DF"/>
    <w:rsid w:val="00BA5816"/>
    <w:rsid w:val="00BA5AA7"/>
    <w:rsid w:val="00BA5EC7"/>
    <w:rsid w:val="00BA6958"/>
    <w:rsid w:val="00BA6AA8"/>
    <w:rsid w:val="00BA6B6C"/>
    <w:rsid w:val="00BA72AF"/>
    <w:rsid w:val="00BA7D1E"/>
    <w:rsid w:val="00BB0084"/>
    <w:rsid w:val="00BB194B"/>
    <w:rsid w:val="00BB1B20"/>
    <w:rsid w:val="00BB1CDB"/>
    <w:rsid w:val="00BB2981"/>
    <w:rsid w:val="00BB2D55"/>
    <w:rsid w:val="00BB3291"/>
    <w:rsid w:val="00BB4A1F"/>
    <w:rsid w:val="00BB5724"/>
    <w:rsid w:val="00BB74C2"/>
    <w:rsid w:val="00BB7710"/>
    <w:rsid w:val="00BC02E4"/>
    <w:rsid w:val="00BC23F8"/>
    <w:rsid w:val="00BC2CAE"/>
    <w:rsid w:val="00BC2D5F"/>
    <w:rsid w:val="00BC4FAD"/>
    <w:rsid w:val="00BC5153"/>
    <w:rsid w:val="00BC53ED"/>
    <w:rsid w:val="00BC5785"/>
    <w:rsid w:val="00BC7A17"/>
    <w:rsid w:val="00BD0281"/>
    <w:rsid w:val="00BD07EE"/>
    <w:rsid w:val="00BD12C0"/>
    <w:rsid w:val="00BD3A70"/>
    <w:rsid w:val="00BD438D"/>
    <w:rsid w:val="00BD4EFD"/>
    <w:rsid w:val="00BD6BAA"/>
    <w:rsid w:val="00BD7088"/>
    <w:rsid w:val="00BD7942"/>
    <w:rsid w:val="00BE0DCD"/>
    <w:rsid w:val="00BE1250"/>
    <w:rsid w:val="00BE23E8"/>
    <w:rsid w:val="00BE2483"/>
    <w:rsid w:val="00BE2884"/>
    <w:rsid w:val="00BE29E2"/>
    <w:rsid w:val="00BE3CB8"/>
    <w:rsid w:val="00BE4630"/>
    <w:rsid w:val="00BE486F"/>
    <w:rsid w:val="00BE5C14"/>
    <w:rsid w:val="00BE6392"/>
    <w:rsid w:val="00BE67C4"/>
    <w:rsid w:val="00BE6D00"/>
    <w:rsid w:val="00BF0B6C"/>
    <w:rsid w:val="00BF1CF6"/>
    <w:rsid w:val="00BF2082"/>
    <w:rsid w:val="00BF240E"/>
    <w:rsid w:val="00BF3B7B"/>
    <w:rsid w:val="00BF57C4"/>
    <w:rsid w:val="00BF64DA"/>
    <w:rsid w:val="00BF78C1"/>
    <w:rsid w:val="00BF7B4D"/>
    <w:rsid w:val="00BF7B89"/>
    <w:rsid w:val="00BF7C31"/>
    <w:rsid w:val="00BF7C6C"/>
    <w:rsid w:val="00C001A7"/>
    <w:rsid w:val="00C01061"/>
    <w:rsid w:val="00C023E7"/>
    <w:rsid w:val="00C02E52"/>
    <w:rsid w:val="00C0380F"/>
    <w:rsid w:val="00C03C2B"/>
    <w:rsid w:val="00C04040"/>
    <w:rsid w:val="00C0469B"/>
    <w:rsid w:val="00C04F04"/>
    <w:rsid w:val="00C050F3"/>
    <w:rsid w:val="00C0512D"/>
    <w:rsid w:val="00C05FC2"/>
    <w:rsid w:val="00C065C2"/>
    <w:rsid w:val="00C0676D"/>
    <w:rsid w:val="00C06B05"/>
    <w:rsid w:val="00C07306"/>
    <w:rsid w:val="00C10B86"/>
    <w:rsid w:val="00C111B5"/>
    <w:rsid w:val="00C1229E"/>
    <w:rsid w:val="00C124DB"/>
    <w:rsid w:val="00C139DC"/>
    <w:rsid w:val="00C13CE7"/>
    <w:rsid w:val="00C146D0"/>
    <w:rsid w:val="00C1559A"/>
    <w:rsid w:val="00C1565C"/>
    <w:rsid w:val="00C16933"/>
    <w:rsid w:val="00C17896"/>
    <w:rsid w:val="00C201FA"/>
    <w:rsid w:val="00C20846"/>
    <w:rsid w:val="00C2281B"/>
    <w:rsid w:val="00C22E9A"/>
    <w:rsid w:val="00C23348"/>
    <w:rsid w:val="00C23EAB"/>
    <w:rsid w:val="00C24686"/>
    <w:rsid w:val="00C24AC4"/>
    <w:rsid w:val="00C25B4C"/>
    <w:rsid w:val="00C25D18"/>
    <w:rsid w:val="00C2699B"/>
    <w:rsid w:val="00C26DEC"/>
    <w:rsid w:val="00C26EEE"/>
    <w:rsid w:val="00C26EEF"/>
    <w:rsid w:val="00C27FBA"/>
    <w:rsid w:val="00C30E66"/>
    <w:rsid w:val="00C312CA"/>
    <w:rsid w:val="00C31AB9"/>
    <w:rsid w:val="00C32916"/>
    <w:rsid w:val="00C33499"/>
    <w:rsid w:val="00C3361E"/>
    <w:rsid w:val="00C3408B"/>
    <w:rsid w:val="00C3418E"/>
    <w:rsid w:val="00C35208"/>
    <w:rsid w:val="00C35495"/>
    <w:rsid w:val="00C354CF"/>
    <w:rsid w:val="00C41183"/>
    <w:rsid w:val="00C413C5"/>
    <w:rsid w:val="00C419E1"/>
    <w:rsid w:val="00C41CBE"/>
    <w:rsid w:val="00C41CEC"/>
    <w:rsid w:val="00C425EF"/>
    <w:rsid w:val="00C42BF9"/>
    <w:rsid w:val="00C42C07"/>
    <w:rsid w:val="00C42EC1"/>
    <w:rsid w:val="00C43469"/>
    <w:rsid w:val="00C43647"/>
    <w:rsid w:val="00C43959"/>
    <w:rsid w:val="00C43993"/>
    <w:rsid w:val="00C43AE5"/>
    <w:rsid w:val="00C44135"/>
    <w:rsid w:val="00C4444C"/>
    <w:rsid w:val="00C454A7"/>
    <w:rsid w:val="00C45D71"/>
    <w:rsid w:val="00C45FA7"/>
    <w:rsid w:val="00C463BC"/>
    <w:rsid w:val="00C4665A"/>
    <w:rsid w:val="00C466D4"/>
    <w:rsid w:val="00C46D0F"/>
    <w:rsid w:val="00C5024D"/>
    <w:rsid w:val="00C524D5"/>
    <w:rsid w:val="00C5260E"/>
    <w:rsid w:val="00C52A2E"/>
    <w:rsid w:val="00C52CE7"/>
    <w:rsid w:val="00C538A9"/>
    <w:rsid w:val="00C5508C"/>
    <w:rsid w:val="00C56A8C"/>
    <w:rsid w:val="00C57DA5"/>
    <w:rsid w:val="00C61A37"/>
    <w:rsid w:val="00C61EA4"/>
    <w:rsid w:val="00C621F5"/>
    <w:rsid w:val="00C630D7"/>
    <w:rsid w:val="00C63252"/>
    <w:rsid w:val="00C63299"/>
    <w:rsid w:val="00C6342E"/>
    <w:rsid w:val="00C637ED"/>
    <w:rsid w:val="00C6405D"/>
    <w:rsid w:val="00C649D4"/>
    <w:rsid w:val="00C65161"/>
    <w:rsid w:val="00C65B4E"/>
    <w:rsid w:val="00C65DA2"/>
    <w:rsid w:val="00C66207"/>
    <w:rsid w:val="00C6658B"/>
    <w:rsid w:val="00C66EEF"/>
    <w:rsid w:val="00C67213"/>
    <w:rsid w:val="00C6738C"/>
    <w:rsid w:val="00C67E8C"/>
    <w:rsid w:val="00C70272"/>
    <w:rsid w:val="00C71430"/>
    <w:rsid w:val="00C71509"/>
    <w:rsid w:val="00C715E1"/>
    <w:rsid w:val="00C7186D"/>
    <w:rsid w:val="00C71F88"/>
    <w:rsid w:val="00C726C1"/>
    <w:rsid w:val="00C72C67"/>
    <w:rsid w:val="00C73783"/>
    <w:rsid w:val="00C74720"/>
    <w:rsid w:val="00C74F8E"/>
    <w:rsid w:val="00C75259"/>
    <w:rsid w:val="00C75D06"/>
    <w:rsid w:val="00C76CC3"/>
    <w:rsid w:val="00C80222"/>
    <w:rsid w:val="00C8099D"/>
    <w:rsid w:val="00C810F4"/>
    <w:rsid w:val="00C8121D"/>
    <w:rsid w:val="00C82319"/>
    <w:rsid w:val="00C82BAB"/>
    <w:rsid w:val="00C82BB2"/>
    <w:rsid w:val="00C830A7"/>
    <w:rsid w:val="00C83591"/>
    <w:rsid w:val="00C83B80"/>
    <w:rsid w:val="00C83F65"/>
    <w:rsid w:val="00C84E23"/>
    <w:rsid w:val="00C8608F"/>
    <w:rsid w:val="00C8788C"/>
    <w:rsid w:val="00C878DE"/>
    <w:rsid w:val="00C87991"/>
    <w:rsid w:val="00C87F9B"/>
    <w:rsid w:val="00C90DA5"/>
    <w:rsid w:val="00C922AE"/>
    <w:rsid w:val="00C92B8D"/>
    <w:rsid w:val="00C93471"/>
    <w:rsid w:val="00C945F0"/>
    <w:rsid w:val="00C948FC"/>
    <w:rsid w:val="00C94FB4"/>
    <w:rsid w:val="00C952A4"/>
    <w:rsid w:val="00C96067"/>
    <w:rsid w:val="00C9656A"/>
    <w:rsid w:val="00C96C12"/>
    <w:rsid w:val="00CA04DA"/>
    <w:rsid w:val="00CA19DD"/>
    <w:rsid w:val="00CA26E9"/>
    <w:rsid w:val="00CA281C"/>
    <w:rsid w:val="00CA2C37"/>
    <w:rsid w:val="00CA3BB2"/>
    <w:rsid w:val="00CA3DE0"/>
    <w:rsid w:val="00CA45F4"/>
    <w:rsid w:val="00CA4C25"/>
    <w:rsid w:val="00CA55DD"/>
    <w:rsid w:val="00CA62B6"/>
    <w:rsid w:val="00CA6892"/>
    <w:rsid w:val="00CB128C"/>
    <w:rsid w:val="00CB2226"/>
    <w:rsid w:val="00CB2680"/>
    <w:rsid w:val="00CB3152"/>
    <w:rsid w:val="00CB4DB6"/>
    <w:rsid w:val="00CB5CB0"/>
    <w:rsid w:val="00CB703C"/>
    <w:rsid w:val="00CB79A3"/>
    <w:rsid w:val="00CB7DCA"/>
    <w:rsid w:val="00CC01FC"/>
    <w:rsid w:val="00CC05B5"/>
    <w:rsid w:val="00CC0757"/>
    <w:rsid w:val="00CC0E35"/>
    <w:rsid w:val="00CC2697"/>
    <w:rsid w:val="00CC2979"/>
    <w:rsid w:val="00CC37E8"/>
    <w:rsid w:val="00CC384B"/>
    <w:rsid w:val="00CC3A70"/>
    <w:rsid w:val="00CC3CC4"/>
    <w:rsid w:val="00CC443E"/>
    <w:rsid w:val="00CC5BC0"/>
    <w:rsid w:val="00CC64E8"/>
    <w:rsid w:val="00CC6CCE"/>
    <w:rsid w:val="00CC74AE"/>
    <w:rsid w:val="00CC7C53"/>
    <w:rsid w:val="00CD043C"/>
    <w:rsid w:val="00CD0504"/>
    <w:rsid w:val="00CD1182"/>
    <w:rsid w:val="00CD3FC2"/>
    <w:rsid w:val="00CD4ACF"/>
    <w:rsid w:val="00CD5169"/>
    <w:rsid w:val="00CD57D8"/>
    <w:rsid w:val="00CD6141"/>
    <w:rsid w:val="00CD67C5"/>
    <w:rsid w:val="00CD75EC"/>
    <w:rsid w:val="00CD7F5A"/>
    <w:rsid w:val="00CE00A7"/>
    <w:rsid w:val="00CE0C99"/>
    <w:rsid w:val="00CE17A0"/>
    <w:rsid w:val="00CE1FCA"/>
    <w:rsid w:val="00CE2802"/>
    <w:rsid w:val="00CE2D1F"/>
    <w:rsid w:val="00CE33F9"/>
    <w:rsid w:val="00CE4A3F"/>
    <w:rsid w:val="00CE721D"/>
    <w:rsid w:val="00CE77BE"/>
    <w:rsid w:val="00CF0DAD"/>
    <w:rsid w:val="00CF20DB"/>
    <w:rsid w:val="00CF2D69"/>
    <w:rsid w:val="00CF395E"/>
    <w:rsid w:val="00CF3D7F"/>
    <w:rsid w:val="00CF3E4A"/>
    <w:rsid w:val="00CF4B2C"/>
    <w:rsid w:val="00CF5130"/>
    <w:rsid w:val="00CF52BB"/>
    <w:rsid w:val="00CF5BCC"/>
    <w:rsid w:val="00CF6F8C"/>
    <w:rsid w:val="00CF6FA8"/>
    <w:rsid w:val="00CF7FE1"/>
    <w:rsid w:val="00D0003E"/>
    <w:rsid w:val="00D00594"/>
    <w:rsid w:val="00D01520"/>
    <w:rsid w:val="00D0200C"/>
    <w:rsid w:val="00D02AB9"/>
    <w:rsid w:val="00D04818"/>
    <w:rsid w:val="00D04B4F"/>
    <w:rsid w:val="00D04BA3"/>
    <w:rsid w:val="00D05228"/>
    <w:rsid w:val="00D05750"/>
    <w:rsid w:val="00D07D7B"/>
    <w:rsid w:val="00D07FAD"/>
    <w:rsid w:val="00D1110C"/>
    <w:rsid w:val="00D1218C"/>
    <w:rsid w:val="00D1226D"/>
    <w:rsid w:val="00D1234E"/>
    <w:rsid w:val="00D12DEB"/>
    <w:rsid w:val="00D147CA"/>
    <w:rsid w:val="00D14B51"/>
    <w:rsid w:val="00D14BED"/>
    <w:rsid w:val="00D14F13"/>
    <w:rsid w:val="00D15919"/>
    <w:rsid w:val="00D1717B"/>
    <w:rsid w:val="00D1725D"/>
    <w:rsid w:val="00D17757"/>
    <w:rsid w:val="00D17FD9"/>
    <w:rsid w:val="00D20049"/>
    <w:rsid w:val="00D202C2"/>
    <w:rsid w:val="00D22B46"/>
    <w:rsid w:val="00D22E5F"/>
    <w:rsid w:val="00D2359A"/>
    <w:rsid w:val="00D23953"/>
    <w:rsid w:val="00D242DA"/>
    <w:rsid w:val="00D2486B"/>
    <w:rsid w:val="00D25A86"/>
    <w:rsid w:val="00D25CA1"/>
    <w:rsid w:val="00D25D5F"/>
    <w:rsid w:val="00D260C0"/>
    <w:rsid w:val="00D26524"/>
    <w:rsid w:val="00D309F8"/>
    <w:rsid w:val="00D30A63"/>
    <w:rsid w:val="00D32763"/>
    <w:rsid w:val="00D32DE6"/>
    <w:rsid w:val="00D33690"/>
    <w:rsid w:val="00D3419F"/>
    <w:rsid w:val="00D343A5"/>
    <w:rsid w:val="00D34D4B"/>
    <w:rsid w:val="00D35AE4"/>
    <w:rsid w:val="00D3678B"/>
    <w:rsid w:val="00D36DCD"/>
    <w:rsid w:val="00D406C4"/>
    <w:rsid w:val="00D42331"/>
    <w:rsid w:val="00D43346"/>
    <w:rsid w:val="00D43654"/>
    <w:rsid w:val="00D4416E"/>
    <w:rsid w:val="00D45D43"/>
    <w:rsid w:val="00D501A6"/>
    <w:rsid w:val="00D50426"/>
    <w:rsid w:val="00D50646"/>
    <w:rsid w:val="00D50A0A"/>
    <w:rsid w:val="00D51208"/>
    <w:rsid w:val="00D5188B"/>
    <w:rsid w:val="00D51A21"/>
    <w:rsid w:val="00D52A80"/>
    <w:rsid w:val="00D530A8"/>
    <w:rsid w:val="00D538D7"/>
    <w:rsid w:val="00D53C31"/>
    <w:rsid w:val="00D53E15"/>
    <w:rsid w:val="00D53E94"/>
    <w:rsid w:val="00D546FC"/>
    <w:rsid w:val="00D550F9"/>
    <w:rsid w:val="00D55732"/>
    <w:rsid w:val="00D5633A"/>
    <w:rsid w:val="00D569DD"/>
    <w:rsid w:val="00D6025C"/>
    <w:rsid w:val="00D60FDF"/>
    <w:rsid w:val="00D61909"/>
    <w:rsid w:val="00D61CD7"/>
    <w:rsid w:val="00D63394"/>
    <w:rsid w:val="00D64443"/>
    <w:rsid w:val="00D65635"/>
    <w:rsid w:val="00D65857"/>
    <w:rsid w:val="00D65B8D"/>
    <w:rsid w:val="00D67651"/>
    <w:rsid w:val="00D7017C"/>
    <w:rsid w:val="00D7032F"/>
    <w:rsid w:val="00D70496"/>
    <w:rsid w:val="00D70609"/>
    <w:rsid w:val="00D709C8"/>
    <w:rsid w:val="00D70B60"/>
    <w:rsid w:val="00D70D2D"/>
    <w:rsid w:val="00D7144C"/>
    <w:rsid w:val="00D7169A"/>
    <w:rsid w:val="00D723D7"/>
    <w:rsid w:val="00D72DF8"/>
    <w:rsid w:val="00D73711"/>
    <w:rsid w:val="00D73878"/>
    <w:rsid w:val="00D741A3"/>
    <w:rsid w:val="00D750D9"/>
    <w:rsid w:val="00D750F1"/>
    <w:rsid w:val="00D75484"/>
    <w:rsid w:val="00D76225"/>
    <w:rsid w:val="00D76BB0"/>
    <w:rsid w:val="00D76DF2"/>
    <w:rsid w:val="00D80D67"/>
    <w:rsid w:val="00D825D4"/>
    <w:rsid w:val="00D8364E"/>
    <w:rsid w:val="00D839CC"/>
    <w:rsid w:val="00D8467B"/>
    <w:rsid w:val="00D84B24"/>
    <w:rsid w:val="00D8563D"/>
    <w:rsid w:val="00D86725"/>
    <w:rsid w:val="00D86AD2"/>
    <w:rsid w:val="00D905CB"/>
    <w:rsid w:val="00D90F33"/>
    <w:rsid w:val="00D911D2"/>
    <w:rsid w:val="00D91432"/>
    <w:rsid w:val="00D91BB8"/>
    <w:rsid w:val="00D92992"/>
    <w:rsid w:val="00D93565"/>
    <w:rsid w:val="00D93825"/>
    <w:rsid w:val="00D944DB"/>
    <w:rsid w:val="00D945B3"/>
    <w:rsid w:val="00D9559B"/>
    <w:rsid w:val="00D95CD6"/>
    <w:rsid w:val="00D9656F"/>
    <w:rsid w:val="00D966E3"/>
    <w:rsid w:val="00D96741"/>
    <w:rsid w:val="00D96BAB"/>
    <w:rsid w:val="00D96EB3"/>
    <w:rsid w:val="00DA0259"/>
    <w:rsid w:val="00DA13E4"/>
    <w:rsid w:val="00DA28D8"/>
    <w:rsid w:val="00DA2B79"/>
    <w:rsid w:val="00DA30AE"/>
    <w:rsid w:val="00DA3CF0"/>
    <w:rsid w:val="00DA44CB"/>
    <w:rsid w:val="00DA46B0"/>
    <w:rsid w:val="00DA49D5"/>
    <w:rsid w:val="00DA5FC3"/>
    <w:rsid w:val="00DA67CE"/>
    <w:rsid w:val="00DA6DC7"/>
    <w:rsid w:val="00DA77A5"/>
    <w:rsid w:val="00DA7A11"/>
    <w:rsid w:val="00DB1883"/>
    <w:rsid w:val="00DB259F"/>
    <w:rsid w:val="00DB3B22"/>
    <w:rsid w:val="00DB7028"/>
    <w:rsid w:val="00DB7079"/>
    <w:rsid w:val="00DB79B9"/>
    <w:rsid w:val="00DB7CAD"/>
    <w:rsid w:val="00DC08C7"/>
    <w:rsid w:val="00DC0BD8"/>
    <w:rsid w:val="00DC36BD"/>
    <w:rsid w:val="00DC3DFB"/>
    <w:rsid w:val="00DC413C"/>
    <w:rsid w:val="00DC4DA7"/>
    <w:rsid w:val="00DC5AFA"/>
    <w:rsid w:val="00DC7F4F"/>
    <w:rsid w:val="00DD0614"/>
    <w:rsid w:val="00DD0742"/>
    <w:rsid w:val="00DD08E2"/>
    <w:rsid w:val="00DD0967"/>
    <w:rsid w:val="00DD0E2C"/>
    <w:rsid w:val="00DD1816"/>
    <w:rsid w:val="00DD1BF0"/>
    <w:rsid w:val="00DD1E18"/>
    <w:rsid w:val="00DD2434"/>
    <w:rsid w:val="00DD2804"/>
    <w:rsid w:val="00DD3137"/>
    <w:rsid w:val="00DD45D3"/>
    <w:rsid w:val="00DD48C7"/>
    <w:rsid w:val="00DD4A8A"/>
    <w:rsid w:val="00DD59D6"/>
    <w:rsid w:val="00DD6638"/>
    <w:rsid w:val="00DD695F"/>
    <w:rsid w:val="00DD6DE4"/>
    <w:rsid w:val="00DE1090"/>
    <w:rsid w:val="00DE1809"/>
    <w:rsid w:val="00DE1BB5"/>
    <w:rsid w:val="00DE247D"/>
    <w:rsid w:val="00DE42D9"/>
    <w:rsid w:val="00DE4630"/>
    <w:rsid w:val="00DE477E"/>
    <w:rsid w:val="00DE62EB"/>
    <w:rsid w:val="00DE6789"/>
    <w:rsid w:val="00DE6BCA"/>
    <w:rsid w:val="00DE7EBF"/>
    <w:rsid w:val="00DF03DD"/>
    <w:rsid w:val="00DF05C3"/>
    <w:rsid w:val="00DF0A76"/>
    <w:rsid w:val="00DF10B8"/>
    <w:rsid w:val="00DF1793"/>
    <w:rsid w:val="00DF1890"/>
    <w:rsid w:val="00DF1B8B"/>
    <w:rsid w:val="00DF3441"/>
    <w:rsid w:val="00DF3A87"/>
    <w:rsid w:val="00DF4594"/>
    <w:rsid w:val="00DF459E"/>
    <w:rsid w:val="00DF5EAB"/>
    <w:rsid w:val="00DF6877"/>
    <w:rsid w:val="00DF68C1"/>
    <w:rsid w:val="00DF6AF1"/>
    <w:rsid w:val="00DF6D02"/>
    <w:rsid w:val="00DF7EEE"/>
    <w:rsid w:val="00E00F4C"/>
    <w:rsid w:val="00E010B9"/>
    <w:rsid w:val="00E02AA0"/>
    <w:rsid w:val="00E02FEE"/>
    <w:rsid w:val="00E03DD8"/>
    <w:rsid w:val="00E04D14"/>
    <w:rsid w:val="00E05E11"/>
    <w:rsid w:val="00E06F8C"/>
    <w:rsid w:val="00E07719"/>
    <w:rsid w:val="00E07A78"/>
    <w:rsid w:val="00E10495"/>
    <w:rsid w:val="00E119CF"/>
    <w:rsid w:val="00E12134"/>
    <w:rsid w:val="00E12534"/>
    <w:rsid w:val="00E12DAE"/>
    <w:rsid w:val="00E13083"/>
    <w:rsid w:val="00E131A4"/>
    <w:rsid w:val="00E136BE"/>
    <w:rsid w:val="00E138E4"/>
    <w:rsid w:val="00E13FAC"/>
    <w:rsid w:val="00E15448"/>
    <w:rsid w:val="00E15C4E"/>
    <w:rsid w:val="00E16E41"/>
    <w:rsid w:val="00E170E6"/>
    <w:rsid w:val="00E20520"/>
    <w:rsid w:val="00E20530"/>
    <w:rsid w:val="00E20540"/>
    <w:rsid w:val="00E20AF8"/>
    <w:rsid w:val="00E2389C"/>
    <w:rsid w:val="00E24865"/>
    <w:rsid w:val="00E24DFE"/>
    <w:rsid w:val="00E24E20"/>
    <w:rsid w:val="00E24E37"/>
    <w:rsid w:val="00E2583C"/>
    <w:rsid w:val="00E26835"/>
    <w:rsid w:val="00E268EB"/>
    <w:rsid w:val="00E26AE8"/>
    <w:rsid w:val="00E26F12"/>
    <w:rsid w:val="00E27AF6"/>
    <w:rsid w:val="00E27B14"/>
    <w:rsid w:val="00E300DD"/>
    <w:rsid w:val="00E32C56"/>
    <w:rsid w:val="00E33663"/>
    <w:rsid w:val="00E33B61"/>
    <w:rsid w:val="00E33BB1"/>
    <w:rsid w:val="00E33D4A"/>
    <w:rsid w:val="00E35784"/>
    <w:rsid w:val="00E37061"/>
    <w:rsid w:val="00E37B1C"/>
    <w:rsid w:val="00E37EE2"/>
    <w:rsid w:val="00E409D7"/>
    <w:rsid w:val="00E415E2"/>
    <w:rsid w:val="00E42ACF"/>
    <w:rsid w:val="00E4320E"/>
    <w:rsid w:val="00E434C1"/>
    <w:rsid w:val="00E43B01"/>
    <w:rsid w:val="00E43D79"/>
    <w:rsid w:val="00E450E8"/>
    <w:rsid w:val="00E45654"/>
    <w:rsid w:val="00E46360"/>
    <w:rsid w:val="00E47137"/>
    <w:rsid w:val="00E47288"/>
    <w:rsid w:val="00E4756E"/>
    <w:rsid w:val="00E476A7"/>
    <w:rsid w:val="00E478F7"/>
    <w:rsid w:val="00E47F42"/>
    <w:rsid w:val="00E506B9"/>
    <w:rsid w:val="00E512BA"/>
    <w:rsid w:val="00E518E0"/>
    <w:rsid w:val="00E51D9B"/>
    <w:rsid w:val="00E52320"/>
    <w:rsid w:val="00E530B8"/>
    <w:rsid w:val="00E53802"/>
    <w:rsid w:val="00E53903"/>
    <w:rsid w:val="00E53B92"/>
    <w:rsid w:val="00E54587"/>
    <w:rsid w:val="00E54E85"/>
    <w:rsid w:val="00E54ECF"/>
    <w:rsid w:val="00E56B5C"/>
    <w:rsid w:val="00E57297"/>
    <w:rsid w:val="00E57AB5"/>
    <w:rsid w:val="00E57B3C"/>
    <w:rsid w:val="00E60329"/>
    <w:rsid w:val="00E6070E"/>
    <w:rsid w:val="00E62130"/>
    <w:rsid w:val="00E62207"/>
    <w:rsid w:val="00E6234F"/>
    <w:rsid w:val="00E6238A"/>
    <w:rsid w:val="00E62E13"/>
    <w:rsid w:val="00E62E26"/>
    <w:rsid w:val="00E632D7"/>
    <w:rsid w:val="00E63949"/>
    <w:rsid w:val="00E639E2"/>
    <w:rsid w:val="00E644EC"/>
    <w:rsid w:val="00E645BD"/>
    <w:rsid w:val="00E652AD"/>
    <w:rsid w:val="00E65BC6"/>
    <w:rsid w:val="00E66366"/>
    <w:rsid w:val="00E664FE"/>
    <w:rsid w:val="00E66568"/>
    <w:rsid w:val="00E66AC4"/>
    <w:rsid w:val="00E66F8A"/>
    <w:rsid w:val="00E67657"/>
    <w:rsid w:val="00E67931"/>
    <w:rsid w:val="00E70DD0"/>
    <w:rsid w:val="00E70F2A"/>
    <w:rsid w:val="00E71D02"/>
    <w:rsid w:val="00E7355D"/>
    <w:rsid w:val="00E7381F"/>
    <w:rsid w:val="00E7398A"/>
    <w:rsid w:val="00E74046"/>
    <w:rsid w:val="00E74081"/>
    <w:rsid w:val="00E750F6"/>
    <w:rsid w:val="00E76077"/>
    <w:rsid w:val="00E763F4"/>
    <w:rsid w:val="00E766D3"/>
    <w:rsid w:val="00E76E27"/>
    <w:rsid w:val="00E774CC"/>
    <w:rsid w:val="00E81DA5"/>
    <w:rsid w:val="00E81E26"/>
    <w:rsid w:val="00E834BB"/>
    <w:rsid w:val="00E839CD"/>
    <w:rsid w:val="00E84BF3"/>
    <w:rsid w:val="00E851A6"/>
    <w:rsid w:val="00E86915"/>
    <w:rsid w:val="00E86FE9"/>
    <w:rsid w:val="00E90D0C"/>
    <w:rsid w:val="00E916FF"/>
    <w:rsid w:val="00E91926"/>
    <w:rsid w:val="00E91DB7"/>
    <w:rsid w:val="00E929CD"/>
    <w:rsid w:val="00E930DC"/>
    <w:rsid w:val="00E934F6"/>
    <w:rsid w:val="00E93699"/>
    <w:rsid w:val="00E936BA"/>
    <w:rsid w:val="00E9374F"/>
    <w:rsid w:val="00E93ABD"/>
    <w:rsid w:val="00E945EC"/>
    <w:rsid w:val="00E9477E"/>
    <w:rsid w:val="00E94C89"/>
    <w:rsid w:val="00E94F9C"/>
    <w:rsid w:val="00E9528A"/>
    <w:rsid w:val="00E953F9"/>
    <w:rsid w:val="00E95B3C"/>
    <w:rsid w:val="00E965BA"/>
    <w:rsid w:val="00E96CF2"/>
    <w:rsid w:val="00E9710C"/>
    <w:rsid w:val="00E97554"/>
    <w:rsid w:val="00E9758F"/>
    <w:rsid w:val="00E97E02"/>
    <w:rsid w:val="00EA0ED4"/>
    <w:rsid w:val="00EA1EF8"/>
    <w:rsid w:val="00EA2B24"/>
    <w:rsid w:val="00EA32E0"/>
    <w:rsid w:val="00EA344C"/>
    <w:rsid w:val="00EA4BF7"/>
    <w:rsid w:val="00EA4EDA"/>
    <w:rsid w:val="00EA4F70"/>
    <w:rsid w:val="00EA58DB"/>
    <w:rsid w:val="00EA6195"/>
    <w:rsid w:val="00EA69F8"/>
    <w:rsid w:val="00EA6B18"/>
    <w:rsid w:val="00EA7629"/>
    <w:rsid w:val="00EA7721"/>
    <w:rsid w:val="00EA7D69"/>
    <w:rsid w:val="00EB0ADF"/>
    <w:rsid w:val="00EB11EB"/>
    <w:rsid w:val="00EB1FE3"/>
    <w:rsid w:val="00EB2F06"/>
    <w:rsid w:val="00EB35FD"/>
    <w:rsid w:val="00EB3816"/>
    <w:rsid w:val="00EB4C85"/>
    <w:rsid w:val="00EB4C95"/>
    <w:rsid w:val="00EB50EB"/>
    <w:rsid w:val="00EB573F"/>
    <w:rsid w:val="00EB5AF0"/>
    <w:rsid w:val="00EB5D1B"/>
    <w:rsid w:val="00EB5FC1"/>
    <w:rsid w:val="00EC00E9"/>
    <w:rsid w:val="00EC1765"/>
    <w:rsid w:val="00EC29C1"/>
    <w:rsid w:val="00EC2C2F"/>
    <w:rsid w:val="00EC3029"/>
    <w:rsid w:val="00EC324B"/>
    <w:rsid w:val="00EC3276"/>
    <w:rsid w:val="00EC3430"/>
    <w:rsid w:val="00EC3916"/>
    <w:rsid w:val="00EC3941"/>
    <w:rsid w:val="00EC397E"/>
    <w:rsid w:val="00EC4A37"/>
    <w:rsid w:val="00EC5C46"/>
    <w:rsid w:val="00EC5DE9"/>
    <w:rsid w:val="00EC6AEE"/>
    <w:rsid w:val="00EC776A"/>
    <w:rsid w:val="00EC7FCA"/>
    <w:rsid w:val="00ED08CC"/>
    <w:rsid w:val="00ED1965"/>
    <w:rsid w:val="00ED241D"/>
    <w:rsid w:val="00ED29FF"/>
    <w:rsid w:val="00ED2B42"/>
    <w:rsid w:val="00ED2DAC"/>
    <w:rsid w:val="00ED2EC0"/>
    <w:rsid w:val="00ED39B7"/>
    <w:rsid w:val="00ED3E0A"/>
    <w:rsid w:val="00ED4734"/>
    <w:rsid w:val="00ED4F9E"/>
    <w:rsid w:val="00ED54CC"/>
    <w:rsid w:val="00ED6342"/>
    <w:rsid w:val="00ED6948"/>
    <w:rsid w:val="00ED744E"/>
    <w:rsid w:val="00ED78F7"/>
    <w:rsid w:val="00EE14C0"/>
    <w:rsid w:val="00EE1994"/>
    <w:rsid w:val="00EE2652"/>
    <w:rsid w:val="00EE2AF1"/>
    <w:rsid w:val="00EE2E28"/>
    <w:rsid w:val="00EE46B5"/>
    <w:rsid w:val="00EE4A81"/>
    <w:rsid w:val="00EE5E94"/>
    <w:rsid w:val="00EE6389"/>
    <w:rsid w:val="00EE70B0"/>
    <w:rsid w:val="00EF0719"/>
    <w:rsid w:val="00EF0DBF"/>
    <w:rsid w:val="00EF1503"/>
    <w:rsid w:val="00EF25F8"/>
    <w:rsid w:val="00EF2603"/>
    <w:rsid w:val="00EF3187"/>
    <w:rsid w:val="00EF36B3"/>
    <w:rsid w:val="00EF3C42"/>
    <w:rsid w:val="00EF4030"/>
    <w:rsid w:val="00EF4634"/>
    <w:rsid w:val="00EF4973"/>
    <w:rsid w:val="00EF7794"/>
    <w:rsid w:val="00F002A7"/>
    <w:rsid w:val="00F004B3"/>
    <w:rsid w:val="00F0374B"/>
    <w:rsid w:val="00F03B1E"/>
    <w:rsid w:val="00F04350"/>
    <w:rsid w:val="00F044E7"/>
    <w:rsid w:val="00F05388"/>
    <w:rsid w:val="00F057A9"/>
    <w:rsid w:val="00F05818"/>
    <w:rsid w:val="00F06939"/>
    <w:rsid w:val="00F0771E"/>
    <w:rsid w:val="00F109B4"/>
    <w:rsid w:val="00F10A32"/>
    <w:rsid w:val="00F10EE0"/>
    <w:rsid w:val="00F11476"/>
    <w:rsid w:val="00F11F7C"/>
    <w:rsid w:val="00F1289E"/>
    <w:rsid w:val="00F1291D"/>
    <w:rsid w:val="00F13388"/>
    <w:rsid w:val="00F1349E"/>
    <w:rsid w:val="00F13911"/>
    <w:rsid w:val="00F13BC0"/>
    <w:rsid w:val="00F14BC7"/>
    <w:rsid w:val="00F14CAA"/>
    <w:rsid w:val="00F1514F"/>
    <w:rsid w:val="00F15E86"/>
    <w:rsid w:val="00F169A2"/>
    <w:rsid w:val="00F178F4"/>
    <w:rsid w:val="00F200BF"/>
    <w:rsid w:val="00F20467"/>
    <w:rsid w:val="00F20D1C"/>
    <w:rsid w:val="00F21905"/>
    <w:rsid w:val="00F22AC7"/>
    <w:rsid w:val="00F22AED"/>
    <w:rsid w:val="00F22B96"/>
    <w:rsid w:val="00F23B39"/>
    <w:rsid w:val="00F24E94"/>
    <w:rsid w:val="00F25055"/>
    <w:rsid w:val="00F251DD"/>
    <w:rsid w:val="00F25C01"/>
    <w:rsid w:val="00F2769A"/>
    <w:rsid w:val="00F31656"/>
    <w:rsid w:val="00F31A93"/>
    <w:rsid w:val="00F31ACC"/>
    <w:rsid w:val="00F31B1D"/>
    <w:rsid w:val="00F31B52"/>
    <w:rsid w:val="00F3207D"/>
    <w:rsid w:val="00F32175"/>
    <w:rsid w:val="00F32CF6"/>
    <w:rsid w:val="00F3364D"/>
    <w:rsid w:val="00F34268"/>
    <w:rsid w:val="00F403AB"/>
    <w:rsid w:val="00F404DE"/>
    <w:rsid w:val="00F40D0E"/>
    <w:rsid w:val="00F4224A"/>
    <w:rsid w:val="00F42ACD"/>
    <w:rsid w:val="00F43338"/>
    <w:rsid w:val="00F43733"/>
    <w:rsid w:val="00F4403B"/>
    <w:rsid w:val="00F4416D"/>
    <w:rsid w:val="00F46EE7"/>
    <w:rsid w:val="00F478C6"/>
    <w:rsid w:val="00F50333"/>
    <w:rsid w:val="00F50B35"/>
    <w:rsid w:val="00F528F3"/>
    <w:rsid w:val="00F53008"/>
    <w:rsid w:val="00F5349B"/>
    <w:rsid w:val="00F53B85"/>
    <w:rsid w:val="00F53C91"/>
    <w:rsid w:val="00F548E1"/>
    <w:rsid w:val="00F54AF7"/>
    <w:rsid w:val="00F54CD7"/>
    <w:rsid w:val="00F5598E"/>
    <w:rsid w:val="00F56F35"/>
    <w:rsid w:val="00F57068"/>
    <w:rsid w:val="00F57790"/>
    <w:rsid w:val="00F57E95"/>
    <w:rsid w:val="00F6079F"/>
    <w:rsid w:val="00F6142A"/>
    <w:rsid w:val="00F62787"/>
    <w:rsid w:val="00F629A5"/>
    <w:rsid w:val="00F631C5"/>
    <w:rsid w:val="00F63795"/>
    <w:rsid w:val="00F63838"/>
    <w:rsid w:val="00F65091"/>
    <w:rsid w:val="00F65794"/>
    <w:rsid w:val="00F66D62"/>
    <w:rsid w:val="00F67A4A"/>
    <w:rsid w:val="00F67BAA"/>
    <w:rsid w:val="00F705A8"/>
    <w:rsid w:val="00F70A78"/>
    <w:rsid w:val="00F71BB3"/>
    <w:rsid w:val="00F71C93"/>
    <w:rsid w:val="00F7217A"/>
    <w:rsid w:val="00F72F54"/>
    <w:rsid w:val="00F73E97"/>
    <w:rsid w:val="00F74904"/>
    <w:rsid w:val="00F74CDE"/>
    <w:rsid w:val="00F75F01"/>
    <w:rsid w:val="00F76597"/>
    <w:rsid w:val="00F7795D"/>
    <w:rsid w:val="00F806C5"/>
    <w:rsid w:val="00F80749"/>
    <w:rsid w:val="00F8138D"/>
    <w:rsid w:val="00F81CD4"/>
    <w:rsid w:val="00F83054"/>
    <w:rsid w:val="00F84C49"/>
    <w:rsid w:val="00F85D7B"/>
    <w:rsid w:val="00F865C9"/>
    <w:rsid w:val="00F86857"/>
    <w:rsid w:val="00F86B8A"/>
    <w:rsid w:val="00F87111"/>
    <w:rsid w:val="00F87305"/>
    <w:rsid w:val="00F91382"/>
    <w:rsid w:val="00F91C2B"/>
    <w:rsid w:val="00F91CCD"/>
    <w:rsid w:val="00F92076"/>
    <w:rsid w:val="00F92ACB"/>
    <w:rsid w:val="00F92D99"/>
    <w:rsid w:val="00F9315B"/>
    <w:rsid w:val="00F935E4"/>
    <w:rsid w:val="00F943A6"/>
    <w:rsid w:val="00F94930"/>
    <w:rsid w:val="00F9502D"/>
    <w:rsid w:val="00F96743"/>
    <w:rsid w:val="00FA07B2"/>
    <w:rsid w:val="00FA0A8E"/>
    <w:rsid w:val="00FA0A9A"/>
    <w:rsid w:val="00FA1380"/>
    <w:rsid w:val="00FA16AD"/>
    <w:rsid w:val="00FA263B"/>
    <w:rsid w:val="00FA2AA1"/>
    <w:rsid w:val="00FA3A10"/>
    <w:rsid w:val="00FA3CA1"/>
    <w:rsid w:val="00FA3D78"/>
    <w:rsid w:val="00FA5596"/>
    <w:rsid w:val="00FB44B1"/>
    <w:rsid w:val="00FB64D2"/>
    <w:rsid w:val="00FB67B7"/>
    <w:rsid w:val="00FB6AAF"/>
    <w:rsid w:val="00FB6B4C"/>
    <w:rsid w:val="00FB71FD"/>
    <w:rsid w:val="00FB7534"/>
    <w:rsid w:val="00FB7EF5"/>
    <w:rsid w:val="00FC0497"/>
    <w:rsid w:val="00FC0623"/>
    <w:rsid w:val="00FC2870"/>
    <w:rsid w:val="00FC2BD1"/>
    <w:rsid w:val="00FC33E7"/>
    <w:rsid w:val="00FC3C1E"/>
    <w:rsid w:val="00FC3DFE"/>
    <w:rsid w:val="00FC48A0"/>
    <w:rsid w:val="00FC4AA7"/>
    <w:rsid w:val="00FC54D2"/>
    <w:rsid w:val="00FC5D58"/>
    <w:rsid w:val="00FC5E5D"/>
    <w:rsid w:val="00FC662B"/>
    <w:rsid w:val="00FC6712"/>
    <w:rsid w:val="00FC67B6"/>
    <w:rsid w:val="00FD0635"/>
    <w:rsid w:val="00FD0672"/>
    <w:rsid w:val="00FD179B"/>
    <w:rsid w:val="00FD246B"/>
    <w:rsid w:val="00FD2630"/>
    <w:rsid w:val="00FD2C3E"/>
    <w:rsid w:val="00FD3279"/>
    <w:rsid w:val="00FD338D"/>
    <w:rsid w:val="00FD6537"/>
    <w:rsid w:val="00FD6AA3"/>
    <w:rsid w:val="00FE0BFB"/>
    <w:rsid w:val="00FE0CB0"/>
    <w:rsid w:val="00FE0DA1"/>
    <w:rsid w:val="00FE1213"/>
    <w:rsid w:val="00FE381F"/>
    <w:rsid w:val="00FE3D04"/>
    <w:rsid w:val="00FE431A"/>
    <w:rsid w:val="00FE5601"/>
    <w:rsid w:val="00FE5E9F"/>
    <w:rsid w:val="00FE6515"/>
    <w:rsid w:val="00FE6A7C"/>
    <w:rsid w:val="00FF07E2"/>
    <w:rsid w:val="00FF11A0"/>
    <w:rsid w:val="00FF1457"/>
    <w:rsid w:val="00FF2204"/>
    <w:rsid w:val="00FF2337"/>
    <w:rsid w:val="00FF290B"/>
    <w:rsid w:val="00FF3AB4"/>
    <w:rsid w:val="00FF3EE0"/>
    <w:rsid w:val="00FF5393"/>
    <w:rsid w:val="00FF5F12"/>
    <w:rsid w:val="00FF62E5"/>
    <w:rsid w:val="00FF6453"/>
    <w:rsid w:val="00FF68F6"/>
    <w:rsid w:val="00FF6B21"/>
    <w:rsid w:val="00FF7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A8008A"/>
    <w:pPr>
      <w:spacing w:after="200" w:line="276" w:lineRule="auto"/>
    </w:pPr>
    <w:rPr>
      <w:rFonts w:ascii="Calibri" w:hAnsi="Calibri" w:cs="Calibri"/>
      <w:sz w:val="22"/>
      <w:szCs w:val="22"/>
    </w:rPr>
  </w:style>
  <w:style w:type="paragraph" w:styleId="11">
    <w:name w:val="heading 1"/>
    <w:aliases w:val="новая страница,Заголовок 1 Знак Знак,Заголовок 1 Знак Знак Знак"/>
    <w:basedOn w:val="a4"/>
    <w:next w:val="a4"/>
    <w:link w:val="15"/>
    <w:qFormat/>
    <w:rsid w:val="00A8008A"/>
    <w:pPr>
      <w:keepNext/>
      <w:numPr>
        <w:numId w:val="26"/>
      </w:numPr>
      <w:spacing w:after="0" w:line="360" w:lineRule="auto"/>
      <w:jc w:val="center"/>
      <w:outlineLvl w:val="0"/>
    </w:pPr>
    <w:rPr>
      <w:rFonts w:ascii="Times New Roman" w:hAnsi="Times New Roman" w:cs="Arial"/>
      <w:b/>
      <w:bCs/>
      <w:kern w:val="32"/>
      <w:sz w:val="28"/>
      <w:szCs w:val="32"/>
    </w:rPr>
  </w:style>
  <w:style w:type="paragraph" w:styleId="21">
    <w:name w:val="heading 2"/>
    <w:aliases w:val="2,Глава РНГП,Знак2 Знак,Знак2 Знак Знак Знак,Знак2 Знак1,ГЛАВА,Заголовок 2 Знак1,Заголовок 2 Знак Знак"/>
    <w:basedOn w:val="a4"/>
    <w:next w:val="a4"/>
    <w:link w:val="22"/>
    <w:qFormat/>
    <w:rsid w:val="00A8008A"/>
    <w:pPr>
      <w:keepNext/>
      <w:numPr>
        <w:ilvl w:val="1"/>
        <w:numId w:val="25"/>
      </w:numPr>
      <w:spacing w:after="0" w:line="360" w:lineRule="auto"/>
      <w:jc w:val="center"/>
      <w:outlineLvl w:val="1"/>
    </w:pPr>
    <w:rPr>
      <w:rFonts w:ascii="Times New Roman" w:hAnsi="Times New Roman" w:cs="Arial"/>
      <w:b/>
      <w:bCs/>
      <w:iCs/>
      <w:sz w:val="24"/>
      <w:szCs w:val="28"/>
    </w:rPr>
  </w:style>
  <w:style w:type="paragraph" w:styleId="30">
    <w:name w:val="heading 3"/>
    <w:aliases w:val="3,Знак3 Знак,Знак3,Знак3 Знак Знак Знак,ПодЗаголовок"/>
    <w:basedOn w:val="a4"/>
    <w:next w:val="a4"/>
    <w:link w:val="31"/>
    <w:qFormat/>
    <w:rsid w:val="00A8008A"/>
    <w:pPr>
      <w:keepNext/>
      <w:numPr>
        <w:ilvl w:val="2"/>
        <w:numId w:val="26"/>
      </w:numPr>
      <w:spacing w:before="240" w:after="60"/>
      <w:outlineLvl w:val="2"/>
    </w:pPr>
    <w:rPr>
      <w:rFonts w:ascii="Times New Roman" w:hAnsi="Times New Roman" w:cs="Arial"/>
      <w:b/>
      <w:bCs/>
      <w:i/>
      <w:sz w:val="24"/>
      <w:szCs w:val="26"/>
    </w:rPr>
  </w:style>
  <w:style w:type="paragraph" w:styleId="40">
    <w:name w:val="heading 4"/>
    <w:basedOn w:val="a4"/>
    <w:next w:val="a4"/>
    <w:link w:val="41"/>
    <w:qFormat/>
    <w:rsid w:val="00A8008A"/>
    <w:pPr>
      <w:keepNext/>
      <w:numPr>
        <w:ilvl w:val="3"/>
        <w:numId w:val="26"/>
      </w:numPr>
      <w:spacing w:before="240" w:after="60"/>
      <w:outlineLvl w:val="3"/>
    </w:pPr>
    <w:rPr>
      <w:rFonts w:ascii="Arial" w:hAnsi="Arial" w:cs="Times New Roman"/>
      <w:b/>
      <w:bCs/>
      <w:sz w:val="24"/>
      <w:szCs w:val="28"/>
    </w:rPr>
  </w:style>
  <w:style w:type="paragraph" w:styleId="51">
    <w:name w:val="heading 5"/>
    <w:basedOn w:val="a4"/>
    <w:next w:val="a4"/>
    <w:link w:val="52"/>
    <w:qFormat/>
    <w:rsid w:val="00A8008A"/>
    <w:pPr>
      <w:numPr>
        <w:ilvl w:val="4"/>
        <w:numId w:val="26"/>
      </w:numPr>
      <w:spacing w:before="240" w:after="60"/>
      <w:outlineLvl w:val="4"/>
    </w:pPr>
    <w:rPr>
      <w:b/>
      <w:bCs/>
      <w:i/>
      <w:iCs/>
      <w:sz w:val="26"/>
      <w:szCs w:val="26"/>
    </w:rPr>
  </w:style>
  <w:style w:type="paragraph" w:styleId="60">
    <w:name w:val="heading 6"/>
    <w:basedOn w:val="a4"/>
    <w:next w:val="a4"/>
    <w:link w:val="61"/>
    <w:qFormat/>
    <w:rsid w:val="00A8008A"/>
    <w:pPr>
      <w:numPr>
        <w:ilvl w:val="5"/>
        <w:numId w:val="26"/>
      </w:numPr>
      <w:spacing w:before="240" w:after="60"/>
      <w:outlineLvl w:val="5"/>
    </w:pPr>
    <w:rPr>
      <w:rFonts w:ascii="Times New Roman" w:hAnsi="Times New Roman" w:cs="Times New Roman"/>
      <w:b/>
      <w:bCs/>
    </w:rPr>
  </w:style>
  <w:style w:type="paragraph" w:styleId="7">
    <w:name w:val="heading 7"/>
    <w:aliases w:val="Заголовок x.x"/>
    <w:basedOn w:val="a4"/>
    <w:next w:val="a4"/>
    <w:link w:val="70"/>
    <w:qFormat/>
    <w:rsid w:val="00A8008A"/>
    <w:pPr>
      <w:numPr>
        <w:ilvl w:val="6"/>
        <w:numId w:val="26"/>
      </w:numPr>
      <w:spacing w:before="240" w:after="60"/>
      <w:outlineLvl w:val="6"/>
    </w:pPr>
    <w:rPr>
      <w:rFonts w:ascii="Times New Roman" w:hAnsi="Times New Roman" w:cs="Times New Roman"/>
      <w:sz w:val="24"/>
      <w:szCs w:val="24"/>
    </w:rPr>
  </w:style>
  <w:style w:type="paragraph" w:styleId="8">
    <w:name w:val="heading 8"/>
    <w:basedOn w:val="a4"/>
    <w:next w:val="a4"/>
    <w:link w:val="80"/>
    <w:qFormat/>
    <w:rsid w:val="00A8008A"/>
    <w:pPr>
      <w:numPr>
        <w:ilvl w:val="7"/>
        <w:numId w:val="26"/>
      </w:numPr>
      <w:spacing w:before="240" w:after="60"/>
      <w:outlineLvl w:val="7"/>
    </w:pPr>
    <w:rPr>
      <w:rFonts w:ascii="Times New Roman" w:hAnsi="Times New Roman" w:cs="Times New Roman"/>
      <w:i/>
      <w:iCs/>
      <w:sz w:val="24"/>
      <w:szCs w:val="24"/>
    </w:rPr>
  </w:style>
  <w:style w:type="paragraph" w:styleId="9">
    <w:name w:val="heading 9"/>
    <w:basedOn w:val="a4"/>
    <w:next w:val="a4"/>
    <w:link w:val="90"/>
    <w:qFormat/>
    <w:rsid w:val="00A8008A"/>
    <w:pPr>
      <w:numPr>
        <w:ilvl w:val="8"/>
        <w:numId w:val="26"/>
      </w:numPr>
      <w:spacing w:before="240" w:after="60"/>
      <w:outlineLvl w:val="8"/>
    </w:pPr>
    <w:rPr>
      <w:rFonts w:ascii="Arial" w:hAnsi="Arial" w:cs="Arial"/>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uiPriority w:val="99"/>
    <w:semiHidden/>
  </w:style>
  <w:style w:type="paragraph" w:customStyle="1" w:styleId="a8">
    <w:name w:val="Для заголовка функциональные зоны_ГП"/>
    <w:basedOn w:val="a4"/>
    <w:rsid w:val="00314736"/>
    <w:pPr>
      <w:outlineLvl w:val="1"/>
    </w:pPr>
    <w:rPr>
      <w:i/>
    </w:rPr>
  </w:style>
  <w:style w:type="paragraph" w:styleId="a9">
    <w:name w:val="List Paragraph"/>
    <w:aliases w:val="Таблицы,ПАРАГРАФ,Абзац списка11"/>
    <w:basedOn w:val="a4"/>
    <w:link w:val="aa"/>
    <w:uiPriority w:val="34"/>
    <w:qFormat/>
    <w:rsid w:val="00A8008A"/>
    <w:pPr>
      <w:ind w:left="720"/>
      <w:contextualSpacing/>
    </w:pPr>
    <w:rPr>
      <w:rFonts w:cs="Times New Roman"/>
    </w:rPr>
  </w:style>
  <w:style w:type="character" w:customStyle="1" w:styleId="15">
    <w:name w:val="Заголовок 1 Знак"/>
    <w:aliases w:val="новая страница Знак"/>
    <w:link w:val="11"/>
    <w:rsid w:val="00A8008A"/>
    <w:rPr>
      <w:rFonts w:cs="Arial"/>
      <w:b/>
      <w:bCs/>
      <w:kern w:val="32"/>
      <w:sz w:val="28"/>
      <w:szCs w:val="32"/>
    </w:rPr>
  </w:style>
  <w:style w:type="paragraph" w:styleId="ab">
    <w:name w:val="footer"/>
    <w:basedOn w:val="a4"/>
    <w:link w:val="ac"/>
    <w:uiPriority w:val="99"/>
    <w:rsid w:val="00A8008A"/>
    <w:pPr>
      <w:tabs>
        <w:tab w:val="center" w:pos="4677"/>
        <w:tab w:val="right" w:pos="9355"/>
      </w:tabs>
    </w:pPr>
  </w:style>
  <w:style w:type="character" w:styleId="ad">
    <w:name w:val="page number"/>
    <w:basedOn w:val="a5"/>
    <w:rsid w:val="00A8008A"/>
  </w:style>
  <w:style w:type="paragraph" w:styleId="ae">
    <w:name w:val="Title"/>
    <w:basedOn w:val="a4"/>
    <w:link w:val="af"/>
    <w:qFormat/>
    <w:rsid w:val="00A8008A"/>
    <w:pPr>
      <w:spacing w:after="0" w:line="240" w:lineRule="auto"/>
      <w:jc w:val="center"/>
    </w:pPr>
    <w:rPr>
      <w:rFonts w:ascii="Arial" w:hAnsi="Arial" w:cs="Arial"/>
      <w:b/>
      <w:bCs/>
    </w:rPr>
  </w:style>
  <w:style w:type="character" w:customStyle="1" w:styleId="af">
    <w:name w:val="Название Знак"/>
    <w:link w:val="ae"/>
    <w:rsid w:val="00A8008A"/>
    <w:rPr>
      <w:rFonts w:ascii="Arial" w:hAnsi="Arial" w:cs="Arial"/>
      <w:b/>
      <w:bCs/>
      <w:sz w:val="22"/>
      <w:szCs w:val="22"/>
      <w:lang w:val="ru-RU" w:eastAsia="ru-RU" w:bidi="ar-SA"/>
    </w:rPr>
  </w:style>
  <w:style w:type="paragraph" w:customStyle="1" w:styleId="Label">
    <w:name w:val="Label"/>
    <w:basedOn w:val="a4"/>
    <w:rsid w:val="00A8008A"/>
    <w:pPr>
      <w:spacing w:before="120" w:after="0" w:line="240" w:lineRule="auto"/>
    </w:pPr>
    <w:rPr>
      <w:rFonts w:ascii="Antiqua" w:hAnsi="Antiqua" w:cs="Times New Roman"/>
      <w:sz w:val="17"/>
      <w:szCs w:val="20"/>
      <w:lang w:val="en-US"/>
    </w:rPr>
  </w:style>
  <w:style w:type="paragraph" w:customStyle="1" w:styleId="Ieinoie">
    <w:name w:val="Ieino?ie"/>
    <w:basedOn w:val="a4"/>
    <w:rsid w:val="00A8008A"/>
    <w:pPr>
      <w:spacing w:after="0" w:line="240" w:lineRule="auto"/>
      <w:jc w:val="center"/>
    </w:pPr>
    <w:rPr>
      <w:rFonts w:ascii="AGGal" w:hAnsi="AGGal" w:cs="Times New Roman"/>
      <w:szCs w:val="20"/>
    </w:rPr>
  </w:style>
  <w:style w:type="numbering" w:customStyle="1" w:styleId="16">
    <w:name w:val="Нет списка1"/>
    <w:next w:val="a7"/>
    <w:semiHidden/>
    <w:rsid w:val="00A8008A"/>
  </w:style>
  <w:style w:type="paragraph" w:styleId="af0">
    <w:name w:val="header"/>
    <w:basedOn w:val="a4"/>
    <w:link w:val="af1"/>
    <w:uiPriority w:val="99"/>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4"/>
    <w:link w:val="24"/>
    <w:rsid w:val="00A8008A"/>
    <w:pPr>
      <w:spacing w:after="0" w:line="240" w:lineRule="auto"/>
      <w:jc w:val="center"/>
    </w:pPr>
    <w:rPr>
      <w:rFonts w:ascii="Courier New" w:hAnsi="Courier New" w:cs="Courier New"/>
      <w:sz w:val="24"/>
      <w:szCs w:val="24"/>
    </w:rPr>
  </w:style>
  <w:style w:type="paragraph" w:styleId="af2">
    <w:name w:val="Body Text"/>
    <w:basedOn w:val="a4"/>
    <w:link w:val="af3"/>
    <w:rsid w:val="00A8008A"/>
    <w:pPr>
      <w:spacing w:after="120" w:line="240" w:lineRule="auto"/>
    </w:pPr>
    <w:rPr>
      <w:rFonts w:ascii="Times New Roman" w:hAnsi="Times New Roman" w:cs="Times New Roman"/>
      <w:sz w:val="24"/>
      <w:szCs w:val="20"/>
    </w:rPr>
  </w:style>
  <w:style w:type="paragraph" w:customStyle="1" w:styleId="17">
    <w:name w:val="заголовок 1"/>
    <w:basedOn w:val="a4"/>
    <w:next w:val="a4"/>
    <w:link w:val="18"/>
    <w:rsid w:val="00A8008A"/>
    <w:pPr>
      <w:keepNext/>
      <w:autoSpaceDE w:val="0"/>
      <w:autoSpaceDN w:val="0"/>
      <w:spacing w:after="0" w:line="240" w:lineRule="auto"/>
      <w:jc w:val="right"/>
      <w:outlineLvl w:val="0"/>
    </w:pPr>
    <w:rPr>
      <w:rFonts w:ascii="Arial" w:hAnsi="Arial" w:cs="Arial"/>
      <w:b/>
      <w:bCs/>
      <w:sz w:val="28"/>
      <w:szCs w:val="28"/>
    </w:rPr>
  </w:style>
  <w:style w:type="paragraph" w:styleId="af4">
    <w:name w:val="Body Text Indent"/>
    <w:basedOn w:val="a4"/>
    <w:link w:val="af5"/>
    <w:rsid w:val="00A8008A"/>
    <w:pPr>
      <w:spacing w:after="120" w:line="240" w:lineRule="auto"/>
      <w:ind w:left="283"/>
    </w:pPr>
    <w:rPr>
      <w:rFonts w:ascii="Times New Roman" w:hAnsi="Times New Roman" w:cs="Times New Roman"/>
      <w:sz w:val="24"/>
      <w:szCs w:val="20"/>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qFormat/>
    <w:rsid w:val="00A8008A"/>
    <w:pPr>
      <w:spacing w:after="0" w:line="240" w:lineRule="auto"/>
      <w:jc w:val="center"/>
    </w:pPr>
    <w:rPr>
      <w:rFonts w:ascii="Times New Roman" w:hAnsi="Times New Roman" w:cs="Times New Roman"/>
      <w:b/>
      <w:bCs/>
      <w:sz w:val="24"/>
      <w:szCs w:val="24"/>
    </w:rPr>
  </w:style>
  <w:style w:type="paragraph" w:styleId="26">
    <w:name w:val="Body Text Indent 2"/>
    <w:aliases w:val="Основной для текста"/>
    <w:basedOn w:val="a4"/>
    <w:link w:val="27"/>
    <w:rsid w:val="00A8008A"/>
    <w:pPr>
      <w:spacing w:after="120" w:line="480" w:lineRule="auto"/>
      <w:ind w:left="283"/>
    </w:pPr>
    <w:rPr>
      <w:rFonts w:ascii="Times New Roman" w:hAnsi="Times New Roman" w:cs="Times New Roman"/>
      <w:sz w:val="24"/>
      <w:szCs w:val="20"/>
    </w:rPr>
  </w:style>
  <w:style w:type="paragraph" w:styleId="af7">
    <w:name w:val="Block Text"/>
    <w:basedOn w:val="a4"/>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8">
    <w:name w:val="footnote text"/>
    <w:basedOn w:val="a4"/>
    <w:link w:val="af9"/>
    <w:semiHidden/>
    <w:rsid w:val="00A8008A"/>
    <w:pPr>
      <w:spacing w:after="0" w:line="240" w:lineRule="auto"/>
    </w:pPr>
    <w:rPr>
      <w:rFonts w:ascii="Arial Narrow" w:hAnsi="Arial Narrow" w:cs="Times New Roman"/>
      <w:sz w:val="20"/>
      <w:szCs w:val="20"/>
    </w:rPr>
  </w:style>
  <w:style w:type="character" w:styleId="afa">
    <w:name w:val="footnote reference"/>
    <w:semiHidden/>
    <w:rsid w:val="00A8008A"/>
    <w:rPr>
      <w:vertAlign w:val="superscript"/>
    </w:rPr>
  </w:style>
  <w:style w:type="paragraph" w:customStyle="1" w:styleId="afb">
    <w:name w:val="Знак Знак Знак Знак Знак Знак Знак"/>
    <w:basedOn w:val="a4"/>
    <w:rsid w:val="00A8008A"/>
    <w:pPr>
      <w:spacing w:after="60" w:line="240" w:lineRule="auto"/>
      <w:ind w:firstLine="709"/>
      <w:jc w:val="both"/>
    </w:pPr>
    <w:rPr>
      <w:rFonts w:ascii="Arial" w:hAnsi="Arial" w:cs="Arial"/>
      <w:bCs/>
      <w:sz w:val="24"/>
      <w:szCs w:val="24"/>
    </w:rPr>
  </w:style>
  <w:style w:type="paragraph" w:styleId="afc">
    <w:name w:val="Balloon Text"/>
    <w:basedOn w:val="a4"/>
    <w:link w:val="afd"/>
    <w:rsid w:val="00A8008A"/>
    <w:pPr>
      <w:spacing w:after="0" w:line="240" w:lineRule="auto"/>
    </w:pPr>
    <w:rPr>
      <w:rFonts w:ascii="Tahoma" w:hAnsi="Tahoma" w:cs="Tahoma"/>
      <w:sz w:val="16"/>
      <w:szCs w:val="16"/>
    </w:rPr>
  </w:style>
  <w:style w:type="table" w:styleId="afe">
    <w:name w:val="Table Grid"/>
    <w:basedOn w:val="a6"/>
    <w:uiPriority w:val="59"/>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aliases w:val="О1"/>
    <w:basedOn w:val="a4"/>
    <w:next w:val="a4"/>
    <w:autoRedefine/>
    <w:uiPriority w:val="39"/>
    <w:qFormat/>
    <w:rsid w:val="000F240F"/>
    <w:pPr>
      <w:tabs>
        <w:tab w:val="right" w:leader="dot" w:pos="9606"/>
      </w:tabs>
      <w:spacing w:after="0" w:line="240" w:lineRule="auto"/>
    </w:pPr>
    <w:rPr>
      <w:rFonts w:ascii="Times New Roman" w:hAnsi="Times New Roman" w:cs="Times New Roman"/>
      <w:b/>
      <w:noProof/>
    </w:rPr>
  </w:style>
  <w:style w:type="paragraph" w:styleId="28">
    <w:name w:val="toc 2"/>
    <w:basedOn w:val="a4"/>
    <w:next w:val="a4"/>
    <w:autoRedefine/>
    <w:uiPriority w:val="39"/>
    <w:qFormat/>
    <w:rsid w:val="006037AB"/>
    <w:pPr>
      <w:spacing w:before="120" w:after="0"/>
      <w:ind w:left="220"/>
    </w:pPr>
    <w:rPr>
      <w:i/>
      <w:iCs/>
      <w:sz w:val="20"/>
      <w:szCs w:val="20"/>
    </w:rPr>
  </w:style>
  <w:style w:type="paragraph" w:styleId="32">
    <w:name w:val="toc 3"/>
    <w:basedOn w:val="a4"/>
    <w:next w:val="a4"/>
    <w:autoRedefine/>
    <w:uiPriority w:val="39"/>
    <w:qFormat/>
    <w:rsid w:val="00A8008A"/>
    <w:pPr>
      <w:spacing w:after="0"/>
      <w:ind w:left="440"/>
    </w:pPr>
    <w:rPr>
      <w:sz w:val="20"/>
      <w:szCs w:val="20"/>
    </w:rPr>
  </w:style>
  <w:style w:type="paragraph" w:styleId="42">
    <w:name w:val="toc 4"/>
    <w:basedOn w:val="a4"/>
    <w:next w:val="a4"/>
    <w:autoRedefine/>
    <w:semiHidden/>
    <w:rsid w:val="00A8008A"/>
    <w:pPr>
      <w:spacing w:after="0"/>
      <w:ind w:left="660"/>
    </w:pPr>
    <w:rPr>
      <w:sz w:val="20"/>
      <w:szCs w:val="20"/>
    </w:rPr>
  </w:style>
  <w:style w:type="paragraph" w:styleId="53">
    <w:name w:val="toc 5"/>
    <w:basedOn w:val="a4"/>
    <w:next w:val="a4"/>
    <w:autoRedefine/>
    <w:semiHidden/>
    <w:rsid w:val="00A8008A"/>
    <w:pPr>
      <w:spacing w:after="0"/>
      <w:ind w:left="880"/>
    </w:pPr>
    <w:rPr>
      <w:sz w:val="20"/>
      <w:szCs w:val="20"/>
    </w:rPr>
  </w:style>
  <w:style w:type="paragraph" w:styleId="62">
    <w:name w:val="toc 6"/>
    <w:basedOn w:val="a4"/>
    <w:next w:val="a4"/>
    <w:autoRedefine/>
    <w:semiHidden/>
    <w:rsid w:val="00A8008A"/>
    <w:pPr>
      <w:spacing w:after="0"/>
      <w:ind w:left="1100"/>
    </w:pPr>
    <w:rPr>
      <w:sz w:val="20"/>
      <w:szCs w:val="20"/>
    </w:rPr>
  </w:style>
  <w:style w:type="paragraph" w:styleId="71">
    <w:name w:val="toc 7"/>
    <w:basedOn w:val="a4"/>
    <w:next w:val="a4"/>
    <w:autoRedefine/>
    <w:semiHidden/>
    <w:rsid w:val="00A8008A"/>
    <w:pPr>
      <w:spacing w:after="0"/>
      <w:ind w:left="1320"/>
    </w:pPr>
    <w:rPr>
      <w:sz w:val="20"/>
      <w:szCs w:val="20"/>
    </w:rPr>
  </w:style>
  <w:style w:type="paragraph" w:styleId="81">
    <w:name w:val="toc 8"/>
    <w:basedOn w:val="a4"/>
    <w:next w:val="a4"/>
    <w:autoRedefine/>
    <w:rsid w:val="00A8008A"/>
    <w:pPr>
      <w:spacing w:after="0"/>
      <w:ind w:left="1540"/>
    </w:pPr>
    <w:rPr>
      <w:sz w:val="20"/>
      <w:szCs w:val="20"/>
    </w:rPr>
  </w:style>
  <w:style w:type="paragraph" w:styleId="91">
    <w:name w:val="toc 9"/>
    <w:basedOn w:val="a4"/>
    <w:next w:val="a4"/>
    <w:autoRedefine/>
    <w:semiHidden/>
    <w:rsid w:val="00A8008A"/>
    <w:pPr>
      <w:spacing w:after="0"/>
      <w:ind w:left="1760"/>
    </w:pPr>
    <w:rPr>
      <w:sz w:val="20"/>
      <w:szCs w:val="20"/>
    </w:rPr>
  </w:style>
  <w:style w:type="character" w:styleId="aff">
    <w:name w:val="Hyperlink"/>
    <w:uiPriority w:val="99"/>
    <w:rsid w:val="00A8008A"/>
    <w:rPr>
      <w:color w:val="0000FF"/>
      <w:u w:val="single"/>
    </w:rPr>
  </w:style>
  <w:style w:type="character" w:customStyle="1" w:styleId="af1">
    <w:name w:val="Верхний колонтитул Знак"/>
    <w:link w:val="af0"/>
    <w:uiPriority w:val="99"/>
    <w:rsid w:val="00A8008A"/>
    <w:rPr>
      <w:sz w:val="24"/>
      <w:lang w:val="ru-RU" w:eastAsia="ru-RU" w:bidi="ar-SA"/>
    </w:rPr>
  </w:style>
  <w:style w:type="paragraph" w:customStyle="1" w:styleId="aff0">
    <w:name w:val="Знак Знак Знак"/>
    <w:basedOn w:val="a4"/>
    <w:rsid w:val="00A8008A"/>
    <w:pPr>
      <w:spacing w:after="60" w:line="240" w:lineRule="auto"/>
      <w:ind w:firstLine="709"/>
      <w:jc w:val="both"/>
    </w:pPr>
    <w:rPr>
      <w:rFonts w:ascii="Arial" w:hAnsi="Arial" w:cs="Arial"/>
      <w:bCs/>
      <w:sz w:val="24"/>
      <w:szCs w:val="24"/>
    </w:rPr>
  </w:style>
  <w:style w:type="paragraph" w:customStyle="1" w:styleId="29">
    <w:name w:val="Знак2"/>
    <w:basedOn w:val="a4"/>
    <w:rsid w:val="00A8008A"/>
    <w:pPr>
      <w:spacing w:after="60" w:line="240" w:lineRule="auto"/>
      <w:ind w:firstLine="709"/>
      <w:jc w:val="both"/>
    </w:pPr>
    <w:rPr>
      <w:rFonts w:ascii="Arial" w:hAnsi="Arial" w:cs="Arial"/>
      <w:bCs/>
      <w:sz w:val="24"/>
      <w:szCs w:val="24"/>
    </w:rPr>
  </w:style>
  <w:style w:type="paragraph" w:customStyle="1" w:styleId="aff1">
    <w:name w:val="Стиль А"/>
    <w:basedOn w:val="a4"/>
    <w:link w:val="aff2"/>
    <w:qFormat/>
    <w:rsid w:val="00A8008A"/>
    <w:pPr>
      <w:spacing w:after="0" w:line="240" w:lineRule="auto"/>
      <w:ind w:firstLine="720"/>
      <w:jc w:val="both"/>
    </w:pPr>
    <w:rPr>
      <w:rFonts w:ascii="Times New Roman" w:hAnsi="Times New Roman" w:cs="Times New Roman"/>
      <w:b/>
      <w:caps/>
      <w:sz w:val="28"/>
      <w:szCs w:val="28"/>
    </w:rPr>
  </w:style>
  <w:style w:type="character" w:customStyle="1" w:styleId="aff2">
    <w:name w:val="Стиль А Знак"/>
    <w:link w:val="aff1"/>
    <w:rsid w:val="00A8008A"/>
    <w:rPr>
      <w:b/>
      <w:caps/>
      <w:sz w:val="28"/>
      <w:szCs w:val="28"/>
      <w:lang w:val="ru-RU" w:eastAsia="ru-RU" w:bidi="ar-SA"/>
    </w:rPr>
  </w:style>
  <w:style w:type="numbering" w:customStyle="1" w:styleId="aff3">
    <w:name w:val="Стиль маркированный"/>
    <w:basedOn w:val="a7"/>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numId w:val="2"/>
      </w:numPr>
      <w:spacing w:before="360" w:after="360"/>
      <w:jc w:val="both"/>
    </w:pPr>
    <w:rPr>
      <w:i/>
      <w:iCs w:val="0"/>
      <w:smallCaps/>
    </w:rPr>
  </w:style>
  <w:style w:type="paragraph" w:customStyle="1" w:styleId="3040">
    <w:name w:val="Стиль Заголовок 3 + Слева:  0.4 см Первая строка:  0 см"/>
    <w:basedOn w:val="30"/>
    <w:rsid w:val="00A8008A"/>
    <w:pPr>
      <w:widowControl w:val="0"/>
      <w:numPr>
        <w:numId w:val="2"/>
      </w:numPr>
      <w:spacing w:before="360" w:after="360" w:line="360" w:lineRule="auto"/>
    </w:pPr>
    <w:rPr>
      <w:rFonts w:cs="Times New Roman"/>
      <w:sz w:val="28"/>
      <w:szCs w:val="20"/>
    </w:rPr>
  </w:style>
  <w:style w:type="character" w:customStyle="1" w:styleId="22">
    <w:name w:val="Заголовок 2 Знак"/>
    <w:aliases w:val="2 Знак,Глава РНГП Знак"/>
    <w:link w:val="21"/>
    <w:rsid w:val="00A8008A"/>
    <w:rPr>
      <w:rFonts w:cs="Arial"/>
      <w:b/>
      <w:bCs/>
      <w:iCs/>
      <w:sz w:val="24"/>
      <w:szCs w:val="28"/>
    </w:rPr>
  </w:style>
  <w:style w:type="character" w:customStyle="1" w:styleId="31">
    <w:name w:val="Заголовок 3 Знак"/>
    <w:link w:val="30"/>
    <w:rsid w:val="00A8008A"/>
    <w:rPr>
      <w:rFonts w:cs="Arial"/>
      <w:b/>
      <w:bCs/>
      <w:i/>
      <w:sz w:val="24"/>
      <w:szCs w:val="26"/>
    </w:rPr>
  </w:style>
  <w:style w:type="character" w:customStyle="1" w:styleId="41">
    <w:name w:val="Заголовок 4 Знак"/>
    <w:link w:val="40"/>
    <w:rsid w:val="00A8008A"/>
    <w:rPr>
      <w:rFonts w:ascii="Arial" w:hAnsi="Arial"/>
      <w:b/>
      <w:bCs/>
      <w:sz w:val="24"/>
      <w:szCs w:val="28"/>
    </w:rPr>
  </w:style>
  <w:style w:type="character" w:customStyle="1" w:styleId="52">
    <w:name w:val="Заголовок 5 Знак"/>
    <w:link w:val="51"/>
    <w:rsid w:val="00A8008A"/>
    <w:rPr>
      <w:rFonts w:ascii="Calibri" w:hAnsi="Calibri" w:cs="Calibri"/>
      <w:b/>
      <w:bCs/>
      <w:i/>
      <w:iCs/>
      <w:sz w:val="26"/>
      <w:szCs w:val="26"/>
    </w:rPr>
  </w:style>
  <w:style w:type="character" w:customStyle="1" w:styleId="61">
    <w:name w:val="Заголовок 6 Знак"/>
    <w:link w:val="60"/>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d">
    <w:name w:val="Текст выноски Знак"/>
    <w:link w:val="afc"/>
    <w:rsid w:val="00A8008A"/>
    <w:rPr>
      <w:rFonts w:ascii="Tahoma" w:hAnsi="Tahoma" w:cs="Tahoma"/>
      <w:sz w:val="16"/>
      <w:szCs w:val="16"/>
      <w:lang w:val="ru-RU" w:eastAsia="ru-RU" w:bidi="ar-SA"/>
    </w:rPr>
  </w:style>
  <w:style w:type="character" w:customStyle="1" w:styleId="ac">
    <w:name w:val="Нижний колонтитул Знак"/>
    <w:link w:val="ab"/>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4"/>
    <w:rsid w:val="00A8008A"/>
    <w:pPr>
      <w:spacing w:after="0" w:line="240" w:lineRule="auto"/>
      <w:jc w:val="center"/>
    </w:pPr>
    <w:rPr>
      <w:rFonts w:ascii="AGGal" w:hAnsi="AGGal" w:cs="AGGal"/>
    </w:rPr>
  </w:style>
  <w:style w:type="character" w:styleId="aff4">
    <w:name w:val="Emphasis"/>
    <w:qFormat/>
    <w:rsid w:val="00A8008A"/>
    <w:rPr>
      <w:i/>
      <w:iCs/>
    </w:rPr>
  </w:style>
  <w:style w:type="paragraph" w:customStyle="1" w:styleId="aff5">
    <w:name w:val="текст сноски"/>
    <w:basedOn w:val="a4"/>
    <w:rsid w:val="00A8008A"/>
    <w:pPr>
      <w:autoSpaceDE w:val="0"/>
      <w:autoSpaceDN w:val="0"/>
      <w:spacing w:after="0" w:line="240" w:lineRule="auto"/>
    </w:pPr>
    <w:rPr>
      <w:rFonts w:ascii="Arial" w:hAnsi="Arial" w:cs="Arial"/>
      <w:sz w:val="20"/>
      <w:szCs w:val="20"/>
    </w:rPr>
  </w:style>
  <w:style w:type="character" w:customStyle="1" w:styleId="aff6">
    <w:name w:val="знак сноски"/>
    <w:rsid w:val="00A8008A"/>
    <w:rPr>
      <w:vertAlign w:val="superscript"/>
    </w:rPr>
  </w:style>
  <w:style w:type="character" w:customStyle="1" w:styleId="27">
    <w:name w:val="Основной текст с отступом 2 Знак"/>
    <w:link w:val="26"/>
    <w:uiPriority w:val="99"/>
    <w:rsid w:val="00A8008A"/>
    <w:rPr>
      <w:sz w:val="24"/>
      <w:lang w:val="ru-RU" w:eastAsia="ru-RU" w:bidi="ar-SA"/>
    </w:rPr>
  </w:style>
  <w:style w:type="character" w:customStyle="1" w:styleId="af3">
    <w:name w:val="Основной текст Знак"/>
    <w:link w:val="af2"/>
    <w:rsid w:val="00A8008A"/>
    <w:rPr>
      <w:sz w:val="24"/>
      <w:lang w:val="ru-RU" w:eastAsia="ru-RU" w:bidi="ar-SA"/>
    </w:rPr>
  </w:style>
  <w:style w:type="character" w:customStyle="1" w:styleId="af9">
    <w:name w:val="Текст сноски Знак"/>
    <w:link w:val="af8"/>
    <w:semiHidden/>
    <w:rsid w:val="00A8008A"/>
    <w:rPr>
      <w:rFonts w:ascii="Arial Narrow" w:hAnsi="Arial Narrow"/>
      <w:lang w:val="ru-RU" w:eastAsia="ru-RU" w:bidi="ar-SA"/>
    </w:rPr>
  </w:style>
  <w:style w:type="character" w:customStyle="1" w:styleId="af5">
    <w:name w:val="Основной текст с отступом Знак"/>
    <w:link w:val="af4"/>
    <w:rsid w:val="00A8008A"/>
    <w:rPr>
      <w:sz w:val="24"/>
      <w:lang w:val="ru-RU" w:eastAsia="ru-RU" w:bidi="ar-SA"/>
    </w:rPr>
  </w:style>
  <w:style w:type="paragraph" w:customStyle="1" w:styleId="aff7">
    <w:name w:val="таблица"/>
    <w:basedOn w:val="a4"/>
    <w:next w:val="a4"/>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3">
    <w:name w:val="Body Text 3"/>
    <w:basedOn w:val="a4"/>
    <w:link w:val="34"/>
    <w:rsid w:val="00A8008A"/>
    <w:pPr>
      <w:autoSpaceDE w:val="0"/>
      <w:autoSpaceDN w:val="0"/>
      <w:spacing w:after="0" w:line="240" w:lineRule="auto"/>
    </w:pPr>
    <w:rPr>
      <w:rFonts w:ascii="Arial" w:hAnsi="Arial" w:cs="Arial"/>
      <w:i/>
      <w:sz w:val="24"/>
    </w:rPr>
  </w:style>
  <w:style w:type="character" w:customStyle="1" w:styleId="34">
    <w:name w:val="Основной текст 3 Знак"/>
    <w:link w:val="33"/>
    <w:rsid w:val="00A8008A"/>
    <w:rPr>
      <w:rFonts w:ascii="Arial" w:hAnsi="Arial" w:cs="Arial"/>
      <w:i/>
      <w:sz w:val="24"/>
      <w:szCs w:val="22"/>
      <w:lang w:val="ru-RU" w:eastAsia="ru-RU" w:bidi="ar-SA"/>
    </w:rPr>
  </w:style>
  <w:style w:type="paragraph" w:styleId="35">
    <w:name w:val="Body Text Indent 3"/>
    <w:basedOn w:val="a4"/>
    <w:link w:val="36"/>
    <w:rsid w:val="00A8008A"/>
    <w:pPr>
      <w:autoSpaceDE w:val="0"/>
      <w:autoSpaceDN w:val="0"/>
      <w:spacing w:after="0" w:line="240" w:lineRule="auto"/>
      <w:ind w:left="840" w:hanging="1440"/>
    </w:pPr>
    <w:rPr>
      <w:rFonts w:ascii="Arial" w:hAnsi="Arial" w:cs="Arial"/>
      <w:sz w:val="24"/>
    </w:rPr>
  </w:style>
  <w:style w:type="character" w:customStyle="1" w:styleId="36">
    <w:name w:val="Основной текст с отступом 3 Знак"/>
    <w:link w:val="35"/>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8">
    <w:name w:val="Знак Знак Знак Знак"/>
    <w:basedOn w:val="a4"/>
    <w:rsid w:val="00A8008A"/>
    <w:pPr>
      <w:spacing w:after="60" w:line="240" w:lineRule="auto"/>
      <w:ind w:firstLine="709"/>
      <w:jc w:val="both"/>
    </w:pPr>
    <w:rPr>
      <w:rFonts w:ascii="Arial" w:hAnsi="Arial" w:cs="Arial"/>
      <w:bCs/>
      <w:sz w:val="24"/>
      <w:szCs w:val="24"/>
    </w:rPr>
  </w:style>
  <w:style w:type="paragraph" w:customStyle="1" w:styleId="1a">
    <w:name w:val="Знак1"/>
    <w:basedOn w:val="a4"/>
    <w:rsid w:val="00A8008A"/>
    <w:pPr>
      <w:spacing w:before="100" w:beforeAutospacing="1" w:after="100" w:afterAutospacing="1" w:line="240" w:lineRule="auto"/>
    </w:pPr>
    <w:rPr>
      <w:rFonts w:ascii="Tahoma" w:hAnsi="Tahoma" w:cs="Times New Roman"/>
      <w:sz w:val="20"/>
      <w:szCs w:val="20"/>
      <w:lang w:val="en-US" w:eastAsia="en-US"/>
    </w:rPr>
  </w:style>
  <w:style w:type="paragraph" w:styleId="aff9">
    <w:name w:val="TOC Heading"/>
    <w:basedOn w:val="11"/>
    <w:next w:val="a4"/>
    <w:uiPriority w:val="39"/>
    <w:qFormat/>
    <w:rsid w:val="00A8008A"/>
    <w:pPr>
      <w:keepLines/>
      <w:numPr>
        <w:numId w:val="0"/>
      </w:numPr>
      <w:spacing w:before="480"/>
      <w:outlineLvl w:val="9"/>
    </w:pPr>
    <w:rPr>
      <w:rFonts w:ascii="Cambria" w:hAnsi="Cambria" w:cs="Times New Roman"/>
      <w:color w:val="365F91"/>
      <w:kern w:val="0"/>
      <w:szCs w:val="28"/>
      <w:lang w:eastAsia="en-US"/>
    </w:rPr>
  </w:style>
  <w:style w:type="paragraph" w:styleId="a">
    <w:name w:val="List Bullet"/>
    <w:aliases w:val="Маркированный"/>
    <w:basedOn w:val="a4"/>
    <w:link w:val="affa"/>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b">
    <w:name w:val="Абзац списка1"/>
    <w:basedOn w:val="a4"/>
    <w:link w:val="1c"/>
    <w:uiPriority w:val="99"/>
    <w:rsid w:val="00A8008A"/>
    <w:pPr>
      <w:spacing w:after="0" w:line="240" w:lineRule="auto"/>
      <w:ind w:left="720"/>
      <w:contextualSpacing/>
    </w:pPr>
    <w:rPr>
      <w:rFonts w:ascii="Times New Roman" w:eastAsia="Calibri" w:hAnsi="Times New Roman" w:cs="Times New Roman"/>
      <w:sz w:val="24"/>
      <w:szCs w:val="24"/>
    </w:rPr>
  </w:style>
  <w:style w:type="paragraph" w:customStyle="1" w:styleId="1d">
    <w:name w:val="Обычный1"/>
    <w:link w:val="Normal"/>
    <w:rsid w:val="00A8008A"/>
    <w:pPr>
      <w:snapToGrid w:val="0"/>
    </w:pPr>
    <w:rPr>
      <w:sz w:val="22"/>
    </w:rPr>
  </w:style>
  <w:style w:type="character" w:customStyle="1" w:styleId="Normal">
    <w:name w:val="Normal Знак"/>
    <w:link w:val="1d"/>
    <w:rsid w:val="00A8008A"/>
    <w:rPr>
      <w:sz w:val="22"/>
      <w:lang w:val="ru-RU" w:eastAsia="ru-RU" w:bidi="ar-SA"/>
    </w:rPr>
  </w:style>
  <w:style w:type="paragraph" w:styleId="affb">
    <w:name w:val="Обычный (Интернет)"/>
    <w:aliases w:val="Normal (Web),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4"/>
    <w:link w:val="1e"/>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4"/>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4"/>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link w:val="Default0"/>
    <w:rsid w:val="00A8008A"/>
    <w:pPr>
      <w:autoSpaceDE w:val="0"/>
      <w:autoSpaceDN w:val="0"/>
      <w:adjustRightInd w:val="0"/>
    </w:pPr>
    <w:rPr>
      <w:rFonts w:ascii="Cambria" w:hAnsi="Cambria" w:cs="Cambria"/>
      <w:color w:val="000000"/>
      <w:sz w:val="24"/>
      <w:szCs w:val="24"/>
    </w:rPr>
  </w:style>
  <w:style w:type="paragraph" w:customStyle="1" w:styleId="affc">
    <w:name w:val="ОСНОВНОЙ !!!"/>
    <w:basedOn w:val="af2"/>
    <w:link w:val="affd"/>
    <w:rsid w:val="00A8008A"/>
    <w:pPr>
      <w:spacing w:before="120" w:after="0"/>
      <w:ind w:firstLine="900"/>
      <w:jc w:val="both"/>
    </w:pPr>
    <w:rPr>
      <w:rFonts w:ascii="Arial" w:hAnsi="Arial"/>
      <w:color w:val="000000"/>
      <w:szCs w:val="24"/>
      <w:lang w:eastAsia="ar-SA"/>
    </w:rPr>
  </w:style>
  <w:style w:type="character" w:customStyle="1" w:styleId="affd">
    <w:name w:val="ОСНОВНОЙ !!! Знак"/>
    <w:link w:val="affc"/>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0"/>
    <w:rsid w:val="00A8008A"/>
    <w:pPr>
      <w:numPr>
        <w:ilvl w:val="0"/>
        <w:numId w:val="0"/>
      </w:numPr>
      <w:tabs>
        <w:tab w:val="left" w:pos="0"/>
        <w:tab w:val="left" w:pos="2340"/>
      </w:tabs>
      <w:spacing w:before="113" w:after="113" w:line="240" w:lineRule="auto"/>
      <w:ind w:firstLine="709"/>
    </w:pPr>
    <w:rPr>
      <w:rFonts w:cs="Times New Roman"/>
      <w:i w:val="0"/>
      <w:lang w:eastAsia="ar-SA"/>
    </w:rPr>
  </w:style>
  <w:style w:type="paragraph" w:customStyle="1" w:styleId="FORMATTEXT">
    <w:name w:val=".FORMATTEXT"/>
    <w:uiPriority w:val="99"/>
    <w:rsid w:val="00A8008A"/>
    <w:pPr>
      <w:widowControl w:val="0"/>
      <w:autoSpaceDE w:val="0"/>
      <w:autoSpaceDN w:val="0"/>
      <w:adjustRightInd w:val="0"/>
    </w:pPr>
    <w:rPr>
      <w:sz w:val="24"/>
      <w:szCs w:val="24"/>
    </w:rPr>
  </w:style>
  <w:style w:type="character" w:styleId="affe">
    <w:name w:val="FollowedHyperlink"/>
    <w:rsid w:val="00A8008A"/>
    <w:rPr>
      <w:color w:val="800080"/>
      <w:u w:val="single"/>
    </w:rPr>
  </w:style>
  <w:style w:type="paragraph" w:customStyle="1" w:styleId="140">
    <w:name w:val="Стиль Основной текст + 14 пт полужирный"/>
    <w:basedOn w:val="af2"/>
    <w:rsid w:val="00A8008A"/>
    <w:pPr>
      <w:spacing w:line="360" w:lineRule="auto"/>
      <w:ind w:right="-5"/>
      <w:jc w:val="center"/>
    </w:pPr>
    <w:rPr>
      <w:bCs/>
      <w:sz w:val="28"/>
      <w:szCs w:val="24"/>
    </w:rPr>
  </w:style>
  <w:style w:type="paragraph" w:customStyle="1" w:styleId="1f">
    <w:name w:val="Основной текст 1"/>
    <w:basedOn w:val="a4"/>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f0">
    <w:name w:val="Стиль1"/>
    <w:basedOn w:val="a4"/>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f">
    <w:name w:val="Strong"/>
    <w:qFormat/>
    <w:rsid w:val="00A8008A"/>
    <w:rPr>
      <w:b/>
      <w:bCs/>
    </w:rPr>
  </w:style>
  <w:style w:type="character" w:customStyle="1" w:styleId="18">
    <w:name w:val="заголовок 1 Знак"/>
    <w:link w:val="17"/>
    <w:rsid w:val="00A8008A"/>
    <w:rPr>
      <w:rFonts w:ascii="Arial" w:hAnsi="Arial" w:cs="Arial"/>
      <w:b/>
      <w:bCs/>
      <w:sz w:val="28"/>
      <w:szCs w:val="28"/>
      <w:lang w:val="ru-RU" w:eastAsia="ru-RU" w:bidi="ar-SA"/>
    </w:rPr>
  </w:style>
  <w:style w:type="paragraph" w:styleId="afff0">
    <w:name w:val="Document Map"/>
    <w:basedOn w:val="a4"/>
    <w:link w:val="afff1"/>
    <w:uiPriority w:val="99"/>
    <w:semiHidden/>
    <w:rsid w:val="00A8008A"/>
    <w:pPr>
      <w:shd w:val="clear" w:color="auto" w:fill="000080"/>
    </w:pPr>
    <w:rPr>
      <w:rFonts w:ascii="Tahoma" w:hAnsi="Tahoma" w:cs="Tahoma"/>
      <w:sz w:val="20"/>
      <w:szCs w:val="20"/>
    </w:rPr>
  </w:style>
  <w:style w:type="paragraph" w:customStyle="1" w:styleId="2b">
    <w:name w:val="Îñíîâíîé òåêñò 2"/>
    <w:basedOn w:val="a4"/>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6"/>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f2">
    <w:name w:val="No Spacing"/>
    <w:link w:val="afff3"/>
    <w:uiPriority w:val="1"/>
    <w:qFormat/>
    <w:rsid w:val="00DB7028"/>
    <w:rPr>
      <w:rFonts w:ascii="Calibri" w:hAnsi="Calibri" w:cs="Calibri"/>
      <w:sz w:val="22"/>
      <w:szCs w:val="22"/>
    </w:rPr>
  </w:style>
  <w:style w:type="paragraph" w:customStyle="1" w:styleId="2c">
    <w:name w:val="Новая страница2"/>
    <w:basedOn w:val="11"/>
    <w:link w:val="2d"/>
    <w:qFormat/>
    <w:rsid w:val="00FE0CB0"/>
    <w:pPr>
      <w:numPr>
        <w:numId w:val="0"/>
      </w:numPr>
      <w:ind w:left="432"/>
    </w:pPr>
    <w:rPr>
      <w:sz w:val="24"/>
      <w:szCs w:val="24"/>
    </w:rPr>
  </w:style>
  <w:style w:type="numbering" w:customStyle="1" w:styleId="2e">
    <w:name w:val="Нет списка2"/>
    <w:next w:val="a7"/>
    <w:semiHidden/>
    <w:rsid w:val="002E7B47"/>
  </w:style>
  <w:style w:type="character" w:customStyle="1" w:styleId="2d">
    <w:name w:val="Новая страница2 Знак"/>
    <w:link w:val="2c"/>
    <w:rsid w:val="00FE0CB0"/>
    <w:rPr>
      <w:rFonts w:cs="Arial"/>
      <w:b/>
      <w:bCs/>
      <w:kern w:val="32"/>
      <w:sz w:val="24"/>
      <w:szCs w:val="24"/>
      <w:lang w:val="ru-RU" w:eastAsia="ru-RU" w:bidi="ar-SA"/>
    </w:rPr>
  </w:style>
  <w:style w:type="numbering" w:customStyle="1" w:styleId="110">
    <w:name w:val="Нет списка11"/>
    <w:next w:val="a7"/>
    <w:semiHidden/>
    <w:rsid w:val="002E7B47"/>
  </w:style>
  <w:style w:type="paragraph" w:customStyle="1" w:styleId="1f1">
    <w:name w:val="1"/>
    <w:basedOn w:val="a4"/>
    <w:next w:val="a4"/>
    <w:link w:val="1f2"/>
    <w:qFormat/>
    <w:rsid w:val="002E7B47"/>
    <w:pPr>
      <w:keepNext/>
      <w:autoSpaceDE w:val="0"/>
      <w:autoSpaceDN w:val="0"/>
      <w:spacing w:after="0"/>
      <w:jc w:val="center"/>
      <w:outlineLvl w:val="0"/>
    </w:pPr>
    <w:rPr>
      <w:rFonts w:ascii="Times New Roman" w:hAnsi="Times New Roman" w:cs="Arial"/>
      <w:b/>
      <w:bCs/>
      <w:sz w:val="24"/>
      <w:szCs w:val="28"/>
    </w:rPr>
  </w:style>
  <w:style w:type="numbering" w:customStyle="1" w:styleId="1">
    <w:name w:val="Стиль маркированный1"/>
    <w:basedOn w:val="a7"/>
    <w:rsid w:val="002E7B47"/>
    <w:pPr>
      <w:numPr>
        <w:numId w:val="1"/>
      </w:numPr>
    </w:pPr>
  </w:style>
  <w:style w:type="character" w:customStyle="1" w:styleId="1f2">
    <w:name w:val="1 Знак"/>
    <w:link w:val="1f1"/>
    <w:rsid w:val="002E7B47"/>
    <w:rPr>
      <w:rFonts w:cs="Arial"/>
      <w:b/>
      <w:bCs/>
      <w:sz w:val="24"/>
      <w:szCs w:val="28"/>
    </w:rPr>
  </w:style>
  <w:style w:type="paragraph" w:customStyle="1" w:styleId="TimesNewRoman18">
    <w:name w:val="Times New Roman 18 пт"/>
    <w:basedOn w:val="a4"/>
    <w:link w:val="TimesNewRoman180"/>
    <w:uiPriority w:val="99"/>
    <w:rsid w:val="00362B0C"/>
    <w:pPr>
      <w:spacing w:after="0" w:line="240" w:lineRule="auto"/>
      <w:jc w:val="center"/>
    </w:pPr>
    <w:rPr>
      <w:rFonts w:ascii="Times New Roman" w:hAnsi="Times New Roman" w:cs="Times New Roman"/>
      <w:b/>
      <w:bCs/>
      <w:sz w:val="36"/>
      <w:szCs w:val="24"/>
    </w:rPr>
  </w:style>
  <w:style w:type="character" w:customStyle="1" w:styleId="TimesNewRoman180">
    <w:name w:val="Times New Roman 18 пт Знак Знак"/>
    <w:link w:val="TimesNewRoman18"/>
    <w:uiPriority w:val="99"/>
    <w:rsid w:val="00362B0C"/>
    <w:rPr>
      <w:b/>
      <w:bCs/>
      <w:sz w:val="36"/>
      <w:szCs w:val="24"/>
    </w:rPr>
  </w:style>
  <w:style w:type="character" w:customStyle="1" w:styleId="aa">
    <w:name w:val="Абзац списка Знак"/>
    <w:aliases w:val="ПАРАГРАФ Знак,Абзац списка11 Знак,Таблицы Знак"/>
    <w:link w:val="a9"/>
    <w:rsid w:val="00362B0C"/>
    <w:rPr>
      <w:rFonts w:ascii="Calibri" w:hAnsi="Calibri"/>
      <w:sz w:val="22"/>
      <w:szCs w:val="22"/>
    </w:rPr>
  </w:style>
  <w:style w:type="paragraph" w:customStyle="1" w:styleId="afff4">
    <w:name w:val="Заголовок ПЗ"/>
    <w:link w:val="afff5"/>
    <w:rsid w:val="00017244"/>
    <w:pPr>
      <w:jc w:val="center"/>
    </w:pPr>
    <w:rPr>
      <w:rFonts w:ascii="ISOCPEUR" w:hAnsi="ISOCPEUR"/>
      <w:b/>
      <w:i/>
      <w:sz w:val="28"/>
      <w:szCs w:val="24"/>
    </w:rPr>
  </w:style>
  <w:style w:type="character" w:customStyle="1" w:styleId="afff5">
    <w:name w:val="Заголовок ПЗ Знак"/>
    <w:link w:val="afff4"/>
    <w:rsid w:val="00017244"/>
    <w:rPr>
      <w:rFonts w:ascii="ISOCPEUR" w:hAnsi="ISOCPEUR"/>
      <w:b/>
      <w:i/>
      <w:sz w:val="28"/>
      <w:szCs w:val="24"/>
    </w:rPr>
  </w:style>
  <w:style w:type="paragraph" w:customStyle="1" w:styleId="F9E977197262459AB16AE09F8A4F0155">
    <w:name w:val="F9E977197262459AB16AE09F8A4F0155"/>
    <w:rsid w:val="00017244"/>
    <w:pPr>
      <w:spacing w:after="200" w:line="276" w:lineRule="auto"/>
    </w:pPr>
    <w:rPr>
      <w:rFonts w:ascii="Calibri" w:hAnsi="Calibri"/>
      <w:sz w:val="22"/>
      <w:szCs w:val="22"/>
    </w:rPr>
  </w:style>
  <w:style w:type="character" w:customStyle="1" w:styleId="afff3">
    <w:name w:val="Без интервала Знак"/>
    <w:link w:val="afff2"/>
    <w:uiPriority w:val="1"/>
    <w:rsid w:val="00017244"/>
    <w:rPr>
      <w:rFonts w:ascii="Calibri" w:hAnsi="Calibri" w:cs="Calibri"/>
      <w:sz w:val="22"/>
      <w:szCs w:val="22"/>
    </w:rPr>
  </w:style>
  <w:style w:type="paragraph" w:customStyle="1" w:styleId="10">
    <w:name w:val="заголовок пз 1 Знак"/>
    <w:basedOn w:val="af4"/>
    <w:autoRedefine/>
    <w:rsid w:val="00FC67B6"/>
    <w:pPr>
      <w:numPr>
        <w:numId w:val="4"/>
      </w:numPr>
      <w:spacing w:after="0" w:line="276" w:lineRule="auto"/>
      <w:outlineLvl w:val="0"/>
    </w:pPr>
    <w:rPr>
      <w:rFonts w:ascii="Calibri" w:hAnsi="Calibri"/>
      <w:b/>
      <w:snapToGrid w:val="0"/>
      <w:sz w:val="28"/>
      <w:szCs w:val="32"/>
    </w:rPr>
  </w:style>
  <w:style w:type="numbering" w:customStyle="1" w:styleId="11111113111">
    <w:name w:val="1 / 1.1 / 1.1.113111"/>
    <w:basedOn w:val="a7"/>
    <w:next w:val="111111"/>
    <w:rsid w:val="00FC67B6"/>
    <w:pPr>
      <w:numPr>
        <w:numId w:val="4"/>
      </w:numPr>
    </w:pPr>
  </w:style>
  <w:style w:type="numbering" w:styleId="111111">
    <w:name w:val="Outline List 2"/>
    <w:basedOn w:val="a7"/>
    <w:rsid w:val="00FC67B6"/>
    <w:pPr>
      <w:numPr>
        <w:numId w:val="4"/>
      </w:numPr>
    </w:p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965A47"/>
    <w:rPr>
      <w:b/>
      <w:bCs/>
      <w:sz w:val="24"/>
      <w:szCs w:val="24"/>
    </w:rPr>
  </w:style>
  <w:style w:type="character" w:customStyle="1" w:styleId="afff1">
    <w:name w:val="Схема документа Знак"/>
    <w:link w:val="afff0"/>
    <w:uiPriority w:val="99"/>
    <w:semiHidden/>
    <w:rsid w:val="00965A47"/>
    <w:rPr>
      <w:rFonts w:ascii="Tahoma" w:hAnsi="Tahoma" w:cs="Tahoma"/>
      <w:shd w:val="clear" w:color="auto" w:fill="000080"/>
    </w:rPr>
  </w:style>
  <w:style w:type="paragraph" w:customStyle="1" w:styleId="a2">
    <w:name w:val="Пункт РНГП"/>
    <w:basedOn w:val="a9"/>
    <w:uiPriority w:val="99"/>
    <w:rsid w:val="00965A47"/>
    <w:pPr>
      <w:numPr>
        <w:numId w:val="5"/>
      </w:numPr>
      <w:tabs>
        <w:tab w:val="left" w:pos="993"/>
      </w:tabs>
      <w:spacing w:after="0" w:line="240" w:lineRule="auto"/>
      <w:jc w:val="both"/>
    </w:pPr>
    <w:rPr>
      <w:rFonts w:ascii="Times New Roman" w:eastAsia="Calibri" w:hAnsi="Times New Roman"/>
      <w:color w:val="000000"/>
      <w:sz w:val="24"/>
      <w:szCs w:val="24"/>
      <w:lang w:eastAsia="en-US"/>
    </w:rPr>
  </w:style>
  <w:style w:type="paragraph" w:customStyle="1" w:styleId="afff6">
    <w:name w:val="ГП_Обычный"/>
    <w:link w:val="afff7"/>
    <w:qFormat/>
    <w:rsid w:val="00965A47"/>
    <w:pPr>
      <w:spacing w:after="120"/>
      <w:ind w:firstLine="709"/>
      <w:contextualSpacing/>
      <w:jc w:val="both"/>
    </w:pPr>
    <w:rPr>
      <w:rFonts w:ascii="PT Sans" w:hAnsi="PT Sans" w:cs="Arial"/>
      <w:sz w:val="24"/>
      <w:szCs w:val="24"/>
    </w:rPr>
  </w:style>
  <w:style w:type="character" w:customStyle="1" w:styleId="afff7">
    <w:name w:val="ГП_Обычный Знак"/>
    <w:link w:val="afff6"/>
    <w:rsid w:val="00965A47"/>
    <w:rPr>
      <w:rFonts w:ascii="PT Sans" w:hAnsi="PT Sans" w:cs="Arial"/>
      <w:sz w:val="24"/>
      <w:szCs w:val="24"/>
    </w:rPr>
  </w:style>
  <w:style w:type="character" w:customStyle="1" w:styleId="1e">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fb"/>
    <w:uiPriority w:val="99"/>
    <w:rsid w:val="00965A47"/>
    <w:rPr>
      <w:sz w:val="24"/>
      <w:szCs w:val="24"/>
    </w:rPr>
  </w:style>
  <w:style w:type="numbering" w:customStyle="1" w:styleId="2311">
    <w:name w:val="Стиль маркированный2311"/>
    <w:rsid w:val="00965A47"/>
    <w:pPr>
      <w:numPr>
        <w:numId w:val="6"/>
      </w:numPr>
    </w:pPr>
  </w:style>
  <w:style w:type="paragraph" w:customStyle="1" w:styleId="2f">
    <w:name w:val="Стиль2"/>
    <w:basedOn w:val="1f1"/>
    <w:link w:val="2f0"/>
    <w:qFormat/>
    <w:rsid w:val="00D73878"/>
    <w:pPr>
      <w:spacing w:before="120"/>
      <w:ind w:left="709"/>
      <w:outlineLvl w:val="9"/>
    </w:pPr>
  </w:style>
  <w:style w:type="paragraph" w:customStyle="1" w:styleId="37">
    <w:name w:val="Стиль3"/>
    <w:basedOn w:val="a9"/>
    <w:link w:val="38"/>
    <w:qFormat/>
    <w:rsid w:val="00D73878"/>
    <w:pPr>
      <w:tabs>
        <w:tab w:val="left" w:pos="709"/>
        <w:tab w:val="left" w:pos="851"/>
        <w:tab w:val="left" w:pos="3366"/>
      </w:tabs>
      <w:spacing w:before="120" w:after="120" w:line="240" w:lineRule="auto"/>
      <w:ind w:left="0" w:firstLine="709"/>
      <w:jc w:val="both"/>
    </w:pPr>
    <w:rPr>
      <w:rFonts w:ascii="Times New Roman" w:hAnsi="Times New Roman"/>
      <w:b/>
      <w:sz w:val="24"/>
      <w:szCs w:val="24"/>
    </w:rPr>
  </w:style>
  <w:style w:type="character" w:customStyle="1" w:styleId="2f0">
    <w:name w:val="Стиль2 Знак"/>
    <w:basedOn w:val="1f2"/>
    <w:link w:val="2f"/>
    <w:rsid w:val="00D73878"/>
    <w:rPr>
      <w:rFonts w:cs="Arial"/>
      <w:b/>
      <w:bCs/>
      <w:sz w:val="24"/>
      <w:szCs w:val="28"/>
    </w:rPr>
  </w:style>
  <w:style w:type="paragraph" w:customStyle="1" w:styleId="43">
    <w:name w:val="Стиль4"/>
    <w:basedOn w:val="37"/>
    <w:link w:val="44"/>
    <w:qFormat/>
    <w:rsid w:val="007D263F"/>
    <w:pPr>
      <w:outlineLvl w:val="1"/>
    </w:pPr>
  </w:style>
  <w:style w:type="character" w:customStyle="1" w:styleId="38">
    <w:name w:val="Стиль3 Знак"/>
    <w:link w:val="37"/>
    <w:rsid w:val="00D73878"/>
    <w:rPr>
      <w:rFonts w:ascii="Calibri" w:hAnsi="Calibri"/>
      <w:b/>
      <w:sz w:val="24"/>
      <w:szCs w:val="24"/>
    </w:rPr>
  </w:style>
  <w:style w:type="paragraph" w:customStyle="1" w:styleId="a0">
    <w:name w:val="Список а)"/>
    <w:basedOn w:val="afff8"/>
    <w:rsid w:val="00A71FD8"/>
    <w:pPr>
      <w:numPr>
        <w:numId w:val="7"/>
      </w:numPr>
      <w:tabs>
        <w:tab w:val="left" w:pos="992"/>
      </w:tabs>
      <w:spacing w:after="0" w:line="240" w:lineRule="auto"/>
      <w:ind w:left="432" w:hanging="432"/>
      <w:contextualSpacing w:val="0"/>
      <w:jc w:val="both"/>
    </w:pPr>
    <w:rPr>
      <w:rFonts w:ascii="Times New Roman" w:hAnsi="Times New Roman" w:cs="Times New Roman"/>
      <w:snapToGrid w:val="0"/>
      <w:sz w:val="24"/>
      <w:szCs w:val="24"/>
      <w:lang w:val="x-none" w:eastAsia="x-none"/>
    </w:rPr>
  </w:style>
  <w:style w:type="character" w:customStyle="1" w:styleId="44">
    <w:name w:val="Стиль4 Знак"/>
    <w:basedOn w:val="38"/>
    <w:link w:val="43"/>
    <w:rsid w:val="007D263F"/>
    <w:rPr>
      <w:rFonts w:ascii="Calibri" w:hAnsi="Calibri"/>
      <w:b/>
      <w:sz w:val="24"/>
      <w:szCs w:val="24"/>
    </w:rPr>
  </w:style>
  <w:style w:type="paragraph" w:styleId="afff8">
    <w:name w:val="List"/>
    <w:basedOn w:val="a4"/>
    <w:rsid w:val="00A71FD8"/>
    <w:pPr>
      <w:ind w:left="283" w:hanging="283"/>
      <w:contextualSpacing/>
    </w:pPr>
  </w:style>
  <w:style w:type="paragraph" w:customStyle="1" w:styleId="afff9">
    <w:name w:val="Абзац"/>
    <w:basedOn w:val="a4"/>
    <w:link w:val="afffa"/>
    <w:qFormat/>
    <w:rsid w:val="00A71FD8"/>
    <w:pPr>
      <w:spacing w:before="120" w:after="60" w:line="240" w:lineRule="auto"/>
      <w:ind w:firstLine="567"/>
      <w:jc w:val="both"/>
    </w:pPr>
    <w:rPr>
      <w:rFonts w:ascii="Times New Roman" w:hAnsi="Times New Roman" w:cs="Times New Roman"/>
      <w:sz w:val="24"/>
      <w:szCs w:val="24"/>
    </w:rPr>
  </w:style>
  <w:style w:type="character" w:customStyle="1" w:styleId="afffa">
    <w:name w:val="Абзац Знак"/>
    <w:link w:val="afff9"/>
    <w:rsid w:val="00A71FD8"/>
    <w:rPr>
      <w:sz w:val="24"/>
      <w:szCs w:val="24"/>
    </w:rPr>
  </w:style>
  <w:style w:type="numbering" w:customStyle="1" w:styleId="39">
    <w:name w:val="Нет списка3"/>
    <w:next w:val="a7"/>
    <w:uiPriority w:val="99"/>
    <w:semiHidden/>
    <w:unhideWhenUsed/>
    <w:rsid w:val="00BA56DF"/>
  </w:style>
  <w:style w:type="character" w:customStyle="1" w:styleId="1f3">
    <w:name w:val="Название Знак1"/>
    <w:rsid w:val="00BA56DF"/>
    <w:rPr>
      <w:rFonts w:ascii="Times New Roman" w:eastAsia="Times New Roman" w:hAnsi="Times New Roman" w:cs="Times New Roman"/>
      <w:b/>
      <w:bCs/>
      <w:sz w:val="24"/>
      <w:szCs w:val="24"/>
    </w:rPr>
  </w:style>
  <w:style w:type="paragraph" w:customStyle="1" w:styleId="Twordpage">
    <w:name w:val="Tword_page"/>
    <w:basedOn w:val="a4"/>
    <w:rsid w:val="00BA56DF"/>
    <w:pPr>
      <w:spacing w:after="0" w:line="240" w:lineRule="auto"/>
      <w:jc w:val="center"/>
    </w:pPr>
    <w:rPr>
      <w:rFonts w:ascii="Arial" w:hAnsi="Arial" w:cs="Times New Roman"/>
      <w:i/>
      <w:sz w:val="18"/>
      <w:szCs w:val="24"/>
    </w:rPr>
  </w:style>
  <w:style w:type="paragraph" w:customStyle="1" w:styleId="1f4">
    <w:name w:val="Текст ПЗ Первая строка:  1 см"/>
    <w:rsid w:val="00BA56DF"/>
    <w:pPr>
      <w:ind w:firstLine="567"/>
      <w:jc w:val="both"/>
    </w:pPr>
    <w:rPr>
      <w:rFonts w:ascii="ISOCPEUR" w:hAnsi="ISOCPEUR"/>
      <w:i/>
      <w:sz w:val="28"/>
    </w:rPr>
  </w:style>
  <w:style w:type="table" w:customStyle="1" w:styleId="1f5">
    <w:name w:val="Сетка таблицы1"/>
    <w:basedOn w:val="a6"/>
    <w:next w:val="afe"/>
    <w:rsid w:val="00BA56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6"/>
    <w:rsid w:val="00BA56D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b">
    <w:name w:val="Знак Знак"/>
    <w:locked/>
    <w:rsid w:val="00BA56DF"/>
    <w:rPr>
      <w:b/>
      <w:szCs w:val="24"/>
      <w:lang w:val="ru-RU" w:eastAsia="ru-RU" w:bidi="ar-SA"/>
    </w:rPr>
  </w:style>
  <w:style w:type="paragraph" w:customStyle="1" w:styleId="e9">
    <w:name w:val="ÎñíîâíîÈe9 òåêñò"/>
    <w:basedOn w:val="a4"/>
    <w:rsid w:val="00BA56DF"/>
    <w:pPr>
      <w:widowControl w:val="0"/>
      <w:spacing w:after="0" w:line="240" w:lineRule="auto"/>
      <w:jc w:val="center"/>
    </w:pPr>
    <w:rPr>
      <w:rFonts w:ascii="Times New Roman" w:hAnsi="Times New Roman" w:cs="Times New Roman"/>
      <w:sz w:val="28"/>
      <w:szCs w:val="20"/>
    </w:rPr>
  </w:style>
  <w:style w:type="paragraph" w:styleId="afffc">
    <w:name w:val="Plain Text"/>
    <w:aliases w:val="Текст Знак Знак Знак Знак Знак,Текст Знак Знак Знак Знак Знак З"/>
    <w:basedOn w:val="a4"/>
    <w:link w:val="afffd"/>
    <w:rsid w:val="00BA56DF"/>
    <w:pPr>
      <w:spacing w:after="0" w:line="240" w:lineRule="auto"/>
    </w:pPr>
    <w:rPr>
      <w:rFonts w:ascii="Courier New" w:hAnsi="Courier New" w:cs="Times New Roman"/>
      <w:sz w:val="20"/>
      <w:szCs w:val="20"/>
    </w:rPr>
  </w:style>
  <w:style w:type="character" w:customStyle="1" w:styleId="afffd">
    <w:name w:val="Текст Знак"/>
    <w:aliases w:val="Текст Знак Знак Знак Знак Знак Знак1,Текст Знак Знак Знак Знак Знак З Знак"/>
    <w:link w:val="afffc"/>
    <w:rsid w:val="00BA56DF"/>
    <w:rPr>
      <w:rFonts w:ascii="Courier New" w:hAnsi="Courier New"/>
    </w:rPr>
  </w:style>
  <w:style w:type="character" w:customStyle="1" w:styleId="PlainTextChar">
    <w:name w:val="Plain Text Char"/>
    <w:locked/>
    <w:rsid w:val="00BA56DF"/>
    <w:rPr>
      <w:rFonts w:ascii="Courier New" w:hAnsi="Courier New"/>
      <w:lang w:val="ru-RU" w:eastAsia="ru-RU" w:bidi="ar-SA"/>
    </w:rPr>
  </w:style>
  <w:style w:type="paragraph" w:customStyle="1" w:styleId="125">
    <w:name w:val="Стиль Первая строка:  125 см Междустр.интервал:  полуторный"/>
    <w:basedOn w:val="a4"/>
    <w:link w:val="1250"/>
    <w:rsid w:val="00BA56DF"/>
    <w:pPr>
      <w:spacing w:after="0" w:line="360" w:lineRule="auto"/>
      <w:ind w:firstLine="709"/>
      <w:jc w:val="both"/>
    </w:pPr>
    <w:rPr>
      <w:rFonts w:ascii="Times New Roman" w:hAnsi="Times New Roman" w:cs="Times New Roman"/>
      <w:sz w:val="28"/>
      <w:szCs w:val="20"/>
    </w:rPr>
  </w:style>
  <w:style w:type="character" w:customStyle="1" w:styleId="1250">
    <w:name w:val="Стиль Первая строка:  125 см Междустр.интервал:  полуторный Знак"/>
    <w:link w:val="125"/>
    <w:rsid w:val="00BA56DF"/>
    <w:rPr>
      <w:sz w:val="28"/>
    </w:rPr>
  </w:style>
  <w:style w:type="paragraph" w:customStyle="1" w:styleId="afffe">
    <w:name w:val="Текст штампа"/>
    <w:link w:val="affff"/>
    <w:rsid w:val="00BA56DF"/>
    <w:pPr>
      <w:jc w:val="center"/>
    </w:pPr>
    <w:rPr>
      <w:rFonts w:ascii="ISOCPEUR" w:hAnsi="ISOCPEUR"/>
      <w:i/>
      <w:sz w:val="18"/>
      <w:szCs w:val="24"/>
    </w:rPr>
  </w:style>
  <w:style w:type="character" w:customStyle="1" w:styleId="affff">
    <w:name w:val="Текст штампа Знак"/>
    <w:link w:val="afffe"/>
    <w:rsid w:val="00BA56DF"/>
    <w:rPr>
      <w:rFonts w:ascii="ISOCPEUR" w:hAnsi="ISOCPEUR"/>
      <w:i/>
      <w:sz w:val="18"/>
      <w:szCs w:val="24"/>
    </w:rPr>
  </w:style>
  <w:style w:type="paragraph" w:customStyle="1" w:styleId="affff0">
    <w:name w:val="Текст шифра"/>
    <w:basedOn w:val="afffe"/>
    <w:rsid w:val="00BA56DF"/>
    <w:rPr>
      <w:iCs/>
      <w:w w:val="90"/>
      <w:sz w:val="32"/>
      <w:szCs w:val="14"/>
    </w:rPr>
  </w:style>
  <w:style w:type="paragraph" w:customStyle="1" w:styleId="affff1">
    <w:name w:val="Номер листа"/>
    <w:basedOn w:val="afffe"/>
    <w:rsid w:val="00BA56DF"/>
    <w:rPr>
      <w:iCs/>
      <w:w w:val="90"/>
      <w:sz w:val="32"/>
      <w:szCs w:val="14"/>
    </w:rPr>
  </w:style>
  <w:style w:type="paragraph" w:customStyle="1" w:styleId="affff2">
    <w:name w:val="заг. указ. литературы"/>
    <w:basedOn w:val="a4"/>
    <w:rsid w:val="00BA56DF"/>
    <w:pPr>
      <w:tabs>
        <w:tab w:val="left" w:pos="9000"/>
        <w:tab w:val="right" w:pos="9360"/>
      </w:tabs>
      <w:suppressAutoHyphens/>
      <w:spacing w:after="0" w:line="240" w:lineRule="auto"/>
      <w:ind w:firstLine="720"/>
    </w:pPr>
    <w:rPr>
      <w:rFonts w:ascii="Arial" w:eastAsia="Courier" w:hAnsi="Arial" w:cs="Times New Roman"/>
      <w:sz w:val="24"/>
      <w:szCs w:val="20"/>
      <w:lang w:val="en-US"/>
    </w:rPr>
  </w:style>
  <w:style w:type="paragraph" w:styleId="2f1">
    <w:name w:val="List 2"/>
    <w:basedOn w:val="a4"/>
    <w:rsid w:val="00BA56DF"/>
    <w:pPr>
      <w:spacing w:after="0" w:line="240" w:lineRule="auto"/>
      <w:ind w:left="566" w:hanging="283"/>
    </w:pPr>
    <w:rPr>
      <w:rFonts w:ascii="Times New Roman" w:hAnsi="Times New Roman" w:cs="Times New Roman"/>
      <w:sz w:val="20"/>
      <w:szCs w:val="20"/>
    </w:rPr>
  </w:style>
  <w:style w:type="paragraph" w:customStyle="1" w:styleId="210">
    <w:name w:val="Основной текст 21"/>
    <w:basedOn w:val="a4"/>
    <w:rsid w:val="00BA56DF"/>
    <w:pPr>
      <w:spacing w:after="0" w:line="240" w:lineRule="auto"/>
    </w:pPr>
    <w:rPr>
      <w:rFonts w:ascii="Times New Roman" w:hAnsi="Times New Roman" w:cs="Times New Roman"/>
      <w:color w:val="000000"/>
      <w:sz w:val="28"/>
      <w:szCs w:val="20"/>
    </w:rPr>
  </w:style>
  <w:style w:type="character" w:customStyle="1" w:styleId="FontStyle21">
    <w:name w:val="Font Style21"/>
    <w:rsid w:val="00BA56DF"/>
    <w:rPr>
      <w:rFonts w:ascii="Franklin Gothic Medium" w:hAnsi="Franklin Gothic Medium" w:cs="Franklin Gothic Medium"/>
      <w:i/>
      <w:iCs/>
      <w:w w:val="150"/>
      <w:sz w:val="18"/>
      <w:szCs w:val="18"/>
    </w:rPr>
  </w:style>
  <w:style w:type="paragraph" w:customStyle="1" w:styleId="Style2">
    <w:name w:val="Style2"/>
    <w:basedOn w:val="a4"/>
    <w:rsid w:val="00BA56DF"/>
    <w:pPr>
      <w:widowControl w:val="0"/>
      <w:autoSpaceDE w:val="0"/>
      <w:autoSpaceDN w:val="0"/>
      <w:adjustRightInd w:val="0"/>
      <w:spacing w:after="0" w:line="283" w:lineRule="exact"/>
      <w:ind w:firstLine="850"/>
      <w:jc w:val="both"/>
    </w:pPr>
    <w:rPr>
      <w:rFonts w:ascii="Times New Roman" w:hAnsi="Times New Roman" w:cs="Times New Roman"/>
      <w:sz w:val="24"/>
      <w:szCs w:val="24"/>
    </w:rPr>
  </w:style>
  <w:style w:type="paragraph" w:customStyle="1" w:styleId="Style3">
    <w:name w:val="Style3"/>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
    <w:name w:val="Style1"/>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rsid w:val="00BA56DF"/>
    <w:rPr>
      <w:rFonts w:ascii="Times New Roman" w:hAnsi="Times New Roman" w:cs="Times New Roman"/>
      <w:sz w:val="24"/>
      <w:szCs w:val="24"/>
    </w:rPr>
  </w:style>
  <w:style w:type="paragraph" w:customStyle="1" w:styleId="xl24">
    <w:name w:val="xl24"/>
    <w:basedOn w:val="a4"/>
    <w:rsid w:val="00BA56DF"/>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hb2">
    <w:name w:val="hb2"/>
    <w:basedOn w:val="a4"/>
    <w:rsid w:val="00BA56DF"/>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ontStyle16">
    <w:name w:val="Font Style16"/>
    <w:rsid w:val="00BA56DF"/>
    <w:rPr>
      <w:rFonts w:ascii="Arial" w:hAnsi="Arial" w:cs="Arial"/>
      <w:i/>
      <w:iCs/>
      <w:sz w:val="20"/>
      <w:szCs w:val="20"/>
    </w:rPr>
  </w:style>
  <w:style w:type="character" w:customStyle="1" w:styleId="FontStyle42">
    <w:name w:val="Font Style42"/>
    <w:rsid w:val="00BA56DF"/>
    <w:rPr>
      <w:rFonts w:ascii="Times New Roman" w:hAnsi="Times New Roman" w:cs="Times New Roman"/>
      <w:i/>
      <w:iCs/>
      <w:sz w:val="22"/>
      <w:szCs w:val="22"/>
    </w:rPr>
  </w:style>
  <w:style w:type="paragraph" w:customStyle="1" w:styleId="Style4">
    <w:name w:val="Style4"/>
    <w:basedOn w:val="a4"/>
    <w:rsid w:val="00BA56DF"/>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6">
    <w:name w:val="Style6"/>
    <w:basedOn w:val="a4"/>
    <w:rsid w:val="00BA56DF"/>
    <w:pPr>
      <w:widowControl w:val="0"/>
      <w:autoSpaceDE w:val="0"/>
      <w:autoSpaceDN w:val="0"/>
      <w:adjustRightInd w:val="0"/>
      <w:spacing w:after="0" w:line="562" w:lineRule="exact"/>
      <w:ind w:hanging="571"/>
    </w:pPr>
    <w:rPr>
      <w:rFonts w:ascii="Times New Roman" w:hAnsi="Times New Roman" w:cs="Times New Roman"/>
      <w:sz w:val="24"/>
      <w:szCs w:val="24"/>
    </w:rPr>
  </w:style>
  <w:style w:type="character" w:customStyle="1" w:styleId="FontStyle45">
    <w:name w:val="Font Style45"/>
    <w:rsid w:val="00BA56DF"/>
    <w:rPr>
      <w:rFonts w:ascii="Times New Roman" w:hAnsi="Times New Roman" w:cs="Times New Roman"/>
      <w:sz w:val="22"/>
      <w:szCs w:val="22"/>
    </w:rPr>
  </w:style>
  <w:style w:type="character" w:customStyle="1" w:styleId="FontStyle46">
    <w:name w:val="Font Style46"/>
    <w:rsid w:val="00BA56DF"/>
    <w:rPr>
      <w:rFonts w:ascii="Times New Roman" w:hAnsi="Times New Roman" w:cs="Times New Roman"/>
      <w:b/>
      <w:bCs/>
      <w:sz w:val="22"/>
      <w:szCs w:val="22"/>
    </w:rPr>
  </w:style>
  <w:style w:type="character" w:customStyle="1" w:styleId="FontStyle47">
    <w:name w:val="Font Style47"/>
    <w:rsid w:val="00BA56DF"/>
    <w:rPr>
      <w:rFonts w:ascii="Times New Roman" w:hAnsi="Times New Roman" w:cs="Times New Roman"/>
      <w:b/>
      <w:bCs/>
      <w:sz w:val="22"/>
      <w:szCs w:val="22"/>
    </w:rPr>
  </w:style>
  <w:style w:type="character" w:customStyle="1" w:styleId="FontStyle48">
    <w:name w:val="Font Style48"/>
    <w:rsid w:val="00BA56DF"/>
    <w:rPr>
      <w:rFonts w:ascii="Times New Roman" w:hAnsi="Times New Roman" w:cs="Times New Roman"/>
      <w:sz w:val="22"/>
      <w:szCs w:val="22"/>
    </w:rPr>
  </w:style>
  <w:style w:type="paragraph" w:customStyle="1" w:styleId="Style27">
    <w:name w:val="Style27"/>
    <w:basedOn w:val="a4"/>
    <w:rsid w:val="00BA56DF"/>
    <w:pPr>
      <w:widowControl w:val="0"/>
      <w:autoSpaceDE w:val="0"/>
      <w:autoSpaceDN w:val="0"/>
      <w:adjustRightInd w:val="0"/>
      <w:spacing w:after="0" w:line="320" w:lineRule="exact"/>
      <w:ind w:firstLine="869"/>
      <w:jc w:val="both"/>
    </w:pPr>
    <w:rPr>
      <w:rFonts w:ascii="Times New Roman" w:hAnsi="Times New Roman" w:cs="Times New Roman"/>
      <w:sz w:val="24"/>
      <w:szCs w:val="24"/>
    </w:rPr>
  </w:style>
  <w:style w:type="paragraph" w:customStyle="1" w:styleId="Style28">
    <w:name w:val="Style28"/>
    <w:basedOn w:val="a4"/>
    <w:rsid w:val="00BA56DF"/>
    <w:pPr>
      <w:widowControl w:val="0"/>
      <w:autoSpaceDE w:val="0"/>
      <w:autoSpaceDN w:val="0"/>
      <w:adjustRightInd w:val="0"/>
      <w:spacing w:after="0" w:line="320" w:lineRule="exact"/>
      <w:ind w:firstLine="926"/>
      <w:jc w:val="both"/>
    </w:pPr>
    <w:rPr>
      <w:rFonts w:ascii="Times New Roman" w:hAnsi="Times New Roman" w:cs="Times New Roman"/>
      <w:sz w:val="24"/>
      <w:szCs w:val="24"/>
    </w:rPr>
  </w:style>
  <w:style w:type="paragraph" w:customStyle="1" w:styleId="Style38">
    <w:name w:val="Style38"/>
    <w:basedOn w:val="a4"/>
    <w:rsid w:val="00BA56DF"/>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9">
    <w:name w:val="Style39"/>
    <w:basedOn w:val="a4"/>
    <w:rsid w:val="00BA56DF"/>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6">
    <w:name w:val="Style36"/>
    <w:basedOn w:val="a4"/>
    <w:rsid w:val="00BA56DF"/>
    <w:pPr>
      <w:widowControl w:val="0"/>
      <w:autoSpaceDE w:val="0"/>
      <w:autoSpaceDN w:val="0"/>
      <w:adjustRightInd w:val="0"/>
      <w:spacing w:after="0" w:line="278" w:lineRule="exact"/>
      <w:ind w:firstLine="542"/>
      <w:jc w:val="both"/>
    </w:pPr>
    <w:rPr>
      <w:rFonts w:ascii="Times New Roman" w:hAnsi="Times New Roman" w:cs="Times New Roman"/>
      <w:sz w:val="24"/>
      <w:szCs w:val="24"/>
    </w:rPr>
  </w:style>
  <w:style w:type="paragraph" w:customStyle="1" w:styleId="Style12">
    <w:name w:val="Style12"/>
    <w:basedOn w:val="a4"/>
    <w:rsid w:val="00BA56DF"/>
    <w:pPr>
      <w:widowControl w:val="0"/>
      <w:autoSpaceDE w:val="0"/>
      <w:autoSpaceDN w:val="0"/>
      <w:adjustRightInd w:val="0"/>
      <w:spacing w:after="0" w:line="276" w:lineRule="exact"/>
      <w:ind w:firstLine="547"/>
      <w:jc w:val="both"/>
    </w:pPr>
    <w:rPr>
      <w:rFonts w:ascii="Times New Roman" w:hAnsi="Times New Roman" w:cs="Times New Roman"/>
      <w:sz w:val="24"/>
      <w:szCs w:val="24"/>
    </w:rPr>
  </w:style>
  <w:style w:type="paragraph" w:customStyle="1" w:styleId="Style18">
    <w:name w:val="Style18"/>
    <w:basedOn w:val="a4"/>
    <w:rsid w:val="00BA56DF"/>
    <w:pPr>
      <w:widowControl w:val="0"/>
      <w:autoSpaceDE w:val="0"/>
      <w:autoSpaceDN w:val="0"/>
      <w:adjustRightInd w:val="0"/>
      <w:spacing w:after="0" w:line="275" w:lineRule="exact"/>
      <w:ind w:firstLine="710"/>
      <w:jc w:val="both"/>
    </w:pPr>
    <w:rPr>
      <w:rFonts w:ascii="Times New Roman" w:hAnsi="Times New Roman" w:cs="Times New Roman"/>
      <w:sz w:val="24"/>
      <w:szCs w:val="24"/>
    </w:rPr>
  </w:style>
  <w:style w:type="paragraph" w:customStyle="1" w:styleId="Style22">
    <w:name w:val="Style22"/>
    <w:basedOn w:val="a4"/>
    <w:rsid w:val="00BA56DF"/>
    <w:pPr>
      <w:widowControl w:val="0"/>
      <w:autoSpaceDE w:val="0"/>
      <w:autoSpaceDN w:val="0"/>
      <w:adjustRightInd w:val="0"/>
      <w:spacing w:after="0" w:line="557" w:lineRule="exact"/>
      <w:ind w:hanging="859"/>
    </w:pPr>
    <w:rPr>
      <w:rFonts w:ascii="Times New Roman" w:hAnsi="Times New Roman" w:cs="Times New Roman"/>
      <w:sz w:val="24"/>
      <w:szCs w:val="24"/>
    </w:rPr>
  </w:style>
  <w:style w:type="paragraph" w:customStyle="1" w:styleId="Style17">
    <w:name w:val="Style17"/>
    <w:basedOn w:val="a4"/>
    <w:rsid w:val="00BA56DF"/>
    <w:pPr>
      <w:widowControl w:val="0"/>
      <w:autoSpaceDE w:val="0"/>
      <w:autoSpaceDN w:val="0"/>
      <w:adjustRightInd w:val="0"/>
      <w:spacing w:after="0" w:line="276" w:lineRule="exact"/>
      <w:jc w:val="center"/>
    </w:pPr>
    <w:rPr>
      <w:rFonts w:ascii="Times New Roman" w:hAnsi="Times New Roman" w:cs="Times New Roman"/>
      <w:sz w:val="24"/>
      <w:szCs w:val="24"/>
    </w:rPr>
  </w:style>
  <w:style w:type="paragraph" w:customStyle="1" w:styleId="Style25">
    <w:name w:val="Style25"/>
    <w:basedOn w:val="a4"/>
    <w:rsid w:val="00BA56DF"/>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7">
    <w:name w:val="Style37"/>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4"/>
    <w:rsid w:val="00BA56DF"/>
    <w:pPr>
      <w:widowControl w:val="0"/>
      <w:autoSpaceDE w:val="0"/>
      <w:autoSpaceDN w:val="0"/>
      <w:adjustRightInd w:val="0"/>
      <w:spacing w:after="0" w:line="276" w:lineRule="exact"/>
      <w:ind w:firstLine="874"/>
      <w:jc w:val="both"/>
    </w:pPr>
    <w:rPr>
      <w:rFonts w:ascii="Times New Roman" w:hAnsi="Times New Roman" w:cs="Times New Roman"/>
      <w:sz w:val="24"/>
      <w:szCs w:val="24"/>
    </w:rPr>
  </w:style>
  <w:style w:type="paragraph" w:customStyle="1" w:styleId="Style20">
    <w:name w:val="Style20"/>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1">
    <w:name w:val="Font Style41"/>
    <w:rsid w:val="00BA56DF"/>
    <w:rPr>
      <w:rFonts w:ascii="Times New Roman" w:hAnsi="Times New Roman" w:cs="Times New Roman"/>
      <w:b/>
      <w:bCs/>
      <w:sz w:val="26"/>
      <w:szCs w:val="26"/>
    </w:rPr>
  </w:style>
  <w:style w:type="character" w:customStyle="1" w:styleId="FontStyle43">
    <w:name w:val="Font Style43"/>
    <w:rsid w:val="00BA56DF"/>
    <w:rPr>
      <w:rFonts w:ascii="Times New Roman" w:hAnsi="Times New Roman" w:cs="Times New Roman"/>
      <w:i/>
      <w:iCs/>
      <w:sz w:val="22"/>
      <w:szCs w:val="22"/>
    </w:rPr>
  </w:style>
  <w:style w:type="character" w:customStyle="1" w:styleId="FontStyle44">
    <w:name w:val="Font Style44"/>
    <w:rsid w:val="00BA56DF"/>
    <w:rPr>
      <w:rFonts w:ascii="Times New Roman" w:hAnsi="Times New Roman" w:cs="Times New Roman"/>
      <w:b/>
      <w:bCs/>
      <w:i/>
      <w:iCs/>
      <w:sz w:val="22"/>
      <w:szCs w:val="22"/>
    </w:rPr>
  </w:style>
  <w:style w:type="paragraph" w:customStyle="1" w:styleId="Style24">
    <w:name w:val="Style24"/>
    <w:basedOn w:val="a4"/>
    <w:rsid w:val="00BA56DF"/>
    <w:pPr>
      <w:widowControl w:val="0"/>
      <w:autoSpaceDE w:val="0"/>
      <w:autoSpaceDN w:val="0"/>
      <w:adjustRightInd w:val="0"/>
      <w:spacing w:after="0" w:line="276" w:lineRule="exact"/>
      <w:ind w:firstLine="710"/>
      <w:jc w:val="both"/>
    </w:pPr>
    <w:rPr>
      <w:rFonts w:ascii="Times New Roman" w:hAnsi="Times New Roman" w:cs="Times New Roman"/>
      <w:sz w:val="24"/>
      <w:szCs w:val="24"/>
    </w:rPr>
  </w:style>
  <w:style w:type="paragraph" w:customStyle="1" w:styleId="Style29">
    <w:name w:val="Style29"/>
    <w:basedOn w:val="a4"/>
    <w:rsid w:val="00BA56DF"/>
    <w:pPr>
      <w:widowControl w:val="0"/>
      <w:autoSpaceDE w:val="0"/>
      <w:autoSpaceDN w:val="0"/>
      <w:adjustRightInd w:val="0"/>
      <w:spacing w:after="0" w:line="269" w:lineRule="exact"/>
      <w:ind w:hanging="355"/>
    </w:pPr>
    <w:rPr>
      <w:rFonts w:ascii="Times New Roman" w:hAnsi="Times New Roman" w:cs="Times New Roman"/>
      <w:sz w:val="24"/>
      <w:szCs w:val="24"/>
    </w:rPr>
  </w:style>
  <w:style w:type="paragraph" w:customStyle="1" w:styleId="Style23">
    <w:name w:val="Style23"/>
    <w:basedOn w:val="a4"/>
    <w:rsid w:val="00BA56DF"/>
    <w:pPr>
      <w:widowControl w:val="0"/>
      <w:autoSpaceDE w:val="0"/>
      <w:autoSpaceDN w:val="0"/>
      <w:adjustRightInd w:val="0"/>
      <w:spacing w:after="0" w:line="317" w:lineRule="exact"/>
      <w:ind w:firstLine="566"/>
    </w:pPr>
    <w:rPr>
      <w:rFonts w:ascii="Times New Roman" w:hAnsi="Times New Roman" w:cs="Times New Roman"/>
      <w:sz w:val="24"/>
      <w:szCs w:val="24"/>
    </w:rPr>
  </w:style>
  <w:style w:type="paragraph" w:customStyle="1" w:styleId="Style34">
    <w:name w:val="Style34"/>
    <w:basedOn w:val="a4"/>
    <w:rsid w:val="00BA56DF"/>
    <w:pPr>
      <w:widowControl w:val="0"/>
      <w:autoSpaceDE w:val="0"/>
      <w:autoSpaceDN w:val="0"/>
      <w:adjustRightInd w:val="0"/>
      <w:spacing w:after="0" w:line="320" w:lineRule="exact"/>
      <w:ind w:firstLine="552"/>
      <w:jc w:val="both"/>
    </w:pPr>
    <w:rPr>
      <w:rFonts w:ascii="Times New Roman" w:hAnsi="Times New Roman" w:cs="Times New Roman"/>
      <w:sz w:val="24"/>
      <w:szCs w:val="24"/>
    </w:rPr>
  </w:style>
  <w:style w:type="paragraph" w:customStyle="1" w:styleId="Style35">
    <w:name w:val="Style35"/>
    <w:basedOn w:val="a4"/>
    <w:rsid w:val="00BA56DF"/>
    <w:pPr>
      <w:widowControl w:val="0"/>
      <w:autoSpaceDE w:val="0"/>
      <w:autoSpaceDN w:val="0"/>
      <w:adjustRightInd w:val="0"/>
      <w:spacing w:after="0" w:line="557" w:lineRule="exact"/>
      <w:ind w:firstLine="1498"/>
    </w:pPr>
    <w:rPr>
      <w:rFonts w:ascii="Times New Roman" w:hAnsi="Times New Roman" w:cs="Times New Roman"/>
      <w:sz w:val="24"/>
      <w:szCs w:val="24"/>
    </w:rPr>
  </w:style>
  <w:style w:type="paragraph" w:customStyle="1" w:styleId="Style15">
    <w:name w:val="Style15"/>
    <w:basedOn w:val="a4"/>
    <w:rsid w:val="00BA56DF"/>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3">
    <w:name w:val="Style33"/>
    <w:basedOn w:val="a4"/>
    <w:rsid w:val="00BA56DF"/>
    <w:pPr>
      <w:widowControl w:val="0"/>
      <w:autoSpaceDE w:val="0"/>
      <w:autoSpaceDN w:val="0"/>
      <w:adjustRightInd w:val="0"/>
      <w:spacing w:after="0" w:line="276" w:lineRule="exact"/>
      <w:ind w:firstLine="854"/>
    </w:pPr>
    <w:rPr>
      <w:rFonts w:ascii="Times New Roman" w:hAnsi="Times New Roman" w:cs="Times New Roman"/>
      <w:sz w:val="24"/>
      <w:szCs w:val="24"/>
    </w:rPr>
  </w:style>
  <w:style w:type="paragraph" w:customStyle="1" w:styleId="ConsPlusNonformat">
    <w:name w:val="ConsPlusNonformat"/>
    <w:uiPriority w:val="99"/>
    <w:rsid w:val="00BA56DF"/>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4"/>
    <w:rsid w:val="00BA56DF"/>
    <w:pPr>
      <w:snapToGrid w:val="0"/>
      <w:spacing w:after="0" w:line="240" w:lineRule="auto"/>
    </w:pPr>
    <w:rPr>
      <w:rFonts w:ascii="Times New Roman" w:hAnsi="Times New Roman" w:cs="Times New Roman"/>
      <w:sz w:val="20"/>
      <w:szCs w:val="20"/>
    </w:rPr>
  </w:style>
  <w:style w:type="paragraph" w:customStyle="1" w:styleId="affff3">
    <w:name w:val="Îñíîâíîé òåêñò"/>
    <w:basedOn w:val="a4"/>
    <w:rsid w:val="00BA56DF"/>
    <w:pPr>
      <w:widowControl w:val="0"/>
      <w:tabs>
        <w:tab w:val="left" w:leader="dot" w:pos="9072"/>
      </w:tabs>
      <w:spacing w:after="0" w:line="240" w:lineRule="auto"/>
      <w:jc w:val="both"/>
    </w:pPr>
    <w:rPr>
      <w:rFonts w:ascii="Times New Roman" w:hAnsi="Times New Roman" w:cs="Times New Roman"/>
      <w:b/>
      <w:sz w:val="24"/>
      <w:szCs w:val="20"/>
    </w:rPr>
  </w:style>
  <w:style w:type="paragraph" w:customStyle="1" w:styleId="ConsNormal">
    <w:name w:val="ConsNormal"/>
    <w:rsid w:val="00BA56DF"/>
    <w:pPr>
      <w:widowControl w:val="0"/>
      <w:autoSpaceDE w:val="0"/>
      <w:autoSpaceDN w:val="0"/>
      <w:adjustRightInd w:val="0"/>
      <w:ind w:right="19772" w:firstLine="720"/>
    </w:pPr>
    <w:rPr>
      <w:rFonts w:ascii="Arial" w:hAnsi="Arial" w:cs="Arial"/>
    </w:rPr>
  </w:style>
  <w:style w:type="paragraph" w:customStyle="1" w:styleId="FR2">
    <w:name w:val="FR2"/>
    <w:rsid w:val="00BA56DF"/>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BA56DF"/>
    <w:pPr>
      <w:widowControl w:val="0"/>
      <w:autoSpaceDE w:val="0"/>
      <w:autoSpaceDN w:val="0"/>
      <w:adjustRightInd w:val="0"/>
      <w:ind w:right="19772"/>
    </w:pPr>
    <w:rPr>
      <w:rFonts w:ascii="Arial" w:hAnsi="Arial" w:cs="Arial"/>
      <w:b/>
      <w:bCs/>
      <w:sz w:val="16"/>
      <w:szCs w:val="16"/>
    </w:rPr>
  </w:style>
  <w:style w:type="character" w:customStyle="1" w:styleId="affff4">
    <w:name w:val="Текст Знак Знак Знак Знак Знак Знак"/>
    <w:aliases w:val="Текст Знак Знак Знак Знак Знак З Знак Знак"/>
    <w:rsid w:val="00BA56DF"/>
    <w:rPr>
      <w:rFonts w:ascii="Courier New" w:hAnsi="Courier New"/>
      <w:szCs w:val="24"/>
      <w:lang w:val="ru-RU" w:eastAsia="ru-RU" w:bidi="ar-SA"/>
    </w:rPr>
  </w:style>
  <w:style w:type="paragraph" w:customStyle="1" w:styleId="Normal-021">
    <w:name w:val="Normal -02 см Справ...1"/>
    <w:basedOn w:val="1d"/>
    <w:rsid w:val="00BA56DF"/>
    <w:pPr>
      <w:ind w:left="-113" w:right="-113"/>
      <w:jc w:val="center"/>
    </w:pPr>
    <w:rPr>
      <w:b/>
      <w:bCs/>
      <w:sz w:val="20"/>
    </w:rPr>
  </w:style>
  <w:style w:type="paragraph" w:customStyle="1" w:styleId="3a">
    <w:name w:val="заголовок 3"/>
    <w:rsid w:val="00BA56DF"/>
    <w:pPr>
      <w:keepNext/>
      <w:autoSpaceDE w:val="0"/>
      <w:autoSpaceDN w:val="0"/>
      <w:outlineLvl w:val="2"/>
    </w:pPr>
    <w:rPr>
      <w:rFonts w:ascii="Arial" w:hAnsi="Arial" w:cs="Arial"/>
      <w:i/>
      <w:iCs/>
      <w:sz w:val="18"/>
      <w:szCs w:val="18"/>
    </w:rPr>
  </w:style>
  <w:style w:type="paragraph" w:customStyle="1" w:styleId="affff5">
    <w:name w:val="Знак"/>
    <w:basedOn w:val="a4"/>
    <w:rsid w:val="00BA56DF"/>
    <w:pPr>
      <w:spacing w:after="160" w:line="240" w:lineRule="exact"/>
    </w:pPr>
    <w:rPr>
      <w:rFonts w:ascii="Verdana" w:hAnsi="Verdana" w:cs="Verdana"/>
      <w:sz w:val="20"/>
      <w:szCs w:val="20"/>
      <w:lang w:val="en-US" w:eastAsia="en-US"/>
    </w:rPr>
  </w:style>
  <w:style w:type="paragraph" w:customStyle="1" w:styleId="FR4">
    <w:name w:val="FR4"/>
    <w:rsid w:val="00BA56DF"/>
    <w:pPr>
      <w:widowControl w:val="0"/>
      <w:autoSpaceDE w:val="0"/>
      <w:autoSpaceDN w:val="0"/>
      <w:adjustRightInd w:val="0"/>
      <w:spacing w:before="380"/>
      <w:ind w:left="1760"/>
    </w:pPr>
    <w:rPr>
      <w:rFonts w:ascii="Courier New" w:hAnsi="Courier New" w:cs="Courier New"/>
      <w:b/>
      <w:bCs/>
      <w:sz w:val="24"/>
      <w:szCs w:val="24"/>
    </w:rPr>
  </w:style>
  <w:style w:type="paragraph" w:customStyle="1" w:styleId="220">
    <w:name w:val="Основной текст с отступом 22"/>
    <w:basedOn w:val="a4"/>
    <w:rsid w:val="00BA56DF"/>
    <w:pPr>
      <w:keepNext/>
      <w:suppressAutoHyphens/>
      <w:spacing w:after="0" w:line="360" w:lineRule="auto"/>
      <w:ind w:firstLine="720"/>
      <w:jc w:val="both"/>
    </w:pPr>
    <w:rPr>
      <w:rFonts w:ascii="Times New Roman" w:hAnsi="Times New Roman" w:cs="Times New Roman"/>
      <w:sz w:val="28"/>
      <w:szCs w:val="20"/>
      <w:lang w:eastAsia="ar-SA"/>
    </w:rPr>
  </w:style>
  <w:style w:type="character" w:customStyle="1" w:styleId="affa">
    <w:name w:val="Маркированный список Знак"/>
    <w:aliases w:val="Маркированный Знак"/>
    <w:link w:val="a"/>
    <w:rsid w:val="00BA56DF"/>
    <w:rPr>
      <w:sz w:val="24"/>
    </w:rPr>
  </w:style>
  <w:style w:type="paragraph" w:customStyle="1" w:styleId="affff6">
    <w:name w:val="Слава"/>
    <w:basedOn w:val="a4"/>
    <w:rsid w:val="00BA56DF"/>
    <w:pPr>
      <w:spacing w:after="0" w:line="360" w:lineRule="auto"/>
      <w:ind w:firstLine="720"/>
      <w:jc w:val="both"/>
    </w:pPr>
    <w:rPr>
      <w:rFonts w:ascii="Times New Roman" w:hAnsi="Times New Roman" w:cs="Times New Roman"/>
      <w:sz w:val="28"/>
      <w:szCs w:val="20"/>
    </w:rPr>
  </w:style>
  <w:style w:type="character" w:customStyle="1" w:styleId="WW8Num1z0">
    <w:name w:val="WW8Num1z0"/>
    <w:rsid w:val="00BA56DF"/>
    <w:rPr>
      <w:rFonts w:ascii="Symbol" w:hAnsi="Symbol"/>
    </w:rPr>
  </w:style>
  <w:style w:type="character" w:customStyle="1" w:styleId="WW8Num2z0">
    <w:name w:val="WW8Num2z0"/>
    <w:rsid w:val="00BA56DF"/>
    <w:rPr>
      <w:rFonts w:ascii="Symbol" w:hAnsi="Symbol"/>
    </w:rPr>
  </w:style>
  <w:style w:type="character" w:customStyle="1" w:styleId="WW8Num5z0">
    <w:name w:val="WW8Num5z0"/>
    <w:rsid w:val="00BA56DF"/>
    <w:rPr>
      <w:rFonts w:ascii="Symbol" w:hAnsi="Symbol"/>
    </w:rPr>
  </w:style>
  <w:style w:type="character" w:customStyle="1" w:styleId="WW8Num5z1">
    <w:name w:val="WW8Num5z1"/>
    <w:rsid w:val="00BA56DF"/>
    <w:rPr>
      <w:rFonts w:ascii="Courier New" w:hAnsi="Courier New" w:cs="Courier New"/>
    </w:rPr>
  </w:style>
  <w:style w:type="character" w:customStyle="1" w:styleId="WW8Num5z2">
    <w:name w:val="WW8Num5z2"/>
    <w:rsid w:val="00BA56DF"/>
    <w:rPr>
      <w:rFonts w:ascii="Wingdings" w:hAnsi="Wingdings"/>
    </w:rPr>
  </w:style>
  <w:style w:type="character" w:customStyle="1" w:styleId="WW8Num7z0">
    <w:name w:val="WW8Num7z0"/>
    <w:rsid w:val="00BA56DF"/>
    <w:rPr>
      <w:rFonts w:ascii="Symbol" w:eastAsia="Times New Roman" w:hAnsi="Symbol" w:cs="Times New Roman"/>
    </w:rPr>
  </w:style>
  <w:style w:type="character" w:customStyle="1" w:styleId="WW8Num7z1">
    <w:name w:val="WW8Num7z1"/>
    <w:rsid w:val="00BA56DF"/>
    <w:rPr>
      <w:rFonts w:ascii="Courier New" w:hAnsi="Courier New" w:cs="Courier New"/>
    </w:rPr>
  </w:style>
  <w:style w:type="character" w:customStyle="1" w:styleId="WW8Num7z2">
    <w:name w:val="WW8Num7z2"/>
    <w:rsid w:val="00BA56DF"/>
    <w:rPr>
      <w:rFonts w:ascii="Wingdings" w:hAnsi="Wingdings"/>
    </w:rPr>
  </w:style>
  <w:style w:type="character" w:customStyle="1" w:styleId="WW8Num7z3">
    <w:name w:val="WW8Num7z3"/>
    <w:rsid w:val="00BA56DF"/>
    <w:rPr>
      <w:rFonts w:ascii="Symbol" w:hAnsi="Symbol"/>
    </w:rPr>
  </w:style>
  <w:style w:type="character" w:customStyle="1" w:styleId="WW8Num8z0">
    <w:name w:val="WW8Num8z0"/>
    <w:rsid w:val="00BA56DF"/>
    <w:rPr>
      <w:rFonts w:ascii="Symbol" w:hAnsi="Symbol"/>
    </w:rPr>
  </w:style>
  <w:style w:type="character" w:customStyle="1" w:styleId="WW8Num8z1">
    <w:name w:val="WW8Num8z1"/>
    <w:rsid w:val="00BA56DF"/>
    <w:rPr>
      <w:rFonts w:ascii="Courier New" w:hAnsi="Courier New"/>
    </w:rPr>
  </w:style>
  <w:style w:type="character" w:customStyle="1" w:styleId="WW8Num8z2">
    <w:name w:val="WW8Num8z2"/>
    <w:rsid w:val="00BA56DF"/>
    <w:rPr>
      <w:rFonts w:ascii="Wingdings" w:hAnsi="Wingdings"/>
    </w:rPr>
  </w:style>
  <w:style w:type="character" w:customStyle="1" w:styleId="WW8Num9z0">
    <w:name w:val="WW8Num9z0"/>
    <w:rsid w:val="00BA56DF"/>
    <w:rPr>
      <w:rFonts w:ascii="Symbol" w:hAnsi="Symbol"/>
    </w:rPr>
  </w:style>
  <w:style w:type="character" w:customStyle="1" w:styleId="WW8Num9z1">
    <w:name w:val="WW8Num9z1"/>
    <w:rsid w:val="00BA56DF"/>
    <w:rPr>
      <w:rFonts w:ascii="Courier New" w:hAnsi="Courier New"/>
    </w:rPr>
  </w:style>
  <w:style w:type="character" w:customStyle="1" w:styleId="WW8Num9z2">
    <w:name w:val="WW8Num9z2"/>
    <w:rsid w:val="00BA56DF"/>
    <w:rPr>
      <w:rFonts w:ascii="Wingdings" w:hAnsi="Wingdings"/>
    </w:rPr>
  </w:style>
  <w:style w:type="character" w:customStyle="1" w:styleId="WW8Num10z0">
    <w:name w:val="WW8Num10z0"/>
    <w:rsid w:val="00BA56DF"/>
    <w:rPr>
      <w:rFonts w:ascii="Times New Roman" w:hAnsi="Times New Roman" w:cs="Times New Roman"/>
    </w:rPr>
  </w:style>
  <w:style w:type="character" w:customStyle="1" w:styleId="WW8Num11z0">
    <w:name w:val="WW8Num11z0"/>
    <w:rsid w:val="00BA56DF"/>
    <w:rPr>
      <w:rFonts w:ascii="Courier New" w:hAnsi="Courier New"/>
    </w:rPr>
  </w:style>
  <w:style w:type="character" w:customStyle="1" w:styleId="WW8Num11z1">
    <w:name w:val="WW8Num11z1"/>
    <w:rsid w:val="00BA56DF"/>
    <w:rPr>
      <w:rFonts w:ascii="Courier New" w:hAnsi="Courier New" w:cs="Courier New"/>
    </w:rPr>
  </w:style>
  <w:style w:type="character" w:customStyle="1" w:styleId="WW8Num11z2">
    <w:name w:val="WW8Num11z2"/>
    <w:rsid w:val="00BA56DF"/>
    <w:rPr>
      <w:rFonts w:ascii="Wingdings" w:hAnsi="Wingdings"/>
    </w:rPr>
  </w:style>
  <w:style w:type="character" w:customStyle="1" w:styleId="WW8Num11z3">
    <w:name w:val="WW8Num11z3"/>
    <w:rsid w:val="00BA56DF"/>
    <w:rPr>
      <w:rFonts w:ascii="Symbol" w:hAnsi="Symbol"/>
    </w:rPr>
  </w:style>
  <w:style w:type="character" w:customStyle="1" w:styleId="WW8Num12z0">
    <w:name w:val="WW8Num12z0"/>
    <w:rsid w:val="00BA56DF"/>
    <w:rPr>
      <w:rFonts w:ascii="Symbol" w:hAnsi="Symbol"/>
      <w:sz w:val="20"/>
    </w:rPr>
  </w:style>
  <w:style w:type="character" w:customStyle="1" w:styleId="WW8Num12z1">
    <w:name w:val="WW8Num12z1"/>
    <w:rsid w:val="00BA56DF"/>
    <w:rPr>
      <w:rFonts w:ascii="Courier New" w:hAnsi="Courier New"/>
      <w:sz w:val="20"/>
    </w:rPr>
  </w:style>
  <w:style w:type="character" w:customStyle="1" w:styleId="WW8Num12z2">
    <w:name w:val="WW8Num12z2"/>
    <w:rsid w:val="00BA56DF"/>
    <w:rPr>
      <w:rFonts w:ascii="Wingdings" w:hAnsi="Wingdings"/>
      <w:sz w:val="20"/>
    </w:rPr>
  </w:style>
  <w:style w:type="character" w:customStyle="1" w:styleId="WW8Num13z0">
    <w:name w:val="WW8Num13z0"/>
    <w:rsid w:val="00BA56DF"/>
    <w:rPr>
      <w:rFonts w:ascii="Courier New" w:hAnsi="Courier New"/>
    </w:rPr>
  </w:style>
  <w:style w:type="character" w:customStyle="1" w:styleId="WW8Num13z1">
    <w:name w:val="WW8Num13z1"/>
    <w:rsid w:val="00BA56DF"/>
    <w:rPr>
      <w:rFonts w:ascii="Courier New" w:hAnsi="Courier New" w:cs="Courier New"/>
    </w:rPr>
  </w:style>
  <w:style w:type="character" w:customStyle="1" w:styleId="WW8Num13z2">
    <w:name w:val="WW8Num13z2"/>
    <w:rsid w:val="00BA56DF"/>
    <w:rPr>
      <w:rFonts w:ascii="Wingdings" w:hAnsi="Wingdings"/>
    </w:rPr>
  </w:style>
  <w:style w:type="character" w:customStyle="1" w:styleId="WW8Num13z3">
    <w:name w:val="WW8Num13z3"/>
    <w:rsid w:val="00BA56DF"/>
    <w:rPr>
      <w:rFonts w:ascii="Symbol" w:hAnsi="Symbol"/>
    </w:rPr>
  </w:style>
  <w:style w:type="character" w:customStyle="1" w:styleId="WW8Num15z0">
    <w:name w:val="WW8Num15z0"/>
    <w:rsid w:val="00BA56DF"/>
    <w:rPr>
      <w:rFonts w:ascii="Symbol" w:hAnsi="Symbol"/>
    </w:rPr>
  </w:style>
  <w:style w:type="character" w:customStyle="1" w:styleId="WW8Num15z1">
    <w:name w:val="WW8Num15z1"/>
    <w:rsid w:val="00BA56DF"/>
    <w:rPr>
      <w:rFonts w:ascii="Courier New" w:hAnsi="Courier New"/>
    </w:rPr>
  </w:style>
  <w:style w:type="character" w:customStyle="1" w:styleId="WW8Num15z2">
    <w:name w:val="WW8Num15z2"/>
    <w:rsid w:val="00BA56DF"/>
    <w:rPr>
      <w:rFonts w:ascii="Wingdings" w:hAnsi="Wingdings"/>
    </w:rPr>
  </w:style>
  <w:style w:type="character" w:customStyle="1" w:styleId="WW8Num16z0">
    <w:name w:val="WW8Num16z0"/>
    <w:rsid w:val="00BA56DF"/>
    <w:rPr>
      <w:rFonts w:ascii="Symbol" w:eastAsia="Times New Roman" w:hAnsi="Symbol" w:cs="Times New Roman"/>
    </w:rPr>
  </w:style>
  <w:style w:type="character" w:customStyle="1" w:styleId="WW8Num16z1">
    <w:name w:val="WW8Num16z1"/>
    <w:rsid w:val="00BA56DF"/>
    <w:rPr>
      <w:rFonts w:ascii="Courier New" w:hAnsi="Courier New" w:cs="Courier New"/>
    </w:rPr>
  </w:style>
  <w:style w:type="character" w:customStyle="1" w:styleId="WW8Num16z2">
    <w:name w:val="WW8Num16z2"/>
    <w:rsid w:val="00BA56DF"/>
    <w:rPr>
      <w:rFonts w:ascii="Wingdings" w:hAnsi="Wingdings"/>
    </w:rPr>
  </w:style>
  <w:style w:type="character" w:customStyle="1" w:styleId="WW8Num16z3">
    <w:name w:val="WW8Num16z3"/>
    <w:rsid w:val="00BA56DF"/>
    <w:rPr>
      <w:rFonts w:ascii="Symbol" w:hAnsi="Symbol"/>
    </w:rPr>
  </w:style>
  <w:style w:type="character" w:customStyle="1" w:styleId="WW8Num17z0">
    <w:name w:val="WW8Num17z0"/>
    <w:rsid w:val="00BA56DF"/>
    <w:rPr>
      <w:rFonts w:ascii="Times New Roman" w:hAnsi="Times New Roman" w:cs="Times New Roman"/>
    </w:rPr>
  </w:style>
  <w:style w:type="character" w:customStyle="1" w:styleId="WW8Num18z0">
    <w:name w:val="WW8Num18z0"/>
    <w:rsid w:val="00BA56DF"/>
    <w:rPr>
      <w:rFonts w:ascii="Symbol" w:hAnsi="Symbol"/>
    </w:rPr>
  </w:style>
  <w:style w:type="character" w:customStyle="1" w:styleId="WW8Num18z1">
    <w:name w:val="WW8Num18z1"/>
    <w:rsid w:val="00BA56DF"/>
    <w:rPr>
      <w:rFonts w:ascii="Courier New" w:hAnsi="Courier New"/>
    </w:rPr>
  </w:style>
  <w:style w:type="character" w:customStyle="1" w:styleId="WW8Num18z2">
    <w:name w:val="WW8Num18z2"/>
    <w:rsid w:val="00BA56DF"/>
    <w:rPr>
      <w:rFonts w:ascii="Wingdings" w:hAnsi="Wingdings"/>
    </w:rPr>
  </w:style>
  <w:style w:type="character" w:customStyle="1" w:styleId="WW8Num19z0">
    <w:name w:val="WW8Num19z0"/>
    <w:rsid w:val="00BA56DF"/>
    <w:rPr>
      <w:rFonts w:ascii="Symbol" w:hAnsi="Symbol"/>
    </w:rPr>
  </w:style>
  <w:style w:type="character" w:customStyle="1" w:styleId="WW8Num19z2">
    <w:name w:val="WW8Num19z2"/>
    <w:rsid w:val="00BA56DF"/>
    <w:rPr>
      <w:rFonts w:ascii="Wingdings" w:hAnsi="Wingdings"/>
    </w:rPr>
  </w:style>
  <w:style w:type="character" w:customStyle="1" w:styleId="WW8Num19z4">
    <w:name w:val="WW8Num19z4"/>
    <w:rsid w:val="00BA56DF"/>
    <w:rPr>
      <w:rFonts w:ascii="Courier New" w:hAnsi="Courier New" w:cs="Courier New"/>
    </w:rPr>
  </w:style>
  <w:style w:type="character" w:customStyle="1" w:styleId="WW8Num20z0">
    <w:name w:val="WW8Num20z0"/>
    <w:rsid w:val="00BA56DF"/>
    <w:rPr>
      <w:rFonts w:ascii="Times New Roman" w:hAnsi="Times New Roman" w:cs="Times New Roman"/>
      <w:sz w:val="20"/>
    </w:rPr>
  </w:style>
  <w:style w:type="character" w:customStyle="1" w:styleId="WW8Num21z0">
    <w:name w:val="WW8Num21z0"/>
    <w:rsid w:val="00BA56DF"/>
    <w:rPr>
      <w:rFonts w:ascii="Symbol" w:eastAsia="Times New Roman" w:hAnsi="Symbol" w:cs="Times New Roman"/>
    </w:rPr>
  </w:style>
  <w:style w:type="character" w:customStyle="1" w:styleId="WW8Num21z1">
    <w:name w:val="WW8Num21z1"/>
    <w:rsid w:val="00BA56DF"/>
    <w:rPr>
      <w:rFonts w:ascii="Courier New" w:hAnsi="Courier New" w:cs="Courier New"/>
    </w:rPr>
  </w:style>
  <w:style w:type="character" w:customStyle="1" w:styleId="WW8Num21z2">
    <w:name w:val="WW8Num21z2"/>
    <w:rsid w:val="00BA56DF"/>
    <w:rPr>
      <w:rFonts w:ascii="Wingdings" w:hAnsi="Wingdings"/>
    </w:rPr>
  </w:style>
  <w:style w:type="character" w:customStyle="1" w:styleId="WW8Num21z3">
    <w:name w:val="WW8Num21z3"/>
    <w:rsid w:val="00BA56DF"/>
    <w:rPr>
      <w:rFonts w:ascii="Symbol" w:hAnsi="Symbol"/>
    </w:rPr>
  </w:style>
  <w:style w:type="character" w:customStyle="1" w:styleId="WW8Num22z0">
    <w:name w:val="WW8Num22z0"/>
    <w:rsid w:val="00BA56DF"/>
    <w:rPr>
      <w:rFonts w:ascii="Symbol" w:hAnsi="Symbol"/>
    </w:rPr>
  </w:style>
  <w:style w:type="character" w:customStyle="1" w:styleId="WW8Num22z1">
    <w:name w:val="WW8Num22z1"/>
    <w:rsid w:val="00BA56DF"/>
    <w:rPr>
      <w:rFonts w:ascii="Courier New" w:hAnsi="Courier New"/>
    </w:rPr>
  </w:style>
  <w:style w:type="character" w:customStyle="1" w:styleId="WW8Num22z2">
    <w:name w:val="WW8Num22z2"/>
    <w:rsid w:val="00BA56DF"/>
    <w:rPr>
      <w:rFonts w:ascii="Wingdings" w:hAnsi="Wingdings"/>
    </w:rPr>
  </w:style>
  <w:style w:type="character" w:customStyle="1" w:styleId="WW8Num23z0">
    <w:name w:val="WW8Num23z0"/>
    <w:rsid w:val="00BA56DF"/>
    <w:rPr>
      <w:rFonts w:ascii="Wingdings" w:hAnsi="Wingdings"/>
    </w:rPr>
  </w:style>
  <w:style w:type="character" w:customStyle="1" w:styleId="WW8Num23z1">
    <w:name w:val="WW8Num23z1"/>
    <w:rsid w:val="00BA56DF"/>
    <w:rPr>
      <w:rFonts w:ascii="Courier New" w:hAnsi="Courier New" w:cs="Courier New"/>
    </w:rPr>
  </w:style>
  <w:style w:type="character" w:customStyle="1" w:styleId="WW8Num23z3">
    <w:name w:val="WW8Num23z3"/>
    <w:rsid w:val="00BA56DF"/>
    <w:rPr>
      <w:rFonts w:ascii="Symbol" w:hAnsi="Symbol"/>
    </w:rPr>
  </w:style>
  <w:style w:type="character" w:customStyle="1" w:styleId="WW8Num24z0">
    <w:name w:val="WW8Num24z0"/>
    <w:rsid w:val="00BA56DF"/>
    <w:rPr>
      <w:rFonts w:ascii="Symbol" w:hAnsi="Symbol"/>
      <w:sz w:val="20"/>
    </w:rPr>
  </w:style>
  <w:style w:type="character" w:customStyle="1" w:styleId="WW8Num24z1">
    <w:name w:val="WW8Num24z1"/>
    <w:rsid w:val="00BA56DF"/>
    <w:rPr>
      <w:rFonts w:ascii="Courier New" w:hAnsi="Courier New"/>
    </w:rPr>
  </w:style>
  <w:style w:type="character" w:customStyle="1" w:styleId="WW8Num24z2">
    <w:name w:val="WW8Num24z2"/>
    <w:rsid w:val="00BA56DF"/>
    <w:rPr>
      <w:rFonts w:ascii="Wingdings" w:hAnsi="Wingdings"/>
    </w:rPr>
  </w:style>
  <w:style w:type="character" w:customStyle="1" w:styleId="WW8Num24z3">
    <w:name w:val="WW8Num24z3"/>
    <w:rsid w:val="00BA56DF"/>
    <w:rPr>
      <w:rFonts w:ascii="Symbol" w:hAnsi="Symbol"/>
    </w:rPr>
  </w:style>
  <w:style w:type="character" w:customStyle="1" w:styleId="WW8Num25z0">
    <w:name w:val="WW8Num25z0"/>
    <w:rsid w:val="00BA56DF"/>
    <w:rPr>
      <w:rFonts w:ascii="Symbol" w:hAnsi="Symbol"/>
    </w:rPr>
  </w:style>
  <w:style w:type="character" w:customStyle="1" w:styleId="WW8Num25z1">
    <w:name w:val="WW8Num25z1"/>
    <w:rsid w:val="00BA56DF"/>
    <w:rPr>
      <w:rFonts w:ascii="Courier New" w:hAnsi="Courier New" w:cs="Courier New"/>
    </w:rPr>
  </w:style>
  <w:style w:type="character" w:customStyle="1" w:styleId="WW8Num25z2">
    <w:name w:val="WW8Num25z2"/>
    <w:rsid w:val="00BA56DF"/>
    <w:rPr>
      <w:rFonts w:ascii="Wingdings" w:hAnsi="Wingdings"/>
    </w:rPr>
  </w:style>
  <w:style w:type="character" w:customStyle="1" w:styleId="WW8Num27z0">
    <w:name w:val="WW8Num27z0"/>
    <w:rsid w:val="00BA56DF"/>
    <w:rPr>
      <w:rFonts w:ascii="Symbol" w:hAnsi="Symbol"/>
      <w:sz w:val="20"/>
    </w:rPr>
  </w:style>
  <w:style w:type="character" w:customStyle="1" w:styleId="WW8Num27z1">
    <w:name w:val="WW8Num27z1"/>
    <w:rsid w:val="00BA56DF"/>
    <w:rPr>
      <w:rFonts w:ascii="Courier New" w:hAnsi="Courier New"/>
    </w:rPr>
  </w:style>
  <w:style w:type="character" w:customStyle="1" w:styleId="WW8Num27z2">
    <w:name w:val="WW8Num27z2"/>
    <w:rsid w:val="00BA56DF"/>
    <w:rPr>
      <w:rFonts w:ascii="Wingdings" w:hAnsi="Wingdings"/>
    </w:rPr>
  </w:style>
  <w:style w:type="character" w:customStyle="1" w:styleId="WW8Num27z3">
    <w:name w:val="WW8Num27z3"/>
    <w:rsid w:val="00BA56DF"/>
    <w:rPr>
      <w:rFonts w:ascii="Symbol" w:hAnsi="Symbol"/>
    </w:rPr>
  </w:style>
  <w:style w:type="character" w:customStyle="1" w:styleId="WW8Num28z0">
    <w:name w:val="WW8Num28z0"/>
    <w:rsid w:val="00BA56DF"/>
    <w:rPr>
      <w:rFonts w:ascii="Symbol" w:hAnsi="Symbol"/>
      <w:sz w:val="20"/>
    </w:rPr>
  </w:style>
  <w:style w:type="character" w:customStyle="1" w:styleId="WW8Num28z1">
    <w:name w:val="WW8Num28z1"/>
    <w:rsid w:val="00BA56DF"/>
    <w:rPr>
      <w:rFonts w:ascii="Courier New" w:hAnsi="Courier New"/>
    </w:rPr>
  </w:style>
  <w:style w:type="character" w:customStyle="1" w:styleId="WW8Num28z2">
    <w:name w:val="WW8Num28z2"/>
    <w:rsid w:val="00BA56DF"/>
    <w:rPr>
      <w:rFonts w:ascii="Wingdings" w:hAnsi="Wingdings"/>
    </w:rPr>
  </w:style>
  <w:style w:type="character" w:customStyle="1" w:styleId="WW8Num28z3">
    <w:name w:val="WW8Num28z3"/>
    <w:rsid w:val="00BA56DF"/>
    <w:rPr>
      <w:rFonts w:ascii="Symbol" w:hAnsi="Symbol"/>
    </w:rPr>
  </w:style>
  <w:style w:type="character" w:customStyle="1" w:styleId="WW8Num29z0">
    <w:name w:val="WW8Num29z0"/>
    <w:rsid w:val="00BA56DF"/>
    <w:rPr>
      <w:rFonts w:ascii="Courier New" w:hAnsi="Courier New"/>
    </w:rPr>
  </w:style>
  <w:style w:type="character" w:customStyle="1" w:styleId="WW8Num29z1">
    <w:name w:val="WW8Num29z1"/>
    <w:rsid w:val="00BA56DF"/>
    <w:rPr>
      <w:rFonts w:ascii="Courier New" w:hAnsi="Courier New" w:cs="Courier New"/>
    </w:rPr>
  </w:style>
  <w:style w:type="character" w:customStyle="1" w:styleId="WW8Num29z2">
    <w:name w:val="WW8Num29z2"/>
    <w:rsid w:val="00BA56DF"/>
    <w:rPr>
      <w:rFonts w:ascii="Marlett" w:hAnsi="Marlett"/>
    </w:rPr>
  </w:style>
  <w:style w:type="character" w:customStyle="1" w:styleId="WW8Num29z3">
    <w:name w:val="WW8Num29z3"/>
    <w:rsid w:val="00BA56DF"/>
    <w:rPr>
      <w:rFonts w:ascii="Symbol" w:hAnsi="Symbol"/>
    </w:rPr>
  </w:style>
  <w:style w:type="character" w:customStyle="1" w:styleId="WW8Num30z0">
    <w:name w:val="WW8Num30z0"/>
    <w:rsid w:val="00BA56DF"/>
    <w:rPr>
      <w:rFonts w:ascii="Symbol" w:hAnsi="Symbol"/>
    </w:rPr>
  </w:style>
  <w:style w:type="character" w:customStyle="1" w:styleId="WW8Num30z1">
    <w:name w:val="WW8Num30z1"/>
    <w:rsid w:val="00BA56DF"/>
    <w:rPr>
      <w:rFonts w:ascii="Courier New" w:hAnsi="Courier New"/>
    </w:rPr>
  </w:style>
  <w:style w:type="character" w:customStyle="1" w:styleId="WW8Num30z2">
    <w:name w:val="WW8Num30z2"/>
    <w:rsid w:val="00BA56DF"/>
    <w:rPr>
      <w:rFonts w:ascii="Wingdings" w:hAnsi="Wingdings"/>
    </w:rPr>
  </w:style>
  <w:style w:type="character" w:customStyle="1" w:styleId="WW8Num31z0">
    <w:name w:val="WW8Num31z0"/>
    <w:rsid w:val="00BA56DF"/>
    <w:rPr>
      <w:rFonts w:ascii="Symbol" w:hAnsi="Symbol"/>
    </w:rPr>
  </w:style>
  <w:style w:type="character" w:customStyle="1" w:styleId="WW8Num31z1">
    <w:name w:val="WW8Num31z1"/>
    <w:rsid w:val="00BA56DF"/>
    <w:rPr>
      <w:rFonts w:ascii="Courier New" w:hAnsi="Courier New" w:cs="Courier New"/>
    </w:rPr>
  </w:style>
  <w:style w:type="character" w:customStyle="1" w:styleId="WW8Num31z2">
    <w:name w:val="WW8Num31z2"/>
    <w:rsid w:val="00BA56DF"/>
    <w:rPr>
      <w:rFonts w:ascii="Wingdings" w:hAnsi="Wingdings"/>
    </w:rPr>
  </w:style>
  <w:style w:type="character" w:customStyle="1" w:styleId="WW8Num32z0">
    <w:name w:val="WW8Num32z0"/>
    <w:rsid w:val="00BA56DF"/>
    <w:rPr>
      <w:rFonts w:ascii="Symbol" w:hAnsi="Symbol"/>
    </w:rPr>
  </w:style>
  <w:style w:type="character" w:customStyle="1" w:styleId="WW8Num33z0">
    <w:name w:val="WW8Num33z0"/>
    <w:rsid w:val="00BA56DF"/>
    <w:rPr>
      <w:rFonts w:ascii="Symbol" w:eastAsia="Times New Roman" w:hAnsi="Symbol" w:cs="Times New Roman"/>
    </w:rPr>
  </w:style>
  <w:style w:type="character" w:customStyle="1" w:styleId="WW8Num33z1">
    <w:name w:val="WW8Num33z1"/>
    <w:rsid w:val="00BA56DF"/>
    <w:rPr>
      <w:rFonts w:ascii="Courier New" w:hAnsi="Courier New" w:cs="Courier New"/>
    </w:rPr>
  </w:style>
  <w:style w:type="character" w:customStyle="1" w:styleId="WW8Num33z2">
    <w:name w:val="WW8Num33z2"/>
    <w:rsid w:val="00BA56DF"/>
    <w:rPr>
      <w:rFonts w:ascii="Wingdings" w:hAnsi="Wingdings"/>
    </w:rPr>
  </w:style>
  <w:style w:type="character" w:customStyle="1" w:styleId="WW8Num33z3">
    <w:name w:val="WW8Num33z3"/>
    <w:rsid w:val="00BA56DF"/>
    <w:rPr>
      <w:rFonts w:ascii="Symbol" w:hAnsi="Symbol"/>
    </w:rPr>
  </w:style>
  <w:style w:type="character" w:customStyle="1" w:styleId="WW8Num34z0">
    <w:name w:val="WW8Num34z0"/>
    <w:rsid w:val="00BA56DF"/>
    <w:rPr>
      <w:rFonts w:ascii="Symbol" w:hAnsi="Symbol"/>
    </w:rPr>
  </w:style>
  <w:style w:type="character" w:customStyle="1" w:styleId="WW8Num34z2">
    <w:name w:val="WW8Num34z2"/>
    <w:rsid w:val="00BA56DF"/>
    <w:rPr>
      <w:rFonts w:ascii="Wingdings" w:hAnsi="Wingdings"/>
    </w:rPr>
  </w:style>
  <w:style w:type="character" w:customStyle="1" w:styleId="WW8Num34z4">
    <w:name w:val="WW8Num34z4"/>
    <w:rsid w:val="00BA56DF"/>
    <w:rPr>
      <w:rFonts w:ascii="Courier New" w:hAnsi="Courier New"/>
    </w:rPr>
  </w:style>
  <w:style w:type="character" w:customStyle="1" w:styleId="WW8Num35z0">
    <w:name w:val="WW8Num35z0"/>
    <w:rsid w:val="00BA56DF"/>
    <w:rPr>
      <w:rFonts w:ascii="Symbol" w:hAnsi="Symbol"/>
      <w:sz w:val="20"/>
    </w:rPr>
  </w:style>
  <w:style w:type="character" w:customStyle="1" w:styleId="WW8Num35z1">
    <w:name w:val="WW8Num35z1"/>
    <w:rsid w:val="00BA56DF"/>
    <w:rPr>
      <w:rFonts w:ascii="Courier New" w:hAnsi="Courier New"/>
    </w:rPr>
  </w:style>
  <w:style w:type="character" w:customStyle="1" w:styleId="WW8Num35z2">
    <w:name w:val="WW8Num35z2"/>
    <w:rsid w:val="00BA56DF"/>
    <w:rPr>
      <w:rFonts w:ascii="Wingdings" w:hAnsi="Wingdings"/>
    </w:rPr>
  </w:style>
  <w:style w:type="character" w:customStyle="1" w:styleId="WW8Num35z3">
    <w:name w:val="WW8Num35z3"/>
    <w:rsid w:val="00BA56DF"/>
    <w:rPr>
      <w:rFonts w:ascii="Symbol" w:hAnsi="Symbol"/>
    </w:rPr>
  </w:style>
  <w:style w:type="character" w:customStyle="1" w:styleId="WW8Num37z0">
    <w:name w:val="WW8Num37z0"/>
    <w:rsid w:val="00BA56DF"/>
    <w:rPr>
      <w:rFonts w:ascii="Symbol" w:hAnsi="Symbol"/>
    </w:rPr>
  </w:style>
  <w:style w:type="character" w:customStyle="1" w:styleId="WW8Num37z1">
    <w:name w:val="WW8Num37z1"/>
    <w:rsid w:val="00BA56DF"/>
    <w:rPr>
      <w:rFonts w:ascii="Courier New" w:hAnsi="Courier New"/>
    </w:rPr>
  </w:style>
  <w:style w:type="character" w:customStyle="1" w:styleId="WW8Num37z2">
    <w:name w:val="WW8Num37z2"/>
    <w:rsid w:val="00BA56DF"/>
    <w:rPr>
      <w:rFonts w:ascii="Wingdings" w:hAnsi="Wingdings"/>
    </w:rPr>
  </w:style>
  <w:style w:type="character" w:customStyle="1" w:styleId="WW8Num38z0">
    <w:name w:val="WW8Num38z0"/>
    <w:rsid w:val="00BA56DF"/>
    <w:rPr>
      <w:rFonts w:ascii="Symbol" w:eastAsia="Times New Roman" w:hAnsi="Symbol" w:cs="Times New Roman"/>
    </w:rPr>
  </w:style>
  <w:style w:type="character" w:customStyle="1" w:styleId="WW8Num38z1">
    <w:name w:val="WW8Num38z1"/>
    <w:rsid w:val="00BA56DF"/>
    <w:rPr>
      <w:rFonts w:ascii="Courier New" w:hAnsi="Courier New" w:cs="Courier New"/>
    </w:rPr>
  </w:style>
  <w:style w:type="character" w:customStyle="1" w:styleId="WW8Num38z2">
    <w:name w:val="WW8Num38z2"/>
    <w:rsid w:val="00BA56DF"/>
    <w:rPr>
      <w:rFonts w:ascii="Wingdings" w:hAnsi="Wingdings"/>
    </w:rPr>
  </w:style>
  <w:style w:type="character" w:customStyle="1" w:styleId="WW8Num38z3">
    <w:name w:val="WW8Num38z3"/>
    <w:rsid w:val="00BA56DF"/>
    <w:rPr>
      <w:rFonts w:ascii="Symbol" w:hAnsi="Symbol"/>
    </w:rPr>
  </w:style>
  <w:style w:type="character" w:customStyle="1" w:styleId="WW8Num39z0">
    <w:name w:val="WW8Num39z0"/>
    <w:rsid w:val="00BA56DF"/>
    <w:rPr>
      <w:rFonts w:ascii="Symbol" w:eastAsia="Times New Roman" w:hAnsi="Symbol" w:cs="Times New Roman"/>
    </w:rPr>
  </w:style>
  <w:style w:type="character" w:customStyle="1" w:styleId="WW8Num39z1">
    <w:name w:val="WW8Num39z1"/>
    <w:rsid w:val="00BA56DF"/>
    <w:rPr>
      <w:rFonts w:ascii="Courier New" w:hAnsi="Courier New" w:cs="Courier New"/>
    </w:rPr>
  </w:style>
  <w:style w:type="character" w:customStyle="1" w:styleId="WW8Num39z2">
    <w:name w:val="WW8Num39z2"/>
    <w:rsid w:val="00BA56DF"/>
    <w:rPr>
      <w:rFonts w:ascii="Wingdings" w:hAnsi="Wingdings"/>
    </w:rPr>
  </w:style>
  <w:style w:type="character" w:customStyle="1" w:styleId="WW8Num39z3">
    <w:name w:val="WW8Num39z3"/>
    <w:rsid w:val="00BA56DF"/>
    <w:rPr>
      <w:rFonts w:ascii="Symbol" w:hAnsi="Symbol"/>
    </w:rPr>
  </w:style>
  <w:style w:type="character" w:customStyle="1" w:styleId="WW8Num40z0">
    <w:name w:val="WW8Num40z0"/>
    <w:rsid w:val="00BA56DF"/>
    <w:rPr>
      <w:rFonts w:ascii="Times New Roman" w:eastAsia="Times New Roman" w:hAnsi="Times New Roman" w:cs="Times New Roman"/>
    </w:rPr>
  </w:style>
  <w:style w:type="character" w:customStyle="1" w:styleId="WW8Num40z1">
    <w:name w:val="WW8Num40z1"/>
    <w:rsid w:val="00BA56DF"/>
    <w:rPr>
      <w:rFonts w:ascii="Courier New" w:hAnsi="Courier New"/>
    </w:rPr>
  </w:style>
  <w:style w:type="character" w:customStyle="1" w:styleId="WW8Num40z2">
    <w:name w:val="WW8Num40z2"/>
    <w:rsid w:val="00BA56DF"/>
    <w:rPr>
      <w:rFonts w:ascii="Wingdings" w:hAnsi="Wingdings"/>
    </w:rPr>
  </w:style>
  <w:style w:type="character" w:customStyle="1" w:styleId="WW8Num40z3">
    <w:name w:val="WW8Num40z3"/>
    <w:rsid w:val="00BA56DF"/>
    <w:rPr>
      <w:rFonts w:ascii="Symbol" w:hAnsi="Symbol"/>
    </w:rPr>
  </w:style>
  <w:style w:type="character" w:customStyle="1" w:styleId="WW8Num41z0">
    <w:name w:val="WW8Num41z0"/>
    <w:rsid w:val="00BA56DF"/>
    <w:rPr>
      <w:rFonts w:ascii="Courier New" w:hAnsi="Courier New"/>
    </w:rPr>
  </w:style>
  <w:style w:type="character" w:customStyle="1" w:styleId="WW8Num41z1">
    <w:name w:val="WW8Num41z1"/>
    <w:rsid w:val="00BA56DF"/>
    <w:rPr>
      <w:rFonts w:ascii="Courier New" w:hAnsi="Courier New" w:cs="Courier New"/>
    </w:rPr>
  </w:style>
  <w:style w:type="character" w:customStyle="1" w:styleId="WW8Num41z2">
    <w:name w:val="WW8Num41z2"/>
    <w:rsid w:val="00BA56DF"/>
    <w:rPr>
      <w:rFonts w:ascii="Marlett" w:hAnsi="Marlett"/>
    </w:rPr>
  </w:style>
  <w:style w:type="character" w:customStyle="1" w:styleId="WW8Num41z3">
    <w:name w:val="WW8Num41z3"/>
    <w:rsid w:val="00BA56DF"/>
    <w:rPr>
      <w:rFonts w:ascii="Symbol" w:hAnsi="Symbol"/>
    </w:rPr>
  </w:style>
  <w:style w:type="character" w:customStyle="1" w:styleId="WW8NumSt12z0">
    <w:name w:val="WW8NumSt12z0"/>
    <w:rsid w:val="00BA56DF"/>
    <w:rPr>
      <w:rFonts w:ascii="Times New Roman" w:hAnsi="Times New Roman" w:cs="Times New Roman"/>
    </w:rPr>
  </w:style>
  <w:style w:type="character" w:customStyle="1" w:styleId="1f6">
    <w:name w:val="Основной шрифт абзаца1"/>
    <w:rsid w:val="00BA56DF"/>
  </w:style>
  <w:style w:type="character" w:customStyle="1" w:styleId="160">
    <w:name w:val="Знак Знак16"/>
    <w:rsid w:val="00BA56DF"/>
    <w:rPr>
      <w:i/>
      <w:iCs/>
      <w:sz w:val="24"/>
      <w:szCs w:val="24"/>
      <w:lang w:val="ru-RU" w:eastAsia="ar-SA" w:bidi="ar-SA"/>
    </w:rPr>
  </w:style>
  <w:style w:type="character" w:customStyle="1" w:styleId="180">
    <w:name w:val="Знак Знак18"/>
    <w:rsid w:val="00BA56DF"/>
    <w:rPr>
      <w:rFonts w:ascii="Arial" w:hAnsi="Arial"/>
      <w:b/>
      <w:sz w:val="22"/>
      <w:lang w:val="ru-RU" w:eastAsia="ar-SA" w:bidi="ar-SA"/>
    </w:rPr>
  </w:style>
  <w:style w:type="character" w:customStyle="1" w:styleId="Normal10-02">
    <w:name w:val="Normal + 10 пт полужирный По центру Слева:  -02 см Справ... Знак"/>
    <w:rsid w:val="00BA56DF"/>
    <w:rPr>
      <w:b/>
      <w:bCs/>
      <w:lang w:val="ru-RU" w:eastAsia="ar-SA" w:bidi="ar-SA"/>
    </w:rPr>
  </w:style>
  <w:style w:type="character" w:customStyle="1" w:styleId="affff7">
    <w:name w:val="Название таблицы Знак"/>
    <w:rsid w:val="00BA56DF"/>
    <w:rPr>
      <w:b/>
      <w:sz w:val="24"/>
      <w:szCs w:val="24"/>
      <w:lang w:val="ru-RU" w:eastAsia="ar-SA" w:bidi="ar-SA"/>
    </w:rPr>
  </w:style>
  <w:style w:type="character" w:customStyle="1" w:styleId="affff8">
    <w:name w:val="Цветовое выделение"/>
    <w:rsid w:val="00BA56DF"/>
    <w:rPr>
      <w:b/>
      <w:bCs/>
      <w:color w:val="000080"/>
    </w:rPr>
  </w:style>
  <w:style w:type="character" w:customStyle="1" w:styleId="FontStyle120">
    <w:name w:val="Font Style120"/>
    <w:rsid w:val="00BA56DF"/>
    <w:rPr>
      <w:rFonts w:ascii="Times New Roman" w:hAnsi="Times New Roman" w:cs="Times New Roman"/>
      <w:sz w:val="22"/>
      <w:szCs w:val="22"/>
    </w:rPr>
  </w:style>
  <w:style w:type="character" w:customStyle="1" w:styleId="FontStyle117">
    <w:name w:val="Font Style117"/>
    <w:rsid w:val="00BA56DF"/>
    <w:rPr>
      <w:rFonts w:ascii="Times New Roman" w:hAnsi="Times New Roman" w:cs="Times New Roman"/>
      <w:sz w:val="22"/>
      <w:szCs w:val="22"/>
    </w:rPr>
  </w:style>
  <w:style w:type="character" w:customStyle="1" w:styleId="FontStyle107">
    <w:name w:val="Font Style107"/>
    <w:rsid w:val="00BA56DF"/>
    <w:rPr>
      <w:rFonts w:ascii="Times New Roman" w:hAnsi="Times New Roman" w:cs="Times New Roman"/>
      <w:b/>
      <w:bCs/>
      <w:sz w:val="48"/>
      <w:szCs w:val="48"/>
    </w:rPr>
  </w:style>
  <w:style w:type="character" w:customStyle="1" w:styleId="FontStyle108">
    <w:name w:val="Font Style108"/>
    <w:rsid w:val="00BA56DF"/>
    <w:rPr>
      <w:rFonts w:ascii="Times New Roman" w:hAnsi="Times New Roman" w:cs="Times New Roman"/>
      <w:b/>
      <w:bCs/>
      <w:sz w:val="42"/>
      <w:szCs w:val="42"/>
    </w:rPr>
  </w:style>
  <w:style w:type="character" w:customStyle="1" w:styleId="FontStyle59">
    <w:name w:val="Font Style59"/>
    <w:rsid w:val="00BA56DF"/>
    <w:rPr>
      <w:rFonts w:ascii="Times New Roman" w:hAnsi="Times New Roman" w:cs="Times New Roman"/>
      <w:sz w:val="22"/>
      <w:szCs w:val="22"/>
    </w:rPr>
  </w:style>
  <w:style w:type="character" w:customStyle="1" w:styleId="FontStyle22">
    <w:name w:val="Font Style22"/>
    <w:rsid w:val="00BA56DF"/>
    <w:rPr>
      <w:rFonts w:ascii="Franklin Gothic Medium" w:hAnsi="Franklin Gothic Medium" w:cs="Franklin Gothic Medium"/>
      <w:i/>
      <w:iCs/>
      <w:spacing w:val="-20"/>
      <w:sz w:val="16"/>
      <w:szCs w:val="16"/>
    </w:rPr>
  </w:style>
  <w:style w:type="character" w:customStyle="1" w:styleId="FontStyle23">
    <w:name w:val="Font Style23"/>
    <w:rsid w:val="00BA56DF"/>
    <w:rPr>
      <w:rFonts w:ascii="Franklin Gothic Medium" w:hAnsi="Franklin Gothic Medium" w:cs="Franklin Gothic Medium"/>
      <w:spacing w:val="-10"/>
      <w:sz w:val="16"/>
      <w:szCs w:val="16"/>
    </w:rPr>
  </w:style>
  <w:style w:type="character" w:customStyle="1" w:styleId="FontStyle24">
    <w:name w:val="Font Style24"/>
    <w:rsid w:val="00BA56DF"/>
    <w:rPr>
      <w:rFonts w:ascii="Franklin Gothic Medium" w:hAnsi="Franklin Gothic Medium" w:cs="Franklin Gothic Medium"/>
      <w:b/>
      <w:bCs/>
      <w:spacing w:val="-10"/>
      <w:sz w:val="18"/>
      <w:szCs w:val="18"/>
    </w:rPr>
  </w:style>
  <w:style w:type="character" w:customStyle="1" w:styleId="FontStyle25">
    <w:name w:val="Font Style25"/>
    <w:rsid w:val="00BA56DF"/>
    <w:rPr>
      <w:rFonts w:ascii="Franklin Gothic Medium" w:hAnsi="Franklin Gothic Medium" w:cs="Franklin Gothic Medium"/>
      <w:smallCaps/>
      <w:sz w:val="16"/>
      <w:szCs w:val="16"/>
    </w:rPr>
  </w:style>
  <w:style w:type="character" w:customStyle="1" w:styleId="FontStyle26">
    <w:name w:val="Font Style26"/>
    <w:rsid w:val="00BA56DF"/>
    <w:rPr>
      <w:rFonts w:ascii="Sylfaen" w:hAnsi="Sylfaen" w:cs="Sylfaen"/>
      <w:b/>
      <w:bCs/>
      <w:sz w:val="16"/>
      <w:szCs w:val="16"/>
    </w:rPr>
  </w:style>
  <w:style w:type="character" w:customStyle="1" w:styleId="FontStyle27">
    <w:name w:val="Font Style27"/>
    <w:rsid w:val="00BA56DF"/>
    <w:rPr>
      <w:rFonts w:ascii="Bookman Old Style" w:hAnsi="Bookman Old Style" w:cs="Bookman Old Style"/>
      <w:b/>
      <w:bCs/>
      <w:i/>
      <w:iCs/>
      <w:sz w:val="16"/>
      <w:szCs w:val="16"/>
    </w:rPr>
  </w:style>
  <w:style w:type="character" w:customStyle="1" w:styleId="FontStyle28">
    <w:name w:val="Font Style28"/>
    <w:rsid w:val="00BA56DF"/>
    <w:rPr>
      <w:rFonts w:ascii="Franklin Gothic Medium" w:hAnsi="Franklin Gothic Medium" w:cs="Franklin Gothic Medium"/>
      <w:sz w:val="18"/>
      <w:szCs w:val="18"/>
    </w:rPr>
  </w:style>
  <w:style w:type="character" w:customStyle="1" w:styleId="FontStyle29">
    <w:name w:val="Font Style29"/>
    <w:rsid w:val="00BA56DF"/>
    <w:rPr>
      <w:rFonts w:ascii="Franklin Gothic Medium" w:hAnsi="Franklin Gothic Medium" w:cs="Franklin Gothic Medium"/>
      <w:sz w:val="8"/>
      <w:szCs w:val="8"/>
    </w:rPr>
  </w:style>
  <w:style w:type="character" w:customStyle="1" w:styleId="FontStyle30">
    <w:name w:val="Font Style30"/>
    <w:rsid w:val="00BA56DF"/>
    <w:rPr>
      <w:rFonts w:ascii="Franklin Gothic Medium" w:hAnsi="Franklin Gothic Medium" w:cs="Franklin Gothic Medium"/>
      <w:sz w:val="8"/>
      <w:szCs w:val="8"/>
    </w:rPr>
  </w:style>
  <w:style w:type="character" w:customStyle="1" w:styleId="FontStyle31">
    <w:name w:val="Font Style31"/>
    <w:rsid w:val="00BA56DF"/>
    <w:rPr>
      <w:rFonts w:ascii="Sylfaen" w:hAnsi="Sylfaen" w:cs="Sylfaen"/>
      <w:b/>
      <w:bCs/>
      <w:sz w:val="24"/>
      <w:szCs w:val="24"/>
    </w:rPr>
  </w:style>
  <w:style w:type="character" w:customStyle="1" w:styleId="FontStyle32">
    <w:name w:val="Font Style32"/>
    <w:rsid w:val="00BA56DF"/>
    <w:rPr>
      <w:rFonts w:ascii="Sylfaen" w:hAnsi="Sylfaen" w:cs="Sylfaen"/>
      <w:b/>
      <w:bCs/>
      <w:sz w:val="22"/>
      <w:szCs w:val="22"/>
    </w:rPr>
  </w:style>
  <w:style w:type="character" w:customStyle="1" w:styleId="FontStyle33">
    <w:name w:val="Font Style33"/>
    <w:rsid w:val="00BA56DF"/>
    <w:rPr>
      <w:rFonts w:ascii="Candara" w:hAnsi="Candara" w:cs="Candara"/>
      <w:b/>
      <w:bCs/>
      <w:sz w:val="18"/>
      <w:szCs w:val="18"/>
    </w:rPr>
  </w:style>
  <w:style w:type="character" w:customStyle="1" w:styleId="FontStyle34">
    <w:name w:val="Font Style34"/>
    <w:rsid w:val="00BA56DF"/>
    <w:rPr>
      <w:rFonts w:ascii="Franklin Gothic Medium" w:hAnsi="Franklin Gothic Medium" w:cs="Franklin Gothic Medium"/>
      <w:b/>
      <w:bCs/>
      <w:sz w:val="14"/>
      <w:szCs w:val="14"/>
    </w:rPr>
  </w:style>
  <w:style w:type="character" w:customStyle="1" w:styleId="FontStyle35">
    <w:name w:val="Font Style35"/>
    <w:rsid w:val="00BA56DF"/>
    <w:rPr>
      <w:rFonts w:ascii="Franklin Gothic Medium" w:hAnsi="Franklin Gothic Medium" w:cs="Franklin Gothic Medium"/>
      <w:b/>
      <w:bCs/>
      <w:sz w:val="10"/>
      <w:szCs w:val="10"/>
    </w:rPr>
  </w:style>
  <w:style w:type="character" w:customStyle="1" w:styleId="FontStyle36">
    <w:name w:val="Font Style36"/>
    <w:rsid w:val="00BA56DF"/>
    <w:rPr>
      <w:rFonts w:ascii="Franklin Gothic Medium" w:hAnsi="Franklin Gothic Medium" w:cs="Franklin Gothic Medium"/>
      <w:sz w:val="10"/>
      <w:szCs w:val="10"/>
    </w:rPr>
  </w:style>
  <w:style w:type="paragraph" w:styleId="affff9">
    <w:name w:val="Заголовок"/>
    <w:basedOn w:val="a4"/>
    <w:next w:val="af2"/>
    <w:rsid w:val="00BA56DF"/>
    <w:pPr>
      <w:keepNext/>
      <w:suppressAutoHyphens/>
      <w:spacing w:before="240" w:after="120" w:line="240" w:lineRule="auto"/>
    </w:pPr>
    <w:rPr>
      <w:rFonts w:ascii="Arial" w:eastAsia="MS Mincho" w:hAnsi="Arial" w:cs="Tahoma"/>
      <w:sz w:val="28"/>
      <w:szCs w:val="28"/>
      <w:lang w:eastAsia="ar-SA"/>
    </w:rPr>
  </w:style>
  <w:style w:type="paragraph" w:customStyle="1" w:styleId="1f7">
    <w:name w:val="Название1"/>
    <w:basedOn w:val="a4"/>
    <w:rsid w:val="00BA56DF"/>
    <w:pPr>
      <w:suppressLineNumbers/>
      <w:suppressAutoHyphens/>
      <w:spacing w:before="120" w:after="120" w:line="240" w:lineRule="auto"/>
    </w:pPr>
    <w:rPr>
      <w:rFonts w:ascii="Arial" w:hAnsi="Arial" w:cs="Tahoma"/>
      <w:i/>
      <w:iCs/>
      <w:sz w:val="20"/>
      <w:szCs w:val="24"/>
      <w:lang w:eastAsia="ar-SA"/>
    </w:rPr>
  </w:style>
  <w:style w:type="paragraph" w:customStyle="1" w:styleId="1f8">
    <w:name w:val="Указатель1"/>
    <w:basedOn w:val="a4"/>
    <w:rsid w:val="00BA56DF"/>
    <w:pPr>
      <w:suppressLineNumbers/>
      <w:suppressAutoHyphens/>
      <w:spacing w:after="0" w:line="240" w:lineRule="auto"/>
    </w:pPr>
    <w:rPr>
      <w:rFonts w:ascii="Arial" w:hAnsi="Arial" w:cs="Tahoma"/>
      <w:sz w:val="20"/>
      <w:szCs w:val="20"/>
      <w:lang w:eastAsia="ar-SA"/>
    </w:rPr>
  </w:style>
  <w:style w:type="paragraph" w:customStyle="1" w:styleId="310">
    <w:name w:val="Основной текст 31"/>
    <w:basedOn w:val="a4"/>
    <w:rsid w:val="00BA56DF"/>
    <w:pPr>
      <w:suppressAutoHyphens/>
      <w:spacing w:after="120" w:line="240" w:lineRule="auto"/>
    </w:pPr>
    <w:rPr>
      <w:rFonts w:ascii="Times New Roman" w:hAnsi="Times New Roman" w:cs="Times New Roman"/>
      <w:sz w:val="16"/>
      <w:szCs w:val="16"/>
      <w:lang w:eastAsia="ar-SA"/>
    </w:rPr>
  </w:style>
  <w:style w:type="paragraph" w:customStyle="1" w:styleId="1f9">
    <w:name w:val="Текст примечания1"/>
    <w:basedOn w:val="a4"/>
    <w:rsid w:val="00BA56DF"/>
    <w:pPr>
      <w:suppressAutoHyphens/>
      <w:spacing w:after="0" w:line="240" w:lineRule="auto"/>
    </w:pPr>
    <w:rPr>
      <w:rFonts w:ascii="Times New Roman" w:hAnsi="Times New Roman" w:cs="Times New Roman"/>
      <w:sz w:val="20"/>
      <w:szCs w:val="20"/>
      <w:lang w:eastAsia="ar-SA"/>
    </w:rPr>
  </w:style>
  <w:style w:type="paragraph" w:styleId="affffa">
    <w:name w:val="Subtitle"/>
    <w:basedOn w:val="affff9"/>
    <w:next w:val="af2"/>
    <w:link w:val="affffb"/>
    <w:qFormat/>
    <w:rsid w:val="00BA56DF"/>
    <w:pPr>
      <w:jc w:val="center"/>
    </w:pPr>
    <w:rPr>
      <w:i/>
      <w:iCs/>
    </w:rPr>
  </w:style>
  <w:style w:type="character" w:customStyle="1" w:styleId="affffb">
    <w:name w:val="Подзаголовок Знак"/>
    <w:link w:val="affffa"/>
    <w:rsid w:val="00BA56DF"/>
    <w:rPr>
      <w:rFonts w:ascii="Arial" w:eastAsia="MS Mincho" w:hAnsi="Arial" w:cs="Tahoma"/>
      <w:i/>
      <w:iCs/>
      <w:sz w:val="28"/>
      <w:szCs w:val="28"/>
      <w:lang w:eastAsia="ar-SA"/>
    </w:rPr>
  </w:style>
  <w:style w:type="paragraph" w:customStyle="1" w:styleId="1fa">
    <w:name w:val="Текст1"/>
    <w:basedOn w:val="1f7"/>
    <w:rsid w:val="00BA56DF"/>
  </w:style>
  <w:style w:type="paragraph" w:customStyle="1" w:styleId="WW-">
    <w:name w:val="WW-Текст"/>
    <w:basedOn w:val="a4"/>
    <w:rsid w:val="00BA56DF"/>
    <w:pPr>
      <w:suppressAutoHyphens/>
      <w:spacing w:after="0" w:line="240" w:lineRule="auto"/>
    </w:pPr>
    <w:rPr>
      <w:rFonts w:ascii="Courier New" w:hAnsi="Courier New" w:cs="Times New Roman"/>
      <w:sz w:val="20"/>
      <w:szCs w:val="24"/>
      <w:lang w:eastAsia="ar-SA"/>
    </w:rPr>
  </w:style>
  <w:style w:type="paragraph" w:customStyle="1" w:styleId="211">
    <w:name w:val="Основной текст с отступом 21"/>
    <w:basedOn w:val="a4"/>
    <w:rsid w:val="00BA56DF"/>
    <w:pPr>
      <w:suppressAutoHyphens/>
      <w:spacing w:after="120" w:line="480" w:lineRule="auto"/>
      <w:ind w:left="283"/>
    </w:pPr>
    <w:rPr>
      <w:rFonts w:ascii="Times New Roman" w:hAnsi="Times New Roman" w:cs="Times New Roman"/>
      <w:sz w:val="24"/>
      <w:szCs w:val="24"/>
      <w:lang w:eastAsia="ar-SA"/>
    </w:rPr>
  </w:style>
  <w:style w:type="paragraph" w:customStyle="1" w:styleId="13">
    <w:name w:val="Маркированный список1"/>
    <w:basedOn w:val="a4"/>
    <w:rsid w:val="00BA56DF"/>
    <w:pPr>
      <w:numPr>
        <w:numId w:val="8"/>
      </w:numPr>
      <w:suppressAutoHyphens/>
      <w:spacing w:after="0" w:line="240" w:lineRule="auto"/>
    </w:pPr>
    <w:rPr>
      <w:rFonts w:ascii="Times New Roman" w:hAnsi="Times New Roman" w:cs="Times New Roman"/>
      <w:sz w:val="24"/>
      <w:szCs w:val="24"/>
      <w:lang w:eastAsia="ar-SA"/>
    </w:rPr>
  </w:style>
  <w:style w:type="paragraph" w:customStyle="1" w:styleId="1fb">
    <w:name w:val="Название объекта1"/>
    <w:basedOn w:val="a4"/>
    <w:next w:val="a4"/>
    <w:rsid w:val="00BA56DF"/>
    <w:pPr>
      <w:suppressAutoHyphens/>
      <w:spacing w:after="0" w:line="240" w:lineRule="auto"/>
      <w:jc w:val="right"/>
    </w:pPr>
    <w:rPr>
      <w:rFonts w:ascii="Times New Roman" w:hAnsi="Times New Roman" w:cs="Times New Roman"/>
      <w:b/>
      <w:bCs/>
      <w:sz w:val="24"/>
      <w:szCs w:val="24"/>
      <w:lang w:eastAsia="ar-SA"/>
    </w:rPr>
  </w:style>
  <w:style w:type="paragraph" w:customStyle="1" w:styleId="311">
    <w:name w:val="Основной текст с отступом 31"/>
    <w:basedOn w:val="a4"/>
    <w:rsid w:val="00BA56DF"/>
    <w:pPr>
      <w:suppressAutoHyphens/>
      <w:spacing w:after="120" w:line="240" w:lineRule="auto"/>
      <w:ind w:left="283"/>
    </w:pPr>
    <w:rPr>
      <w:rFonts w:ascii="Times New Roman" w:hAnsi="Times New Roman" w:cs="Times New Roman"/>
      <w:sz w:val="16"/>
      <w:szCs w:val="16"/>
      <w:lang w:eastAsia="ar-SA"/>
    </w:rPr>
  </w:style>
  <w:style w:type="paragraph" w:styleId="HTML">
    <w:name w:val="HTML Preformatted"/>
    <w:basedOn w:val="a4"/>
    <w:link w:val="HTML0"/>
    <w:rsid w:val="00BA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BA56DF"/>
    <w:rPr>
      <w:rFonts w:ascii="Courier New" w:hAnsi="Courier New" w:cs="Courier New"/>
      <w:lang w:eastAsia="ar-SA"/>
    </w:rPr>
  </w:style>
  <w:style w:type="paragraph" w:customStyle="1" w:styleId="affffc">
    <w:name w:val="Маркированный текст"/>
    <w:basedOn w:val="a4"/>
    <w:rsid w:val="00BA56DF"/>
    <w:pPr>
      <w:tabs>
        <w:tab w:val="left" w:pos="240"/>
        <w:tab w:val="left" w:pos="1429"/>
      </w:tabs>
      <w:suppressAutoHyphens/>
      <w:spacing w:after="0" w:line="240" w:lineRule="auto"/>
      <w:jc w:val="both"/>
    </w:pPr>
    <w:rPr>
      <w:rFonts w:ascii="Arial" w:hAnsi="Arial" w:cs="Arial"/>
      <w:szCs w:val="20"/>
      <w:lang w:eastAsia="ar-SA"/>
    </w:rPr>
  </w:style>
  <w:style w:type="paragraph" w:customStyle="1" w:styleId="12701">
    <w:name w:val="Стиль Слева:  127 см Первая строка:  0 см1"/>
    <w:basedOn w:val="a4"/>
    <w:rsid w:val="00BA56DF"/>
    <w:pPr>
      <w:widowControl w:val="0"/>
      <w:suppressAutoHyphens/>
      <w:autoSpaceDE w:val="0"/>
      <w:spacing w:before="120" w:after="0" w:line="240" w:lineRule="auto"/>
      <w:ind w:left="720" w:firstLine="720"/>
      <w:jc w:val="both"/>
    </w:pPr>
    <w:rPr>
      <w:rFonts w:ascii="Times New Roman" w:hAnsi="Times New Roman" w:cs="Times New Roman"/>
      <w:sz w:val="26"/>
      <w:szCs w:val="20"/>
      <w:lang w:eastAsia="ar-SA"/>
    </w:rPr>
  </w:style>
  <w:style w:type="paragraph" w:customStyle="1" w:styleId="affffd">
    <w:name w:val="Основной текст с отступ"/>
    <w:basedOn w:val="a4"/>
    <w:rsid w:val="00BA56DF"/>
    <w:pPr>
      <w:widowControl w:val="0"/>
      <w:suppressAutoHyphens/>
      <w:spacing w:after="0" w:line="240" w:lineRule="auto"/>
      <w:ind w:firstLine="709"/>
      <w:jc w:val="both"/>
    </w:pPr>
    <w:rPr>
      <w:rFonts w:ascii="Times New Roman" w:hAnsi="Times New Roman" w:cs="Times New Roman"/>
      <w:sz w:val="24"/>
      <w:szCs w:val="20"/>
      <w:lang w:eastAsia="ar-SA"/>
    </w:rPr>
  </w:style>
  <w:style w:type="paragraph" w:customStyle="1" w:styleId="212">
    <w:name w:val="Маркированный список 21"/>
    <w:basedOn w:val="a4"/>
    <w:rsid w:val="00BA56DF"/>
    <w:pPr>
      <w:tabs>
        <w:tab w:val="left" w:pos="643"/>
      </w:tabs>
      <w:suppressAutoHyphens/>
      <w:spacing w:after="0" w:line="240" w:lineRule="auto"/>
      <w:ind w:left="643" w:hanging="360"/>
    </w:pPr>
    <w:rPr>
      <w:rFonts w:ascii="Times New Roman" w:hAnsi="Times New Roman" w:cs="Times New Roman"/>
      <w:sz w:val="24"/>
      <w:szCs w:val="24"/>
      <w:lang w:eastAsia="ar-SA"/>
    </w:rPr>
  </w:style>
  <w:style w:type="paragraph" w:customStyle="1" w:styleId="Normal10-020">
    <w:name w:val="Normal + 10 пт полужирный По центру Слева:  -02 см Справ..."/>
    <w:basedOn w:val="a4"/>
    <w:rsid w:val="00BA56DF"/>
    <w:pPr>
      <w:suppressAutoHyphens/>
      <w:spacing w:after="0" w:line="240" w:lineRule="auto"/>
      <w:ind w:left="-113" w:right="-113"/>
      <w:jc w:val="center"/>
    </w:pPr>
    <w:rPr>
      <w:rFonts w:ascii="Times New Roman" w:hAnsi="Times New Roman" w:cs="Times New Roman"/>
      <w:b/>
      <w:bCs/>
      <w:sz w:val="20"/>
      <w:szCs w:val="20"/>
      <w:lang w:eastAsia="ar-SA"/>
    </w:rPr>
  </w:style>
  <w:style w:type="paragraph" w:customStyle="1" w:styleId="affffe">
    <w:name w:val="Название таблицы"/>
    <w:basedOn w:val="a4"/>
    <w:rsid w:val="00BA56DF"/>
    <w:pPr>
      <w:suppressAutoHyphens/>
      <w:spacing w:after="0" w:line="360" w:lineRule="auto"/>
      <w:jc w:val="center"/>
    </w:pPr>
    <w:rPr>
      <w:rFonts w:ascii="Times New Roman" w:hAnsi="Times New Roman" w:cs="Times New Roman"/>
      <w:b/>
      <w:sz w:val="24"/>
      <w:szCs w:val="24"/>
      <w:lang w:eastAsia="ar-SA"/>
    </w:rPr>
  </w:style>
  <w:style w:type="paragraph" w:customStyle="1" w:styleId="afffff">
    <w:name w:val="Табличка"/>
    <w:basedOn w:val="a4"/>
    <w:rsid w:val="00BA56DF"/>
    <w:pPr>
      <w:suppressAutoHyphens/>
      <w:spacing w:after="0" w:line="360" w:lineRule="auto"/>
      <w:jc w:val="center"/>
    </w:pPr>
    <w:rPr>
      <w:rFonts w:ascii="Times New Roman" w:hAnsi="Times New Roman" w:cs="Times New Roman"/>
      <w:sz w:val="24"/>
      <w:szCs w:val="24"/>
      <w:lang w:eastAsia="ar-SA"/>
    </w:rPr>
  </w:style>
  <w:style w:type="paragraph" w:customStyle="1" w:styleId="CM2">
    <w:name w:val="CM2"/>
    <w:basedOn w:val="Default"/>
    <w:next w:val="Default"/>
    <w:rsid w:val="00BA56DF"/>
    <w:pPr>
      <w:widowControl w:val="0"/>
      <w:suppressAutoHyphens/>
      <w:autoSpaceDN/>
      <w:adjustRightInd/>
      <w:spacing w:line="280" w:lineRule="atLeast"/>
    </w:pPr>
    <w:rPr>
      <w:rFonts w:ascii="Times New Roman" w:eastAsia="Arial" w:hAnsi="Times New Roman" w:cs="Times New Roman"/>
      <w:color w:val="auto"/>
      <w:lang w:eastAsia="ar-SA"/>
    </w:rPr>
  </w:style>
  <w:style w:type="paragraph" w:customStyle="1" w:styleId="1400">
    <w:name w:val="140"/>
    <w:basedOn w:val="a4"/>
    <w:rsid w:val="00BA56DF"/>
    <w:pPr>
      <w:suppressAutoHyphens/>
      <w:autoSpaceDE w:val="0"/>
      <w:spacing w:before="120" w:after="120" w:line="240" w:lineRule="auto"/>
      <w:jc w:val="center"/>
    </w:pPr>
    <w:rPr>
      <w:rFonts w:ascii="Times New Roman" w:hAnsi="Times New Roman" w:cs="Times New Roman"/>
      <w:b/>
      <w:bCs/>
      <w:color w:val="000000"/>
      <w:sz w:val="28"/>
      <w:szCs w:val="28"/>
      <w:lang w:eastAsia="ar-SA"/>
    </w:rPr>
  </w:style>
  <w:style w:type="paragraph" w:customStyle="1" w:styleId="1fc">
    <w:name w:val="Основной текст1"/>
    <w:rsid w:val="00BA56DF"/>
    <w:pPr>
      <w:suppressAutoHyphens/>
      <w:ind w:firstLine="709"/>
      <w:jc w:val="both"/>
    </w:pPr>
    <w:rPr>
      <w:rFonts w:eastAsia="Arial"/>
      <w:sz w:val="24"/>
      <w:szCs w:val="24"/>
      <w:lang w:eastAsia="ar-SA"/>
    </w:rPr>
  </w:style>
  <w:style w:type="paragraph" w:customStyle="1" w:styleId="afffff0">
    <w:name w:val="Содержимое таблицы"/>
    <w:basedOn w:val="a4"/>
    <w:rsid w:val="00BA56DF"/>
    <w:pPr>
      <w:suppressLineNumbers/>
      <w:suppressAutoHyphens/>
      <w:spacing w:after="0" w:line="240" w:lineRule="auto"/>
    </w:pPr>
    <w:rPr>
      <w:rFonts w:ascii="Times New Roman" w:hAnsi="Times New Roman" w:cs="Times New Roman"/>
      <w:sz w:val="20"/>
      <w:szCs w:val="20"/>
      <w:lang w:eastAsia="ar-SA"/>
    </w:rPr>
  </w:style>
  <w:style w:type="paragraph" w:customStyle="1" w:styleId="afffff1">
    <w:name w:val="Заголовок таблицы"/>
    <w:basedOn w:val="afffff0"/>
    <w:rsid w:val="00BA56DF"/>
    <w:pPr>
      <w:jc w:val="center"/>
    </w:pPr>
    <w:rPr>
      <w:b/>
      <w:bCs/>
    </w:rPr>
  </w:style>
  <w:style w:type="paragraph" w:customStyle="1" w:styleId="afffff2">
    <w:name w:val="Содержимое врезки"/>
    <w:basedOn w:val="af2"/>
    <w:rsid w:val="00BA56DF"/>
    <w:pPr>
      <w:suppressAutoHyphens/>
      <w:spacing w:after="0"/>
      <w:jc w:val="center"/>
    </w:pPr>
    <w:rPr>
      <w:rFonts w:ascii="Arial" w:hAnsi="Arial"/>
      <w:b/>
      <w:sz w:val="28"/>
      <w:lang w:eastAsia="ar-SA"/>
    </w:rPr>
  </w:style>
  <w:style w:type="character" w:customStyle="1" w:styleId="WW8Num3z0">
    <w:name w:val="WW8Num3z0"/>
    <w:rsid w:val="00BA56DF"/>
    <w:rPr>
      <w:sz w:val="24"/>
      <w:szCs w:val="24"/>
    </w:rPr>
  </w:style>
  <w:style w:type="character" w:customStyle="1" w:styleId="afffff3">
    <w:name w:val="Символ нумерации"/>
    <w:rsid w:val="00BA56DF"/>
  </w:style>
  <w:style w:type="paragraph" w:styleId="afffff4">
    <w:name w:val="annotation text"/>
    <w:basedOn w:val="a4"/>
    <w:link w:val="afffff5"/>
    <w:rsid w:val="00BA56DF"/>
    <w:pPr>
      <w:spacing w:after="0" w:line="240" w:lineRule="auto"/>
    </w:pPr>
    <w:rPr>
      <w:rFonts w:ascii="Times New Roman" w:hAnsi="Times New Roman" w:cs="Times New Roman"/>
      <w:sz w:val="20"/>
      <w:szCs w:val="20"/>
    </w:rPr>
  </w:style>
  <w:style w:type="character" w:customStyle="1" w:styleId="afffff5">
    <w:name w:val="Текст примечания Знак"/>
    <w:basedOn w:val="a5"/>
    <w:link w:val="afffff4"/>
    <w:rsid w:val="00BA56DF"/>
  </w:style>
  <w:style w:type="character" w:customStyle="1" w:styleId="130">
    <w:name w:val="Знак Знак13"/>
    <w:locked/>
    <w:rsid w:val="00BA56DF"/>
    <w:rPr>
      <w:sz w:val="28"/>
      <w:szCs w:val="24"/>
      <w:lang w:bidi="ar-SA"/>
    </w:rPr>
  </w:style>
  <w:style w:type="character" w:customStyle="1" w:styleId="120">
    <w:name w:val="Знак Знак12"/>
    <w:locked/>
    <w:rsid w:val="00BA56DF"/>
    <w:rPr>
      <w:sz w:val="28"/>
      <w:szCs w:val="24"/>
      <w:lang w:bidi="ar-SA"/>
    </w:rPr>
  </w:style>
  <w:style w:type="character" w:customStyle="1" w:styleId="111">
    <w:name w:val="Знак Знак11"/>
    <w:locked/>
    <w:rsid w:val="00BA56DF"/>
    <w:rPr>
      <w:b/>
      <w:lang w:bidi="ar-SA"/>
    </w:rPr>
  </w:style>
  <w:style w:type="character" w:customStyle="1" w:styleId="100">
    <w:name w:val="Знак Знак10"/>
    <w:locked/>
    <w:rsid w:val="00BA56DF"/>
    <w:rPr>
      <w:sz w:val="24"/>
      <w:lang w:bidi="ar-SA"/>
    </w:rPr>
  </w:style>
  <w:style w:type="character" w:customStyle="1" w:styleId="92">
    <w:name w:val="Знак Знак9"/>
    <w:locked/>
    <w:rsid w:val="00BA56DF"/>
    <w:rPr>
      <w:b/>
      <w:bCs/>
      <w:sz w:val="24"/>
      <w:lang w:bidi="ar-SA"/>
    </w:rPr>
  </w:style>
  <w:style w:type="character" w:customStyle="1" w:styleId="82">
    <w:name w:val="Знак Знак8"/>
    <w:locked/>
    <w:rsid w:val="00BA56DF"/>
    <w:rPr>
      <w:i/>
      <w:iCs/>
      <w:sz w:val="24"/>
      <w:szCs w:val="24"/>
      <w:lang w:val="ru-RU" w:eastAsia="ru-RU" w:bidi="ar-SA"/>
    </w:rPr>
  </w:style>
  <w:style w:type="character" w:customStyle="1" w:styleId="72">
    <w:name w:val="Знак Знак7"/>
    <w:locked/>
    <w:rsid w:val="00BA56DF"/>
    <w:rPr>
      <w:rFonts w:ascii="Arial" w:hAnsi="Arial" w:cs="Arial"/>
      <w:sz w:val="22"/>
      <w:szCs w:val="22"/>
      <w:lang w:val="ru-RU" w:eastAsia="ru-RU" w:bidi="ar-SA"/>
    </w:rPr>
  </w:style>
  <w:style w:type="character" w:customStyle="1" w:styleId="63">
    <w:name w:val="Знак Знак6"/>
    <w:locked/>
    <w:rsid w:val="00BA56DF"/>
    <w:rPr>
      <w:sz w:val="24"/>
      <w:szCs w:val="24"/>
      <w:lang w:bidi="ar-SA"/>
    </w:rPr>
  </w:style>
  <w:style w:type="character" w:customStyle="1" w:styleId="54">
    <w:name w:val="Знак Знак5"/>
    <w:locked/>
    <w:rsid w:val="00BA56DF"/>
    <w:rPr>
      <w:sz w:val="24"/>
      <w:szCs w:val="24"/>
      <w:lang w:bidi="ar-SA"/>
    </w:rPr>
  </w:style>
  <w:style w:type="character" w:customStyle="1" w:styleId="45">
    <w:name w:val="Знак Знак4"/>
    <w:locked/>
    <w:rsid w:val="00BA56DF"/>
    <w:rPr>
      <w:b/>
      <w:bCs/>
      <w:sz w:val="24"/>
      <w:szCs w:val="24"/>
      <w:lang w:bidi="ar-SA"/>
    </w:rPr>
  </w:style>
  <w:style w:type="character" w:customStyle="1" w:styleId="3b">
    <w:name w:val="Знак Знак3"/>
    <w:locked/>
    <w:rsid w:val="00BA56DF"/>
    <w:rPr>
      <w:sz w:val="28"/>
      <w:szCs w:val="24"/>
      <w:lang w:bidi="ar-SA"/>
    </w:rPr>
  </w:style>
  <w:style w:type="character" w:customStyle="1" w:styleId="1fd">
    <w:name w:val="Знак Знак1"/>
    <w:locked/>
    <w:rsid w:val="00BA56DF"/>
    <w:rPr>
      <w:rFonts w:ascii="Courier New" w:hAnsi="Courier New" w:cs="Courier New"/>
      <w:lang w:bidi="ar-SA"/>
    </w:rPr>
  </w:style>
  <w:style w:type="character" w:customStyle="1" w:styleId="afffff6">
    <w:name w:val="МГП Обычный Знак"/>
    <w:link w:val="afffff7"/>
    <w:locked/>
    <w:rsid w:val="00BA56DF"/>
    <w:rPr>
      <w:color w:val="000000"/>
      <w:sz w:val="28"/>
      <w:szCs w:val="28"/>
    </w:rPr>
  </w:style>
  <w:style w:type="paragraph" w:customStyle="1" w:styleId="afffff7">
    <w:name w:val="МГП Обычный"/>
    <w:basedOn w:val="a4"/>
    <w:link w:val="afffff6"/>
    <w:rsid w:val="00BA56DF"/>
    <w:pPr>
      <w:spacing w:after="0" w:line="240" w:lineRule="auto"/>
      <w:ind w:left="113" w:firstLine="851"/>
      <w:jc w:val="both"/>
    </w:pPr>
    <w:rPr>
      <w:rFonts w:ascii="Times New Roman" w:hAnsi="Times New Roman" w:cs="Times New Roman"/>
      <w:color w:val="000000"/>
      <w:sz w:val="28"/>
      <w:szCs w:val="28"/>
    </w:rPr>
  </w:style>
  <w:style w:type="paragraph" w:customStyle="1" w:styleId="2f2">
    <w:name w:val="Заголовок_2_дляОТП"/>
    <w:basedOn w:val="21"/>
    <w:rsid w:val="00BA56DF"/>
    <w:pPr>
      <w:numPr>
        <w:ilvl w:val="0"/>
        <w:numId w:val="0"/>
      </w:numPr>
      <w:spacing w:line="240" w:lineRule="auto"/>
      <w:jc w:val="left"/>
    </w:pPr>
    <w:rPr>
      <w:rFonts w:ascii="Arial" w:hAnsi="Arial"/>
      <w:bCs w:val="0"/>
      <w:iCs w:val="0"/>
      <w:szCs w:val="24"/>
    </w:rPr>
  </w:style>
  <w:style w:type="paragraph" w:customStyle="1" w:styleId="127">
    <w:name w:val="127 см"/>
    <w:basedOn w:val="a4"/>
    <w:rsid w:val="00BA56DF"/>
    <w:pPr>
      <w:widowControl w:val="0"/>
      <w:autoSpaceDE w:val="0"/>
      <w:autoSpaceDN w:val="0"/>
      <w:adjustRightInd w:val="0"/>
      <w:spacing w:before="120" w:after="0" w:line="240" w:lineRule="auto"/>
      <w:ind w:left="720"/>
      <w:jc w:val="both"/>
    </w:pPr>
    <w:rPr>
      <w:rFonts w:ascii="Times New Roman" w:hAnsi="Times New Roman" w:cs="Times New Roman"/>
      <w:sz w:val="26"/>
      <w:szCs w:val="20"/>
    </w:rPr>
  </w:style>
  <w:style w:type="character" w:customStyle="1" w:styleId="afffff8">
    <w:name w:val="Гипертекстовая ссылка"/>
    <w:rsid w:val="00BA56DF"/>
    <w:rPr>
      <w:b/>
      <w:bCs/>
      <w:color w:val="008000"/>
    </w:rPr>
  </w:style>
  <w:style w:type="character" w:customStyle="1" w:styleId="TitleChar">
    <w:name w:val="Title Char"/>
    <w:locked/>
    <w:rsid w:val="00BA56DF"/>
    <w:rPr>
      <w:sz w:val="28"/>
      <w:szCs w:val="24"/>
      <w:lang w:val="ru-RU" w:eastAsia="ru-RU" w:bidi="ar-SA"/>
    </w:rPr>
  </w:style>
  <w:style w:type="character" w:customStyle="1" w:styleId="170">
    <w:name w:val="Знак Знак17"/>
    <w:rsid w:val="00BA56DF"/>
    <w:rPr>
      <w:sz w:val="24"/>
    </w:rPr>
  </w:style>
  <w:style w:type="character" w:customStyle="1" w:styleId="141">
    <w:name w:val="Знак Знак14"/>
    <w:rsid w:val="00BA56DF"/>
    <w:rPr>
      <w:b/>
      <w:i/>
      <w:iCs/>
      <w:szCs w:val="24"/>
    </w:rPr>
  </w:style>
  <w:style w:type="character" w:customStyle="1" w:styleId="213">
    <w:name w:val="Основной текст с отступом 2 Знак1"/>
    <w:aliases w:val="Основной для текста Знак"/>
    <w:locked/>
    <w:rsid w:val="00BA56DF"/>
    <w:rPr>
      <w:rFonts w:ascii="Times New Roman" w:eastAsia="Times New Roman" w:hAnsi="Times New Roman" w:cs="Times New Roman"/>
      <w:sz w:val="24"/>
      <w:szCs w:val="24"/>
      <w:lang w:eastAsia="ru-RU"/>
    </w:rPr>
  </w:style>
  <w:style w:type="paragraph" w:customStyle="1" w:styleId="ConsNonformat">
    <w:name w:val="ConsNonformat"/>
    <w:rsid w:val="00BA56DF"/>
    <w:pPr>
      <w:widowControl w:val="0"/>
      <w:autoSpaceDE w:val="0"/>
      <w:autoSpaceDN w:val="0"/>
      <w:adjustRightInd w:val="0"/>
    </w:pPr>
    <w:rPr>
      <w:rFonts w:ascii="Courier New" w:hAnsi="Courier New" w:cs="Courier New"/>
    </w:rPr>
  </w:style>
  <w:style w:type="character" w:styleId="afffff9">
    <w:name w:val="Subtle Emphasis"/>
    <w:uiPriority w:val="19"/>
    <w:qFormat/>
    <w:rsid w:val="00BA56DF"/>
    <w:rPr>
      <w:i/>
      <w:iCs/>
      <w:color w:val="5A5A5A"/>
    </w:rPr>
  </w:style>
  <w:style w:type="character" w:customStyle="1" w:styleId="fn">
    <w:name w:val="fn"/>
    <w:rsid w:val="00BA56DF"/>
  </w:style>
  <w:style w:type="paragraph" w:customStyle="1" w:styleId="221">
    <w:name w:val="Основной текст 22"/>
    <w:basedOn w:val="a4"/>
    <w:rsid w:val="00BA56DF"/>
    <w:pPr>
      <w:spacing w:after="0" w:line="240" w:lineRule="auto"/>
    </w:pPr>
    <w:rPr>
      <w:rFonts w:ascii="Times New Roman" w:hAnsi="Times New Roman" w:cs="Times New Roman"/>
      <w:color w:val="000000"/>
      <w:sz w:val="28"/>
      <w:szCs w:val="20"/>
    </w:rPr>
  </w:style>
  <w:style w:type="paragraph" w:customStyle="1" w:styleId="2f3">
    <w:name w:val="Основной текст2"/>
    <w:rsid w:val="00BA56DF"/>
    <w:pPr>
      <w:suppressAutoHyphens/>
      <w:ind w:firstLine="709"/>
      <w:jc w:val="both"/>
    </w:pPr>
    <w:rPr>
      <w:rFonts w:eastAsia="Arial"/>
      <w:sz w:val="24"/>
      <w:szCs w:val="24"/>
      <w:lang w:eastAsia="ar-SA"/>
    </w:rPr>
  </w:style>
  <w:style w:type="table" w:customStyle="1" w:styleId="2f4">
    <w:name w:val="Сетка таблицы2"/>
    <w:basedOn w:val="a6"/>
    <w:next w:val="afe"/>
    <w:rsid w:val="00BA5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Табличный_заголовки"/>
    <w:basedOn w:val="a4"/>
    <w:rsid w:val="00A91061"/>
    <w:pPr>
      <w:keepNext/>
      <w:keepLines/>
      <w:spacing w:after="0" w:line="240" w:lineRule="auto"/>
      <w:jc w:val="center"/>
    </w:pPr>
    <w:rPr>
      <w:rFonts w:ascii="Times New Roman" w:hAnsi="Times New Roman" w:cs="Times New Roman"/>
      <w:b/>
      <w:sz w:val="20"/>
      <w:szCs w:val="20"/>
    </w:rPr>
  </w:style>
  <w:style w:type="paragraph" w:customStyle="1" w:styleId="afffffb">
    <w:name w:val="Табличный_центр"/>
    <w:basedOn w:val="a4"/>
    <w:rsid w:val="00A91061"/>
    <w:pPr>
      <w:spacing w:after="0" w:line="240" w:lineRule="auto"/>
      <w:jc w:val="center"/>
    </w:pPr>
    <w:rPr>
      <w:rFonts w:ascii="Times New Roman" w:hAnsi="Times New Roman" w:cs="Times New Roman"/>
    </w:rPr>
  </w:style>
  <w:style w:type="paragraph" w:customStyle="1" w:styleId="a3">
    <w:name w:val="глава"/>
    <w:basedOn w:val="a4"/>
    <w:link w:val="afffffc"/>
    <w:qFormat/>
    <w:rsid w:val="00E62207"/>
    <w:pPr>
      <w:numPr>
        <w:numId w:val="9"/>
      </w:numPr>
      <w:spacing w:before="120" w:after="120" w:line="240" w:lineRule="auto"/>
      <w:ind w:left="11" w:firstLine="698"/>
      <w:jc w:val="both"/>
    </w:pPr>
    <w:rPr>
      <w:rFonts w:ascii="Times New Roman" w:hAnsi="Times New Roman" w:cs="Times New Roman"/>
      <w:b/>
      <w:sz w:val="28"/>
      <w:szCs w:val="28"/>
    </w:rPr>
  </w:style>
  <w:style w:type="table" w:customStyle="1" w:styleId="3c">
    <w:name w:val="Сетка таблицы3"/>
    <w:basedOn w:val="a6"/>
    <w:next w:val="afe"/>
    <w:uiPriority w:val="59"/>
    <w:rsid w:val="004C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c">
    <w:name w:val="глава Знак"/>
    <w:link w:val="a3"/>
    <w:rsid w:val="00E62207"/>
    <w:rPr>
      <w:b/>
      <w:sz w:val="28"/>
      <w:szCs w:val="28"/>
    </w:rPr>
  </w:style>
  <w:style w:type="table" w:customStyle="1" w:styleId="46">
    <w:name w:val="Сетка таблицы4"/>
    <w:basedOn w:val="a6"/>
    <w:next w:val="afe"/>
    <w:uiPriority w:val="59"/>
    <w:rsid w:val="009D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6"/>
    <w:next w:val="afe"/>
    <w:uiPriority w:val="59"/>
    <w:rsid w:val="009D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next w:val="afe"/>
    <w:rsid w:val="00E53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e"/>
    <w:rsid w:val="00E53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Body Text First Indent"/>
    <w:basedOn w:val="af2"/>
    <w:link w:val="afffffe"/>
    <w:rsid w:val="00580788"/>
    <w:pPr>
      <w:spacing w:line="276" w:lineRule="auto"/>
      <w:ind w:firstLine="210"/>
    </w:pPr>
    <w:rPr>
      <w:rFonts w:ascii="Calibri" w:hAnsi="Calibri" w:cs="Calibri"/>
      <w:sz w:val="22"/>
      <w:szCs w:val="22"/>
    </w:rPr>
  </w:style>
  <w:style w:type="character" w:customStyle="1" w:styleId="afffffe">
    <w:name w:val="Красная строка Знак"/>
    <w:link w:val="afffffd"/>
    <w:rsid w:val="00580788"/>
    <w:rPr>
      <w:rFonts w:ascii="Calibri" w:hAnsi="Calibri" w:cs="Calibri"/>
      <w:sz w:val="22"/>
      <w:szCs w:val="22"/>
      <w:lang w:val="ru-RU" w:eastAsia="ru-RU" w:bidi="ar-SA"/>
    </w:rPr>
  </w:style>
  <w:style w:type="paragraph" w:customStyle="1" w:styleId="a1">
    <w:name w:val="Табличный_нумерованный"/>
    <w:basedOn w:val="a4"/>
    <w:rsid w:val="00E506B9"/>
    <w:pPr>
      <w:numPr>
        <w:numId w:val="16"/>
      </w:numPr>
      <w:spacing w:after="0" w:line="240" w:lineRule="auto"/>
    </w:pPr>
    <w:rPr>
      <w:rFonts w:ascii="Times New Roman" w:hAnsi="Times New Roman" w:cs="Times New Roman"/>
      <w:lang w:val="x-none" w:eastAsia="x-none"/>
    </w:rPr>
  </w:style>
  <w:style w:type="character" w:customStyle="1" w:styleId="FontStyle86">
    <w:name w:val="Font Style86"/>
    <w:rsid w:val="00543CCF"/>
    <w:rPr>
      <w:rFonts w:ascii="Times New Roman" w:hAnsi="Times New Roman" w:cs="Times New Roman"/>
      <w:b/>
      <w:bCs/>
      <w:sz w:val="16"/>
      <w:szCs w:val="16"/>
    </w:rPr>
  </w:style>
  <w:style w:type="paragraph" w:customStyle="1" w:styleId="Style11">
    <w:name w:val="Style11"/>
    <w:basedOn w:val="a4"/>
    <w:rsid w:val="00543CCF"/>
    <w:pPr>
      <w:widowControl w:val="0"/>
      <w:spacing w:line="224" w:lineRule="exact"/>
      <w:ind w:firstLine="86"/>
    </w:pPr>
    <w:rPr>
      <w:rFonts w:cs="Times New Roman"/>
    </w:rPr>
  </w:style>
  <w:style w:type="character" w:customStyle="1" w:styleId="FontStyle65">
    <w:name w:val="Font Style65"/>
    <w:rsid w:val="00543CCF"/>
    <w:rPr>
      <w:rFonts w:ascii="Microsoft Sans Serif" w:hAnsi="Microsoft Sans Serif" w:cs="Microsoft Sans Serif"/>
      <w:b/>
      <w:bCs/>
      <w:i/>
      <w:iCs/>
      <w:sz w:val="14"/>
      <w:szCs w:val="14"/>
    </w:rPr>
  </w:style>
  <w:style w:type="character" w:customStyle="1" w:styleId="googqs-tidbit">
    <w:name w:val="goog_qs-tidbit"/>
    <w:rsid w:val="00543CCF"/>
  </w:style>
  <w:style w:type="paragraph" w:customStyle="1" w:styleId="Iiynieoaeuiaycaienea">
    <w:name w:val="Iiynieoaeuiay caienea"/>
    <w:basedOn w:val="a4"/>
    <w:rsid w:val="00543CCF"/>
    <w:pPr>
      <w:ind w:firstLine="567"/>
      <w:textAlignment w:val="baseline"/>
    </w:pPr>
    <w:rPr>
      <w:rFonts w:cs="Times New Roman"/>
      <w:szCs w:val="20"/>
    </w:rPr>
  </w:style>
  <w:style w:type="paragraph" w:customStyle="1" w:styleId="affffff">
    <w:name w:val="Глава"/>
    <w:basedOn w:val="a4"/>
    <w:link w:val="affffff0"/>
    <w:rsid w:val="00D32DE6"/>
    <w:pPr>
      <w:spacing w:before="120" w:after="120"/>
    </w:pPr>
    <w:rPr>
      <w:rFonts w:ascii="Times New Roman" w:hAnsi="Times New Roman" w:cs="Times New Roman"/>
      <w:b/>
      <w:sz w:val="28"/>
      <w:szCs w:val="28"/>
    </w:rPr>
  </w:style>
  <w:style w:type="paragraph" w:customStyle="1" w:styleId="56">
    <w:name w:val="Стиль5"/>
    <w:basedOn w:val="a3"/>
    <w:link w:val="57"/>
    <w:qFormat/>
    <w:rsid w:val="00D32DE6"/>
  </w:style>
  <w:style w:type="character" w:customStyle="1" w:styleId="affffff0">
    <w:name w:val="Глава Знак"/>
    <w:link w:val="affffff"/>
    <w:rsid w:val="00D32DE6"/>
    <w:rPr>
      <w:b/>
      <w:sz w:val="28"/>
      <w:szCs w:val="28"/>
    </w:rPr>
  </w:style>
  <w:style w:type="paragraph" w:customStyle="1" w:styleId="1-0">
    <w:name w:val="1-глава"/>
    <w:basedOn w:val="56"/>
    <w:link w:val="1-1"/>
    <w:rsid w:val="00D32DE6"/>
  </w:style>
  <w:style w:type="character" w:customStyle="1" w:styleId="57">
    <w:name w:val="Стиль5 Знак"/>
    <w:basedOn w:val="afffffc"/>
    <w:link w:val="56"/>
    <w:rsid w:val="00D32DE6"/>
    <w:rPr>
      <w:b/>
      <w:sz w:val="28"/>
      <w:szCs w:val="28"/>
    </w:rPr>
  </w:style>
  <w:style w:type="paragraph" w:customStyle="1" w:styleId="affffff1">
    <w:name w:val="Раздел"/>
    <w:basedOn w:val="21"/>
    <w:link w:val="affffff2"/>
    <w:qFormat/>
    <w:rsid w:val="00D32DE6"/>
    <w:pPr>
      <w:spacing w:before="120" w:after="120" w:line="240" w:lineRule="auto"/>
      <w:ind w:left="0" w:firstLine="709"/>
      <w:jc w:val="both"/>
    </w:pPr>
  </w:style>
  <w:style w:type="character" w:customStyle="1" w:styleId="1-1">
    <w:name w:val="1-глава Знак"/>
    <w:basedOn w:val="57"/>
    <w:link w:val="1-0"/>
    <w:rsid w:val="00D32DE6"/>
    <w:rPr>
      <w:b/>
      <w:sz w:val="28"/>
      <w:szCs w:val="28"/>
    </w:rPr>
  </w:style>
  <w:style w:type="paragraph" w:customStyle="1" w:styleId="1fe">
    <w:name w:val="1_глава"/>
    <w:basedOn w:val="1-0"/>
    <w:link w:val="1ff"/>
    <w:rsid w:val="00D32DE6"/>
    <w:pPr>
      <w:numPr>
        <w:numId w:val="0"/>
      </w:numPr>
      <w:ind w:left="709"/>
    </w:pPr>
  </w:style>
  <w:style w:type="character" w:customStyle="1" w:styleId="affffff2">
    <w:name w:val="Раздел Знак"/>
    <w:basedOn w:val="22"/>
    <w:link w:val="affffff1"/>
    <w:rsid w:val="00D32DE6"/>
    <w:rPr>
      <w:rFonts w:cs="Arial"/>
      <w:b/>
      <w:bCs/>
      <w:iCs/>
      <w:sz w:val="24"/>
      <w:szCs w:val="28"/>
    </w:rPr>
  </w:style>
  <w:style w:type="paragraph" w:customStyle="1" w:styleId="1ff0">
    <w:name w:val="1_Глава"/>
    <w:basedOn w:val="1fe"/>
    <w:link w:val="1ff1"/>
    <w:qFormat/>
    <w:rsid w:val="00D32DE6"/>
    <w:pPr>
      <w:ind w:left="0" w:firstLine="709"/>
    </w:pPr>
  </w:style>
  <w:style w:type="character" w:customStyle="1" w:styleId="1ff">
    <w:name w:val="1_глава Знак"/>
    <w:basedOn w:val="1-1"/>
    <w:link w:val="1fe"/>
    <w:rsid w:val="00D32DE6"/>
    <w:rPr>
      <w:b/>
      <w:sz w:val="28"/>
      <w:szCs w:val="28"/>
    </w:rPr>
  </w:style>
  <w:style w:type="paragraph" w:customStyle="1" w:styleId="1ff2">
    <w:name w:val="1_Раздел"/>
    <w:basedOn w:val="affffff1"/>
    <w:link w:val="1ff3"/>
    <w:rsid w:val="00D32DE6"/>
  </w:style>
  <w:style w:type="character" w:customStyle="1" w:styleId="1ff1">
    <w:name w:val="1_Глава Знак"/>
    <w:basedOn w:val="1ff"/>
    <w:link w:val="1ff0"/>
    <w:rsid w:val="00D32DE6"/>
    <w:rPr>
      <w:b/>
      <w:sz w:val="28"/>
      <w:szCs w:val="28"/>
    </w:rPr>
  </w:style>
  <w:style w:type="numbering" w:customStyle="1" w:styleId="6">
    <w:name w:val="Стиль6"/>
    <w:uiPriority w:val="99"/>
    <w:rsid w:val="00911F27"/>
    <w:pPr>
      <w:numPr>
        <w:numId w:val="24"/>
      </w:numPr>
    </w:pPr>
  </w:style>
  <w:style w:type="character" w:customStyle="1" w:styleId="1ff3">
    <w:name w:val="1_Раздел Знак"/>
    <w:basedOn w:val="affffff2"/>
    <w:link w:val="1ff2"/>
    <w:rsid w:val="00D32DE6"/>
    <w:rPr>
      <w:rFonts w:cs="Arial"/>
      <w:b/>
      <w:bCs/>
      <w:iCs/>
      <w:sz w:val="24"/>
      <w:szCs w:val="28"/>
    </w:rPr>
  </w:style>
  <w:style w:type="paragraph" w:customStyle="1" w:styleId="1-">
    <w:name w:val="1-Раздел"/>
    <w:basedOn w:val="21"/>
    <w:link w:val="1-2"/>
    <w:rsid w:val="00911F27"/>
    <w:pPr>
      <w:numPr>
        <w:numId w:val="26"/>
      </w:numPr>
      <w:jc w:val="left"/>
    </w:pPr>
  </w:style>
  <w:style w:type="paragraph" w:customStyle="1" w:styleId="1ff4">
    <w:name w:val="1_раздел"/>
    <w:basedOn w:val="1-"/>
    <w:link w:val="1ff5"/>
    <w:rsid w:val="00911F27"/>
    <w:pPr>
      <w:spacing w:before="120" w:after="120"/>
    </w:pPr>
  </w:style>
  <w:style w:type="character" w:customStyle="1" w:styleId="1-2">
    <w:name w:val="1-Раздел Знак"/>
    <w:basedOn w:val="22"/>
    <w:link w:val="1-"/>
    <w:rsid w:val="00911F27"/>
    <w:rPr>
      <w:rFonts w:cs="Arial"/>
      <w:b/>
      <w:bCs/>
      <w:iCs/>
      <w:sz w:val="24"/>
      <w:szCs w:val="28"/>
    </w:rPr>
  </w:style>
  <w:style w:type="paragraph" w:customStyle="1" w:styleId="74">
    <w:name w:val="Стиль7"/>
    <w:basedOn w:val="a4"/>
    <w:link w:val="75"/>
    <w:qFormat/>
    <w:rsid w:val="00372332"/>
    <w:pPr>
      <w:numPr>
        <w:ilvl w:val="2"/>
        <w:numId w:val="10"/>
      </w:numPr>
      <w:spacing w:before="120" w:after="120" w:line="240" w:lineRule="auto"/>
      <w:ind w:left="0" w:firstLine="709"/>
      <w:jc w:val="both"/>
    </w:pPr>
    <w:rPr>
      <w:rFonts w:ascii="Times New Roman" w:hAnsi="Times New Roman" w:cs="Times New Roman"/>
      <w:b/>
      <w:i/>
      <w:sz w:val="24"/>
      <w:szCs w:val="28"/>
    </w:rPr>
  </w:style>
  <w:style w:type="character" w:customStyle="1" w:styleId="1ff5">
    <w:name w:val="1_раздел Знак"/>
    <w:basedOn w:val="1-2"/>
    <w:link w:val="1ff4"/>
    <w:rsid w:val="00911F27"/>
    <w:rPr>
      <w:rFonts w:cs="Arial"/>
      <w:b/>
      <w:bCs/>
      <w:iCs/>
      <w:sz w:val="24"/>
      <w:szCs w:val="28"/>
    </w:rPr>
  </w:style>
  <w:style w:type="paragraph" w:customStyle="1" w:styleId="83">
    <w:name w:val="Стиль8"/>
    <w:basedOn w:val="a4"/>
    <w:link w:val="84"/>
    <w:qFormat/>
    <w:rsid w:val="00372332"/>
    <w:pPr>
      <w:numPr>
        <w:ilvl w:val="1"/>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sz w:val="24"/>
      <w:szCs w:val="28"/>
    </w:rPr>
  </w:style>
  <w:style w:type="character" w:customStyle="1" w:styleId="75">
    <w:name w:val="Стиль7 Знак"/>
    <w:link w:val="74"/>
    <w:rsid w:val="00372332"/>
    <w:rPr>
      <w:b/>
      <w:i/>
      <w:sz w:val="24"/>
      <w:szCs w:val="28"/>
    </w:rPr>
  </w:style>
  <w:style w:type="paragraph" w:customStyle="1" w:styleId="93">
    <w:name w:val="Стиль9"/>
    <w:basedOn w:val="a4"/>
    <w:link w:val="94"/>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84">
    <w:name w:val="Стиль8 Знак"/>
    <w:link w:val="83"/>
    <w:rsid w:val="00372332"/>
    <w:rPr>
      <w:b/>
      <w:sz w:val="24"/>
      <w:szCs w:val="28"/>
    </w:rPr>
  </w:style>
  <w:style w:type="paragraph" w:customStyle="1" w:styleId="101">
    <w:name w:val="Стиль10"/>
    <w:basedOn w:val="a4"/>
    <w:link w:val="102"/>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94">
    <w:name w:val="Стиль9 Знак"/>
    <w:link w:val="93"/>
    <w:rsid w:val="00372332"/>
    <w:rPr>
      <w:b/>
      <w:i/>
      <w:sz w:val="24"/>
      <w:szCs w:val="26"/>
    </w:rPr>
  </w:style>
  <w:style w:type="paragraph" w:customStyle="1" w:styleId="112">
    <w:name w:val="Стиль11"/>
    <w:basedOn w:val="a4"/>
    <w:link w:val="113"/>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102">
    <w:name w:val="Стиль10 Знак"/>
    <w:link w:val="101"/>
    <w:rsid w:val="00372332"/>
    <w:rPr>
      <w:b/>
      <w:i/>
      <w:sz w:val="24"/>
      <w:szCs w:val="26"/>
    </w:rPr>
  </w:style>
  <w:style w:type="paragraph" w:customStyle="1" w:styleId="12">
    <w:name w:val="Стиль12"/>
    <w:basedOn w:val="a4"/>
    <w:link w:val="121"/>
    <w:qFormat/>
    <w:rsid w:val="00F54AF7"/>
    <w:pPr>
      <w:numPr>
        <w:ilvl w:val="1"/>
        <w:numId w:val="12"/>
      </w:numPr>
      <w:spacing w:before="120" w:after="120" w:line="240" w:lineRule="auto"/>
      <w:ind w:left="0" w:firstLine="709"/>
      <w:jc w:val="both"/>
    </w:pPr>
    <w:rPr>
      <w:rFonts w:ascii="Times New Roman" w:hAnsi="Times New Roman"/>
      <w:b/>
      <w:sz w:val="24"/>
      <w:szCs w:val="24"/>
    </w:rPr>
  </w:style>
  <w:style w:type="character" w:customStyle="1" w:styleId="113">
    <w:name w:val="Стиль11 Знак"/>
    <w:link w:val="112"/>
    <w:rsid w:val="00372332"/>
    <w:rPr>
      <w:b/>
      <w:i/>
      <w:sz w:val="24"/>
      <w:szCs w:val="26"/>
    </w:rPr>
  </w:style>
  <w:style w:type="paragraph" w:customStyle="1" w:styleId="131">
    <w:name w:val="Стиль13"/>
    <w:basedOn w:val="30"/>
    <w:link w:val="132"/>
    <w:qFormat/>
    <w:rsid w:val="00F54AF7"/>
    <w:pPr>
      <w:numPr>
        <w:ilvl w:val="0"/>
        <w:numId w:val="0"/>
      </w:numPr>
      <w:tabs>
        <w:tab w:val="left" w:pos="1276"/>
      </w:tabs>
      <w:spacing w:before="120" w:after="120" w:line="240" w:lineRule="auto"/>
      <w:ind w:firstLine="709"/>
      <w:jc w:val="both"/>
    </w:pPr>
    <w:rPr>
      <w:rFonts w:cs="Times New Roman"/>
      <w:bCs w:val="0"/>
      <w:szCs w:val="24"/>
    </w:rPr>
  </w:style>
  <w:style w:type="character" w:customStyle="1" w:styleId="121">
    <w:name w:val="Стиль12 Знак"/>
    <w:link w:val="12"/>
    <w:rsid w:val="00F54AF7"/>
    <w:rPr>
      <w:rFonts w:cs="Calibri"/>
      <w:b/>
      <w:sz w:val="24"/>
      <w:szCs w:val="24"/>
    </w:rPr>
  </w:style>
  <w:style w:type="paragraph" w:customStyle="1" w:styleId="14">
    <w:name w:val="Стиль14"/>
    <w:basedOn w:val="30"/>
    <w:link w:val="142"/>
    <w:qFormat/>
    <w:rsid w:val="00F54AF7"/>
    <w:pPr>
      <w:numPr>
        <w:numId w:val="14"/>
      </w:numPr>
      <w:tabs>
        <w:tab w:val="left" w:pos="1276"/>
      </w:tabs>
      <w:spacing w:before="120" w:after="120" w:line="240" w:lineRule="auto"/>
      <w:jc w:val="both"/>
    </w:pPr>
    <w:rPr>
      <w:rFonts w:cs="Times New Roman"/>
      <w:bCs w:val="0"/>
      <w:szCs w:val="24"/>
    </w:rPr>
  </w:style>
  <w:style w:type="character" w:customStyle="1" w:styleId="132">
    <w:name w:val="Стиль13 Знак"/>
    <w:link w:val="131"/>
    <w:rsid w:val="00F54AF7"/>
    <w:rPr>
      <w:rFonts w:cs="Arial"/>
      <w:b/>
      <w:bCs w:val="0"/>
      <w:i/>
      <w:sz w:val="24"/>
      <w:szCs w:val="24"/>
    </w:rPr>
  </w:style>
  <w:style w:type="paragraph" w:customStyle="1" w:styleId="150">
    <w:name w:val="Стиль15"/>
    <w:basedOn w:val="a4"/>
    <w:link w:val="151"/>
    <w:qFormat/>
    <w:rsid w:val="00F54AF7"/>
    <w:pPr>
      <w:spacing w:before="120" w:after="120" w:line="240" w:lineRule="auto"/>
      <w:ind w:firstLine="709"/>
      <w:jc w:val="both"/>
    </w:pPr>
    <w:rPr>
      <w:rFonts w:ascii="Times New Roman" w:hAnsi="Times New Roman"/>
      <w:b/>
      <w:sz w:val="24"/>
      <w:szCs w:val="24"/>
    </w:rPr>
  </w:style>
  <w:style w:type="character" w:customStyle="1" w:styleId="142">
    <w:name w:val="Стиль14 Знак"/>
    <w:link w:val="14"/>
    <w:rsid w:val="00F54AF7"/>
    <w:rPr>
      <w:b/>
      <w:i/>
      <w:sz w:val="24"/>
      <w:szCs w:val="24"/>
    </w:rPr>
  </w:style>
  <w:style w:type="paragraph" w:customStyle="1" w:styleId="161">
    <w:name w:val="Стиль16"/>
    <w:basedOn w:val="a4"/>
    <w:link w:val="162"/>
    <w:qFormat/>
    <w:rsid w:val="00F54AF7"/>
    <w:pPr>
      <w:spacing w:before="120" w:after="120" w:line="240" w:lineRule="auto"/>
      <w:ind w:firstLine="709"/>
      <w:jc w:val="both"/>
    </w:pPr>
    <w:rPr>
      <w:rFonts w:ascii="Times New Roman" w:hAnsi="Times New Roman"/>
      <w:b/>
      <w:i/>
      <w:sz w:val="24"/>
      <w:szCs w:val="24"/>
    </w:rPr>
  </w:style>
  <w:style w:type="character" w:customStyle="1" w:styleId="151">
    <w:name w:val="Стиль15 Знак"/>
    <w:link w:val="150"/>
    <w:rsid w:val="00F54AF7"/>
    <w:rPr>
      <w:rFonts w:cs="Calibri"/>
      <w:b/>
      <w:sz w:val="24"/>
      <w:szCs w:val="24"/>
    </w:rPr>
  </w:style>
  <w:style w:type="paragraph" w:customStyle="1" w:styleId="171">
    <w:name w:val="Стиль17"/>
    <w:basedOn w:val="a4"/>
    <w:link w:val="172"/>
    <w:qFormat/>
    <w:rsid w:val="00F54AF7"/>
    <w:pPr>
      <w:spacing w:before="120" w:after="120" w:line="240" w:lineRule="auto"/>
      <w:ind w:firstLine="709"/>
      <w:jc w:val="both"/>
    </w:pPr>
    <w:rPr>
      <w:rFonts w:ascii="Times New Roman" w:hAnsi="Times New Roman" w:cs="Times New Roman"/>
      <w:b/>
      <w:i/>
      <w:spacing w:val="-6"/>
      <w:sz w:val="24"/>
      <w:szCs w:val="24"/>
    </w:rPr>
  </w:style>
  <w:style w:type="character" w:customStyle="1" w:styleId="162">
    <w:name w:val="Стиль16 Знак"/>
    <w:link w:val="161"/>
    <w:rsid w:val="00F54AF7"/>
    <w:rPr>
      <w:rFonts w:cs="Calibri"/>
      <w:b/>
      <w:i/>
      <w:sz w:val="24"/>
      <w:szCs w:val="24"/>
    </w:rPr>
  </w:style>
  <w:style w:type="paragraph" w:customStyle="1" w:styleId="181">
    <w:name w:val="Стиль18"/>
    <w:basedOn w:val="a4"/>
    <w:link w:val="182"/>
    <w:qFormat/>
    <w:rsid w:val="00F54AF7"/>
    <w:pPr>
      <w:spacing w:before="120" w:after="120"/>
      <w:ind w:firstLine="709"/>
      <w:jc w:val="both"/>
    </w:pPr>
    <w:rPr>
      <w:rFonts w:ascii="Times New Roman" w:hAnsi="Times New Roman" w:cs="Times New Roman"/>
      <w:b/>
      <w:i/>
      <w:sz w:val="24"/>
      <w:szCs w:val="24"/>
    </w:rPr>
  </w:style>
  <w:style w:type="character" w:customStyle="1" w:styleId="172">
    <w:name w:val="Стиль17 Знак"/>
    <w:link w:val="171"/>
    <w:rsid w:val="00F54AF7"/>
    <w:rPr>
      <w:b/>
      <w:i/>
      <w:spacing w:val="-6"/>
      <w:sz w:val="24"/>
      <w:szCs w:val="24"/>
    </w:rPr>
  </w:style>
  <w:style w:type="paragraph" w:customStyle="1" w:styleId="190">
    <w:name w:val="Стиль19"/>
    <w:basedOn w:val="a4"/>
    <w:link w:val="191"/>
    <w:qFormat/>
    <w:rsid w:val="00F54AF7"/>
    <w:pPr>
      <w:spacing w:before="120" w:after="120" w:line="240" w:lineRule="auto"/>
      <w:ind w:firstLine="709"/>
      <w:jc w:val="both"/>
    </w:pPr>
    <w:rPr>
      <w:rFonts w:ascii="Times New Roman" w:hAnsi="Times New Roman"/>
      <w:b/>
      <w:sz w:val="24"/>
      <w:szCs w:val="24"/>
    </w:rPr>
  </w:style>
  <w:style w:type="character" w:customStyle="1" w:styleId="182">
    <w:name w:val="Стиль18 Знак"/>
    <w:link w:val="181"/>
    <w:rsid w:val="00F54AF7"/>
    <w:rPr>
      <w:b/>
      <w:i/>
      <w:sz w:val="24"/>
      <w:szCs w:val="24"/>
    </w:rPr>
  </w:style>
  <w:style w:type="paragraph" w:customStyle="1" w:styleId="200">
    <w:name w:val="Стиль20"/>
    <w:basedOn w:val="a4"/>
    <w:link w:val="201"/>
    <w:qFormat/>
    <w:rsid w:val="00F54AF7"/>
    <w:pPr>
      <w:spacing w:before="120" w:after="120" w:line="240" w:lineRule="auto"/>
      <w:ind w:firstLine="709"/>
      <w:jc w:val="both"/>
    </w:pPr>
    <w:rPr>
      <w:rFonts w:ascii="Times New Roman" w:hAnsi="Times New Roman"/>
      <w:b/>
      <w:i/>
      <w:sz w:val="24"/>
      <w:szCs w:val="24"/>
    </w:rPr>
  </w:style>
  <w:style w:type="character" w:customStyle="1" w:styleId="191">
    <w:name w:val="Стиль19 Знак"/>
    <w:link w:val="190"/>
    <w:rsid w:val="00F54AF7"/>
    <w:rPr>
      <w:rFonts w:cs="Calibri"/>
      <w:b/>
      <w:sz w:val="24"/>
      <w:szCs w:val="24"/>
    </w:rPr>
  </w:style>
  <w:style w:type="paragraph" w:customStyle="1" w:styleId="214">
    <w:name w:val="Стиль21"/>
    <w:basedOn w:val="a4"/>
    <w:link w:val="215"/>
    <w:qFormat/>
    <w:rsid w:val="00F54AF7"/>
    <w:pPr>
      <w:spacing w:before="120" w:after="120" w:line="240" w:lineRule="auto"/>
      <w:ind w:firstLine="709"/>
      <w:jc w:val="both"/>
    </w:pPr>
    <w:rPr>
      <w:rFonts w:ascii="Times New Roman" w:hAnsi="Times New Roman" w:cs="Times New Roman"/>
      <w:b/>
      <w:i/>
      <w:sz w:val="24"/>
      <w:szCs w:val="24"/>
    </w:rPr>
  </w:style>
  <w:style w:type="character" w:customStyle="1" w:styleId="201">
    <w:name w:val="Стиль20 Знак"/>
    <w:link w:val="200"/>
    <w:rsid w:val="00F54AF7"/>
    <w:rPr>
      <w:rFonts w:cs="Calibri"/>
      <w:b/>
      <w:i/>
      <w:sz w:val="24"/>
      <w:szCs w:val="24"/>
    </w:rPr>
  </w:style>
  <w:style w:type="paragraph" w:customStyle="1" w:styleId="222">
    <w:name w:val="Стиль22"/>
    <w:basedOn w:val="a4"/>
    <w:link w:val="223"/>
    <w:qFormat/>
    <w:rsid w:val="00F54AF7"/>
    <w:pPr>
      <w:spacing w:before="120" w:after="120" w:line="240" w:lineRule="auto"/>
      <w:ind w:firstLine="709"/>
      <w:jc w:val="both"/>
    </w:pPr>
    <w:rPr>
      <w:rFonts w:ascii="Times New Roman" w:hAnsi="Times New Roman" w:cs="Times New Roman"/>
      <w:b/>
      <w:i/>
      <w:sz w:val="24"/>
      <w:szCs w:val="24"/>
    </w:rPr>
  </w:style>
  <w:style w:type="character" w:customStyle="1" w:styleId="215">
    <w:name w:val="Стиль21 Знак"/>
    <w:link w:val="214"/>
    <w:rsid w:val="00F54AF7"/>
    <w:rPr>
      <w:b/>
      <w:i/>
      <w:sz w:val="24"/>
      <w:szCs w:val="24"/>
    </w:rPr>
  </w:style>
  <w:style w:type="paragraph" w:customStyle="1" w:styleId="230">
    <w:name w:val="Стиль23"/>
    <w:basedOn w:val="2f"/>
    <w:link w:val="231"/>
    <w:qFormat/>
    <w:rsid w:val="00F54AF7"/>
    <w:pPr>
      <w:spacing w:after="120"/>
      <w:ind w:left="0" w:firstLine="709"/>
      <w:jc w:val="left"/>
      <w:outlineLvl w:val="0"/>
    </w:pPr>
    <w:rPr>
      <w:rFonts w:cs="Times New Roman"/>
      <w:sz w:val="28"/>
    </w:rPr>
  </w:style>
  <w:style w:type="character" w:customStyle="1" w:styleId="223">
    <w:name w:val="Стиль22 Знак"/>
    <w:link w:val="222"/>
    <w:rsid w:val="00F54AF7"/>
    <w:rPr>
      <w:b/>
      <w:i/>
      <w:sz w:val="24"/>
      <w:szCs w:val="24"/>
    </w:rPr>
  </w:style>
  <w:style w:type="paragraph" w:customStyle="1" w:styleId="240">
    <w:name w:val="Стиль24"/>
    <w:basedOn w:val="a4"/>
    <w:link w:val="241"/>
    <w:qFormat/>
    <w:rsid w:val="00F54AF7"/>
    <w:pPr>
      <w:suppressAutoHyphens/>
      <w:spacing w:before="120" w:after="120" w:line="240" w:lineRule="auto"/>
      <w:ind w:firstLine="709"/>
      <w:jc w:val="both"/>
    </w:pPr>
    <w:rPr>
      <w:rFonts w:ascii="Times New Roman" w:hAnsi="Times New Roman"/>
      <w:b/>
      <w:sz w:val="24"/>
      <w:szCs w:val="24"/>
    </w:rPr>
  </w:style>
  <w:style w:type="character" w:customStyle="1" w:styleId="231">
    <w:name w:val="Стиль23 Знак"/>
    <w:link w:val="230"/>
    <w:rsid w:val="00F54AF7"/>
    <w:rPr>
      <w:rFonts w:cs="Arial"/>
      <w:b/>
      <w:bCs/>
      <w:sz w:val="28"/>
      <w:szCs w:val="28"/>
    </w:rPr>
  </w:style>
  <w:style w:type="paragraph" w:customStyle="1" w:styleId="250">
    <w:name w:val="Стиль25"/>
    <w:basedOn w:val="a4"/>
    <w:link w:val="251"/>
    <w:qFormat/>
    <w:rsid w:val="00F54AF7"/>
    <w:pPr>
      <w:suppressAutoHyphens/>
      <w:spacing w:before="120" w:after="120" w:line="240" w:lineRule="auto"/>
      <w:ind w:firstLine="709"/>
      <w:jc w:val="both"/>
    </w:pPr>
    <w:rPr>
      <w:rFonts w:ascii="Times New Roman" w:hAnsi="Times New Roman" w:cs="Times New Roman"/>
      <w:b/>
      <w:i/>
      <w:sz w:val="24"/>
      <w:szCs w:val="24"/>
    </w:rPr>
  </w:style>
  <w:style w:type="character" w:customStyle="1" w:styleId="241">
    <w:name w:val="Стиль24 Знак"/>
    <w:link w:val="240"/>
    <w:rsid w:val="00F54AF7"/>
    <w:rPr>
      <w:rFonts w:cs="Calibri"/>
      <w:b/>
      <w:sz w:val="24"/>
      <w:szCs w:val="24"/>
    </w:rPr>
  </w:style>
  <w:style w:type="paragraph" w:customStyle="1" w:styleId="260">
    <w:name w:val="Стиль26"/>
    <w:basedOn w:val="a4"/>
    <w:link w:val="261"/>
    <w:qFormat/>
    <w:rsid w:val="00F54AF7"/>
    <w:pPr>
      <w:suppressAutoHyphens/>
      <w:spacing w:before="120" w:after="120" w:line="240" w:lineRule="auto"/>
      <w:ind w:firstLine="709"/>
      <w:jc w:val="both"/>
    </w:pPr>
    <w:rPr>
      <w:rFonts w:ascii="Times New Roman" w:hAnsi="Times New Roman"/>
      <w:b/>
      <w:i/>
      <w:sz w:val="24"/>
      <w:szCs w:val="24"/>
    </w:rPr>
  </w:style>
  <w:style w:type="character" w:customStyle="1" w:styleId="251">
    <w:name w:val="Стиль25 Знак"/>
    <w:link w:val="250"/>
    <w:rsid w:val="00F54AF7"/>
    <w:rPr>
      <w:b/>
      <w:i/>
      <w:sz w:val="24"/>
      <w:szCs w:val="24"/>
    </w:rPr>
  </w:style>
  <w:style w:type="paragraph" w:customStyle="1" w:styleId="270">
    <w:name w:val="Стиль27"/>
    <w:basedOn w:val="a4"/>
    <w:link w:val="271"/>
    <w:qFormat/>
    <w:rsid w:val="00F54AF7"/>
    <w:pPr>
      <w:suppressAutoHyphens/>
      <w:spacing w:before="120" w:after="120" w:line="240" w:lineRule="auto"/>
      <w:ind w:firstLine="709"/>
    </w:pPr>
    <w:rPr>
      <w:rFonts w:ascii="Times New Roman" w:hAnsi="Times New Roman"/>
      <w:b/>
      <w:sz w:val="24"/>
      <w:szCs w:val="24"/>
    </w:rPr>
  </w:style>
  <w:style w:type="character" w:customStyle="1" w:styleId="261">
    <w:name w:val="Стиль26 Знак"/>
    <w:link w:val="260"/>
    <w:rsid w:val="00F54AF7"/>
    <w:rPr>
      <w:rFonts w:cs="Calibri"/>
      <w:b/>
      <w:i/>
      <w:sz w:val="24"/>
      <w:szCs w:val="24"/>
    </w:rPr>
  </w:style>
  <w:style w:type="paragraph" w:customStyle="1" w:styleId="280">
    <w:name w:val="Стиль28"/>
    <w:basedOn w:val="a4"/>
    <w:link w:val="281"/>
    <w:qFormat/>
    <w:rsid w:val="00F54AF7"/>
    <w:pPr>
      <w:suppressAutoHyphens/>
      <w:spacing w:before="120" w:after="120" w:line="240" w:lineRule="auto"/>
      <w:ind w:firstLine="709"/>
      <w:jc w:val="both"/>
    </w:pPr>
    <w:rPr>
      <w:rFonts w:ascii="Times New Roman" w:hAnsi="Times New Roman"/>
      <w:b/>
      <w:i/>
      <w:sz w:val="24"/>
      <w:szCs w:val="24"/>
    </w:rPr>
  </w:style>
  <w:style w:type="character" w:customStyle="1" w:styleId="271">
    <w:name w:val="Стиль27 Знак"/>
    <w:link w:val="270"/>
    <w:rsid w:val="00F54AF7"/>
    <w:rPr>
      <w:rFonts w:cs="Calibri"/>
      <w:b/>
      <w:sz w:val="24"/>
      <w:szCs w:val="24"/>
    </w:rPr>
  </w:style>
  <w:style w:type="paragraph" w:customStyle="1" w:styleId="290">
    <w:name w:val="Стиль29"/>
    <w:basedOn w:val="a4"/>
    <w:link w:val="291"/>
    <w:qFormat/>
    <w:rsid w:val="00F54AF7"/>
    <w:pPr>
      <w:spacing w:before="120" w:after="120" w:line="240" w:lineRule="auto"/>
      <w:ind w:firstLine="709"/>
      <w:jc w:val="both"/>
    </w:pPr>
    <w:rPr>
      <w:rFonts w:ascii="Times New Roman" w:hAnsi="Times New Roman"/>
      <w:b/>
      <w:i/>
      <w:sz w:val="24"/>
      <w:szCs w:val="24"/>
    </w:rPr>
  </w:style>
  <w:style w:type="character" w:customStyle="1" w:styleId="281">
    <w:name w:val="Стиль28 Знак"/>
    <w:link w:val="280"/>
    <w:rsid w:val="00F54AF7"/>
    <w:rPr>
      <w:rFonts w:cs="Calibri"/>
      <w:b/>
      <w:i/>
      <w:sz w:val="24"/>
      <w:szCs w:val="24"/>
    </w:rPr>
  </w:style>
  <w:style w:type="paragraph" w:customStyle="1" w:styleId="300">
    <w:name w:val="Стиль30"/>
    <w:basedOn w:val="1ff2"/>
    <w:link w:val="301"/>
    <w:qFormat/>
    <w:rsid w:val="00A70911"/>
    <w:pPr>
      <w:numPr>
        <w:numId w:val="27"/>
      </w:numPr>
      <w:ind w:left="0" w:firstLine="709"/>
    </w:pPr>
  </w:style>
  <w:style w:type="character" w:customStyle="1" w:styleId="291">
    <w:name w:val="Стиль29 Знак"/>
    <w:link w:val="290"/>
    <w:rsid w:val="00F54AF7"/>
    <w:rPr>
      <w:rFonts w:cs="Calibri"/>
      <w:b/>
      <w:i/>
      <w:sz w:val="24"/>
      <w:szCs w:val="24"/>
    </w:rPr>
  </w:style>
  <w:style w:type="paragraph" w:customStyle="1" w:styleId="313">
    <w:name w:val="Стиль31"/>
    <w:basedOn w:val="1ff2"/>
    <w:link w:val="314"/>
    <w:qFormat/>
    <w:rsid w:val="00A70911"/>
    <w:pPr>
      <w:numPr>
        <w:numId w:val="27"/>
      </w:numPr>
      <w:ind w:left="0" w:firstLine="709"/>
    </w:pPr>
  </w:style>
  <w:style w:type="character" w:customStyle="1" w:styleId="301">
    <w:name w:val="Стиль30 Знак"/>
    <w:basedOn w:val="1ff3"/>
    <w:link w:val="300"/>
    <w:rsid w:val="00A70911"/>
    <w:rPr>
      <w:rFonts w:cs="Arial"/>
      <w:b/>
      <w:bCs/>
      <w:iCs/>
      <w:sz w:val="24"/>
      <w:szCs w:val="28"/>
    </w:rPr>
  </w:style>
  <w:style w:type="paragraph" w:customStyle="1" w:styleId="1ff6">
    <w:name w:val="1_"/>
    <w:basedOn w:val="1ff0"/>
    <w:link w:val="1ff7"/>
    <w:qFormat/>
    <w:rsid w:val="00A70911"/>
    <w:pPr>
      <w:outlineLvl w:val="0"/>
    </w:pPr>
  </w:style>
  <w:style w:type="character" w:customStyle="1" w:styleId="314">
    <w:name w:val="Стиль31 Знак"/>
    <w:basedOn w:val="1ff3"/>
    <w:link w:val="313"/>
    <w:rsid w:val="00A70911"/>
    <w:rPr>
      <w:rFonts w:cs="Arial"/>
      <w:b/>
      <w:bCs/>
      <w:iCs/>
      <w:sz w:val="24"/>
      <w:szCs w:val="28"/>
    </w:rPr>
  </w:style>
  <w:style w:type="paragraph" w:customStyle="1" w:styleId="2f5">
    <w:name w:val="2_"/>
    <w:basedOn w:val="300"/>
    <w:link w:val="2f6"/>
    <w:qFormat/>
    <w:rsid w:val="00A70911"/>
  </w:style>
  <w:style w:type="character" w:customStyle="1" w:styleId="1ff7">
    <w:name w:val="1_ Знак"/>
    <w:basedOn w:val="1ff1"/>
    <w:link w:val="1ff6"/>
    <w:rsid w:val="00A70911"/>
    <w:rPr>
      <w:b/>
      <w:sz w:val="28"/>
      <w:szCs w:val="28"/>
    </w:rPr>
  </w:style>
  <w:style w:type="paragraph" w:customStyle="1" w:styleId="3d">
    <w:name w:val="3_"/>
    <w:basedOn w:val="1-"/>
    <w:link w:val="3e"/>
    <w:qFormat/>
    <w:rsid w:val="00A70911"/>
    <w:pPr>
      <w:spacing w:before="120" w:after="120"/>
    </w:pPr>
  </w:style>
  <w:style w:type="character" w:customStyle="1" w:styleId="2f6">
    <w:name w:val="2_ Знак"/>
    <w:basedOn w:val="301"/>
    <w:link w:val="2f5"/>
    <w:rsid w:val="00A70911"/>
    <w:rPr>
      <w:rFonts w:cs="Arial"/>
      <w:b/>
      <w:bCs/>
      <w:iCs/>
      <w:sz w:val="24"/>
      <w:szCs w:val="28"/>
    </w:rPr>
  </w:style>
  <w:style w:type="paragraph" w:customStyle="1" w:styleId="4">
    <w:name w:val="4_"/>
    <w:basedOn w:val="af6"/>
    <w:link w:val="47"/>
    <w:qFormat/>
    <w:rsid w:val="00A70911"/>
    <w:pPr>
      <w:numPr>
        <w:ilvl w:val="1"/>
        <w:numId w:val="11"/>
      </w:numPr>
      <w:spacing w:before="120" w:after="120"/>
      <w:jc w:val="both"/>
      <w:outlineLvl w:val="1"/>
    </w:pPr>
  </w:style>
  <w:style w:type="character" w:customStyle="1" w:styleId="3e">
    <w:name w:val="3_ Знак"/>
    <w:basedOn w:val="1-2"/>
    <w:link w:val="3d"/>
    <w:rsid w:val="00A70911"/>
    <w:rPr>
      <w:rFonts w:cs="Arial"/>
      <w:b/>
      <w:bCs/>
      <w:iCs/>
      <w:sz w:val="24"/>
      <w:szCs w:val="28"/>
    </w:rPr>
  </w:style>
  <w:style w:type="paragraph" w:customStyle="1" w:styleId="5">
    <w:name w:val="5_"/>
    <w:basedOn w:val="21"/>
    <w:link w:val="58"/>
    <w:qFormat/>
    <w:rsid w:val="00C17896"/>
    <w:pPr>
      <w:numPr>
        <w:numId w:val="10"/>
      </w:numPr>
      <w:spacing w:before="120" w:after="120"/>
      <w:jc w:val="both"/>
    </w:pPr>
  </w:style>
  <w:style w:type="character" w:customStyle="1" w:styleId="47">
    <w:name w:val="4_ Знак"/>
    <w:basedOn w:val="25"/>
    <w:link w:val="4"/>
    <w:rsid w:val="00A70911"/>
    <w:rPr>
      <w:b/>
      <w:bCs/>
      <w:sz w:val="24"/>
      <w:szCs w:val="24"/>
    </w:rPr>
  </w:style>
  <w:style w:type="paragraph" w:customStyle="1" w:styleId="50">
    <w:name w:val="_5_"/>
    <w:basedOn w:val="30"/>
    <w:link w:val="59"/>
    <w:qFormat/>
    <w:rsid w:val="00C17896"/>
    <w:pPr>
      <w:numPr>
        <w:numId w:val="10"/>
      </w:numPr>
      <w:spacing w:before="120"/>
    </w:pPr>
    <w:rPr>
      <w:rFonts w:cs="Times New Roman"/>
    </w:rPr>
  </w:style>
  <w:style w:type="character" w:customStyle="1" w:styleId="58">
    <w:name w:val="5_ Знак"/>
    <w:basedOn w:val="22"/>
    <w:link w:val="5"/>
    <w:rsid w:val="00C17896"/>
    <w:rPr>
      <w:rFonts w:cs="Arial"/>
      <w:b/>
      <w:bCs/>
      <w:iCs/>
      <w:sz w:val="24"/>
      <w:szCs w:val="28"/>
    </w:rPr>
  </w:style>
  <w:style w:type="paragraph" w:customStyle="1" w:styleId="65">
    <w:name w:val="6_"/>
    <w:basedOn w:val="12"/>
    <w:link w:val="66"/>
    <w:qFormat/>
    <w:rsid w:val="00C04040"/>
    <w:pPr>
      <w:numPr>
        <w:ilvl w:val="0"/>
        <w:numId w:val="0"/>
      </w:numPr>
      <w:ind w:left="709"/>
      <w:outlineLvl w:val="1"/>
    </w:pPr>
  </w:style>
  <w:style w:type="character" w:customStyle="1" w:styleId="59">
    <w:name w:val="_5_ Знак"/>
    <w:basedOn w:val="31"/>
    <w:link w:val="50"/>
    <w:rsid w:val="00C17896"/>
    <w:rPr>
      <w:rFonts w:cs="Arial"/>
      <w:b/>
      <w:bCs/>
      <w:i/>
      <w:sz w:val="24"/>
      <w:szCs w:val="26"/>
    </w:rPr>
  </w:style>
  <w:style w:type="paragraph" w:customStyle="1" w:styleId="67">
    <w:name w:val="_6_"/>
    <w:basedOn w:val="131"/>
    <w:link w:val="68"/>
    <w:qFormat/>
    <w:rsid w:val="00C04040"/>
  </w:style>
  <w:style w:type="character" w:customStyle="1" w:styleId="66">
    <w:name w:val="6_ Знак"/>
    <w:basedOn w:val="121"/>
    <w:link w:val="65"/>
    <w:rsid w:val="00C04040"/>
    <w:rPr>
      <w:rFonts w:cs="Calibri"/>
      <w:b/>
      <w:sz w:val="24"/>
      <w:szCs w:val="24"/>
    </w:rPr>
  </w:style>
  <w:style w:type="paragraph" w:customStyle="1" w:styleId="76">
    <w:name w:val="7_"/>
    <w:basedOn w:val="230"/>
    <w:link w:val="77"/>
    <w:qFormat/>
    <w:rsid w:val="00C04040"/>
  </w:style>
  <w:style w:type="character" w:customStyle="1" w:styleId="68">
    <w:name w:val="_6_ Знак"/>
    <w:basedOn w:val="132"/>
    <w:link w:val="67"/>
    <w:rsid w:val="00C04040"/>
    <w:rPr>
      <w:rFonts w:cs="Arial"/>
      <w:b/>
      <w:bCs w:val="0"/>
      <w:i/>
      <w:sz w:val="24"/>
      <w:szCs w:val="24"/>
    </w:rPr>
  </w:style>
  <w:style w:type="paragraph" w:customStyle="1" w:styleId="85">
    <w:name w:val="8_"/>
    <w:basedOn w:val="2f"/>
    <w:link w:val="86"/>
    <w:rsid w:val="00C04040"/>
    <w:pPr>
      <w:spacing w:after="120" w:line="240" w:lineRule="auto"/>
      <w:ind w:left="0" w:firstLine="709"/>
      <w:jc w:val="both"/>
      <w:outlineLvl w:val="0"/>
    </w:pPr>
    <w:rPr>
      <w:rFonts w:cs="Times New Roman"/>
      <w:sz w:val="28"/>
    </w:rPr>
  </w:style>
  <w:style w:type="character" w:customStyle="1" w:styleId="77">
    <w:name w:val="7_ Знак"/>
    <w:basedOn w:val="231"/>
    <w:link w:val="76"/>
    <w:rsid w:val="00C04040"/>
    <w:rPr>
      <w:rFonts w:cs="Arial"/>
      <w:b/>
      <w:bCs/>
      <w:sz w:val="28"/>
      <w:szCs w:val="28"/>
    </w:rPr>
  </w:style>
  <w:style w:type="paragraph" w:customStyle="1" w:styleId="87">
    <w:name w:val="8__"/>
    <w:basedOn w:val="1b"/>
    <w:link w:val="88"/>
    <w:qFormat/>
    <w:rsid w:val="007F130C"/>
    <w:pPr>
      <w:suppressAutoHyphens/>
      <w:spacing w:before="120" w:after="120"/>
      <w:ind w:left="0" w:firstLine="709"/>
      <w:contextualSpacing w:val="0"/>
      <w:jc w:val="both"/>
      <w:outlineLvl w:val="1"/>
    </w:pPr>
    <w:rPr>
      <w:b/>
    </w:rPr>
  </w:style>
  <w:style w:type="character" w:customStyle="1" w:styleId="86">
    <w:name w:val="8_ Знак"/>
    <w:link w:val="85"/>
    <w:rsid w:val="00C04040"/>
    <w:rPr>
      <w:rFonts w:cs="Arial"/>
      <w:b/>
      <w:bCs/>
      <w:sz w:val="28"/>
      <w:szCs w:val="28"/>
    </w:rPr>
  </w:style>
  <w:style w:type="paragraph" w:customStyle="1" w:styleId="89">
    <w:name w:val="_8_"/>
    <w:basedOn w:val="1b"/>
    <w:link w:val="8a"/>
    <w:qFormat/>
    <w:rsid w:val="007F130C"/>
    <w:pPr>
      <w:suppressAutoHyphens/>
      <w:spacing w:before="120" w:after="120"/>
      <w:ind w:left="0" w:firstLine="709"/>
      <w:jc w:val="both"/>
      <w:outlineLvl w:val="2"/>
    </w:pPr>
    <w:rPr>
      <w:b/>
      <w:i/>
    </w:rPr>
  </w:style>
  <w:style w:type="character" w:customStyle="1" w:styleId="1c">
    <w:name w:val="Абзац списка1 Знак"/>
    <w:link w:val="1b"/>
    <w:uiPriority w:val="99"/>
    <w:rsid w:val="007F130C"/>
    <w:rPr>
      <w:rFonts w:eastAsia="Calibri"/>
      <w:sz w:val="24"/>
      <w:szCs w:val="24"/>
    </w:rPr>
  </w:style>
  <w:style w:type="character" w:customStyle="1" w:styleId="88">
    <w:name w:val="8__ Знак"/>
    <w:link w:val="87"/>
    <w:rsid w:val="007F130C"/>
    <w:rPr>
      <w:rFonts w:eastAsia="Calibri"/>
      <w:b/>
      <w:sz w:val="24"/>
      <w:szCs w:val="24"/>
    </w:rPr>
  </w:style>
  <w:style w:type="table" w:customStyle="1" w:styleId="8b">
    <w:name w:val="Сетка таблицы8"/>
    <w:basedOn w:val="a6"/>
    <w:next w:val="afe"/>
    <w:uiPriority w:val="39"/>
    <w:rsid w:val="005364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a">
    <w:name w:val="_8_ Знак"/>
    <w:link w:val="89"/>
    <w:rsid w:val="007F130C"/>
    <w:rPr>
      <w:rFonts w:eastAsia="Calibri"/>
      <w:b/>
      <w:i/>
      <w:sz w:val="24"/>
      <w:szCs w:val="24"/>
    </w:rPr>
  </w:style>
  <w:style w:type="paragraph" w:customStyle="1" w:styleId="affffff3">
    <w:name w:val="ТАБЛ"/>
    <w:basedOn w:val="a4"/>
    <w:link w:val="affffff4"/>
    <w:qFormat/>
    <w:rsid w:val="0053648F"/>
    <w:pPr>
      <w:spacing w:before="120" w:after="120" w:line="240" w:lineRule="auto"/>
      <w:ind w:firstLine="709"/>
      <w:jc w:val="both"/>
    </w:pPr>
    <w:rPr>
      <w:rFonts w:ascii="Arial" w:hAnsi="Arial" w:cs="Arial"/>
      <w:b/>
      <w:bCs/>
      <w:sz w:val="24"/>
      <w:szCs w:val="24"/>
    </w:rPr>
  </w:style>
  <w:style w:type="character" w:customStyle="1" w:styleId="affffff4">
    <w:name w:val="ТАБЛ Знак"/>
    <w:link w:val="affffff3"/>
    <w:rsid w:val="0053648F"/>
    <w:rPr>
      <w:rFonts w:ascii="Arial" w:hAnsi="Arial" w:cs="Arial"/>
      <w:b/>
      <w:bCs/>
      <w:sz w:val="24"/>
      <w:szCs w:val="24"/>
    </w:rPr>
  </w:style>
  <w:style w:type="character" w:customStyle="1" w:styleId="Default0">
    <w:name w:val="Default Знак"/>
    <w:link w:val="Default"/>
    <w:locked/>
    <w:rsid w:val="000331C7"/>
    <w:rPr>
      <w:rFonts w:ascii="Cambria" w:hAnsi="Cambria" w:cs="Cambria"/>
      <w:color w:val="000000"/>
      <w:sz w:val="24"/>
      <w:szCs w:val="24"/>
    </w:rPr>
  </w:style>
  <w:style w:type="paragraph" w:customStyle="1" w:styleId="2f7">
    <w:name w:val="Основной текст (2)"/>
    <w:rsid w:val="00640DAD"/>
    <w:pPr>
      <w:widowControl w:val="0"/>
      <w:shd w:val="clear" w:color="auto" w:fill="FFFFFF"/>
      <w:suppressAutoHyphens/>
      <w:overflowPunct w:val="0"/>
      <w:autoSpaceDE w:val="0"/>
      <w:autoSpaceDN w:val="0"/>
      <w:spacing w:before="100" w:after="100" w:line="274" w:lineRule="exact"/>
      <w:jc w:val="both"/>
    </w:pPr>
    <w:rPr>
      <w:color w:val="000000"/>
      <w:kern w:val="3"/>
      <w:sz w:val="24"/>
      <w:szCs w:val="24"/>
    </w:rPr>
  </w:style>
  <w:style w:type="character" w:customStyle="1" w:styleId="CharStyle15">
    <w:name w:val="CharStyle15"/>
    <w:rsid w:val="00640DAD"/>
    <w:rPr>
      <w:rFonts w:ascii="Times New Roman" w:eastAsia="Times New Roman" w:hAnsi="Times New Roman" w:cs="Times New Roman" w:hint="default"/>
      <w:b w:val="0"/>
      <w:bCs w:val="0"/>
      <w:i w:val="0"/>
      <w:iCs w:val="0"/>
      <w:strike w:val="0"/>
      <w:dstrike w:val="0"/>
      <w:color w:val="000000"/>
      <w:spacing w:val="0"/>
      <w:w w:val="100"/>
      <w:position w:val="0"/>
      <w:sz w:val="24"/>
      <w:szCs w:val="24"/>
      <w:u w:val="none"/>
      <w:effect w:val="none"/>
      <w:vertAlign w:val="baseline"/>
    </w:rPr>
  </w:style>
  <w:style w:type="character" w:customStyle="1" w:styleId="affffff5">
    <w:name w:val="Основной текст_"/>
    <w:link w:val="48"/>
    <w:locked/>
    <w:rsid w:val="00017A44"/>
    <w:rPr>
      <w:sz w:val="26"/>
      <w:szCs w:val="26"/>
      <w:shd w:val="clear" w:color="auto" w:fill="FFFFFF"/>
    </w:rPr>
  </w:style>
  <w:style w:type="paragraph" w:customStyle="1" w:styleId="48">
    <w:name w:val="Основной текст4"/>
    <w:basedOn w:val="a4"/>
    <w:link w:val="affffff5"/>
    <w:rsid w:val="00017A44"/>
    <w:pPr>
      <w:widowControl w:val="0"/>
      <w:shd w:val="clear" w:color="auto" w:fill="FFFFFF"/>
      <w:spacing w:before="1260" w:after="0" w:line="734" w:lineRule="exact"/>
      <w:jc w:val="both"/>
    </w:pPr>
    <w:rPr>
      <w:rFonts w:ascii="Times New Roman" w:hAnsi="Times New Roman" w:cs="Times New Roman"/>
      <w:sz w:val="26"/>
      <w:szCs w:val="26"/>
    </w:rPr>
  </w:style>
  <w:style w:type="character" w:customStyle="1" w:styleId="103">
    <w:name w:val="Основной текст + 10"/>
    <w:aliases w:val="5 pt"/>
    <w:rsid w:val="00017A4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affffff6">
    <w:name w:val="Стандарт"/>
    <w:basedOn w:val="af2"/>
    <w:link w:val="1ff8"/>
    <w:rsid w:val="006465C8"/>
    <w:pPr>
      <w:widowControl w:val="0"/>
      <w:spacing w:after="0" w:line="264" w:lineRule="auto"/>
      <w:ind w:firstLine="720"/>
      <w:jc w:val="both"/>
    </w:pPr>
    <w:rPr>
      <w:snapToGrid w:val="0"/>
      <w:sz w:val="28"/>
    </w:rPr>
  </w:style>
  <w:style w:type="character" w:customStyle="1" w:styleId="1ff8">
    <w:name w:val="Стандарт Знак1"/>
    <w:link w:val="affffff6"/>
    <w:rsid w:val="006465C8"/>
    <w:rPr>
      <w:snapToGrid w:val="0"/>
      <w:sz w:val="28"/>
    </w:rPr>
  </w:style>
  <w:style w:type="paragraph" w:customStyle="1" w:styleId="msonormal0">
    <w:name w:val="msonormal"/>
    <w:basedOn w:val="a4"/>
    <w:rsid w:val="00C32916"/>
    <w:pPr>
      <w:spacing w:before="100" w:beforeAutospacing="1" w:after="100" w:afterAutospacing="1" w:line="240" w:lineRule="auto"/>
    </w:pPr>
    <w:rPr>
      <w:rFonts w:ascii="Times New Roman" w:hAnsi="Times New Roman" w:cs="Times New Roman"/>
      <w:sz w:val="24"/>
      <w:szCs w:val="24"/>
    </w:rPr>
  </w:style>
  <w:style w:type="paragraph" w:customStyle="1" w:styleId="xl63">
    <w:name w:val="xl63"/>
    <w:basedOn w:val="a4"/>
    <w:rsid w:val="00C32916"/>
    <w:pPr>
      <w:spacing w:before="100" w:beforeAutospacing="1" w:after="100" w:afterAutospacing="1" w:line="240" w:lineRule="auto"/>
    </w:pPr>
    <w:rPr>
      <w:rFonts w:ascii="Times New Roman" w:hAnsi="Times New Roman" w:cs="Times New Roman"/>
      <w:sz w:val="24"/>
      <w:szCs w:val="24"/>
    </w:rPr>
  </w:style>
  <w:style w:type="paragraph" w:customStyle="1" w:styleId="xl64">
    <w:name w:val="xl64"/>
    <w:basedOn w:val="a4"/>
    <w:rsid w:val="00C32916"/>
    <w:pPr>
      <w:spacing w:before="100" w:beforeAutospacing="1" w:after="100" w:afterAutospacing="1" w:line="240" w:lineRule="auto"/>
      <w:jc w:val="center"/>
    </w:pPr>
    <w:rPr>
      <w:rFonts w:ascii="Times New Roman" w:hAnsi="Times New Roman" w:cs="Times New Roman"/>
      <w:sz w:val="24"/>
      <w:szCs w:val="24"/>
    </w:rPr>
  </w:style>
  <w:style w:type="paragraph" w:customStyle="1" w:styleId="xl65">
    <w:name w:val="xl65"/>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66">
    <w:name w:val="xl66"/>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67">
    <w:name w:val="xl67"/>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8">
    <w:name w:val="xl68"/>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Normal1">
    <w:name w:val="Normal1"/>
    <w:uiPriority w:val="99"/>
    <w:rsid w:val="000A73E4"/>
    <w:pPr>
      <w:widowControl w:val="0"/>
      <w:spacing w:line="300" w:lineRule="auto"/>
      <w:ind w:firstLine="680"/>
      <w:jc w:val="both"/>
    </w:pPr>
    <w:rPr>
      <w:sz w:val="24"/>
    </w:rPr>
  </w:style>
  <w:style w:type="paragraph" w:customStyle="1" w:styleId="3">
    <w:name w:val="заголовок пз 3"/>
    <w:basedOn w:val="a4"/>
    <w:uiPriority w:val="99"/>
    <w:rsid w:val="00B63A7B"/>
    <w:pPr>
      <w:numPr>
        <w:numId w:val="30"/>
      </w:numPr>
      <w:tabs>
        <w:tab w:val="num" w:pos="1440"/>
      </w:tabs>
      <w:spacing w:after="0" w:line="360" w:lineRule="auto"/>
      <w:ind w:left="1224" w:hanging="504"/>
      <w:jc w:val="both"/>
      <w:outlineLvl w:val="3"/>
    </w:pPr>
    <w:rPr>
      <w:rFonts w:ascii="Times New Roman" w:hAnsi="Times New Roman" w:cs="Times New Roman"/>
      <w:b/>
      <w:sz w:val="28"/>
      <w:szCs w:val="32"/>
    </w:rPr>
  </w:style>
  <w:style w:type="character" w:styleId="affffff7">
    <w:name w:val="annotation reference"/>
    <w:rsid w:val="001F3C7B"/>
    <w:rPr>
      <w:sz w:val="16"/>
      <w:szCs w:val="16"/>
    </w:rPr>
  </w:style>
  <w:style w:type="paragraph" w:styleId="affffff8">
    <w:name w:val="annotation subject"/>
    <w:basedOn w:val="afffff4"/>
    <w:next w:val="afffff4"/>
    <w:link w:val="affffff9"/>
    <w:rsid w:val="001F3C7B"/>
    <w:pPr>
      <w:spacing w:after="200" w:line="276" w:lineRule="auto"/>
    </w:pPr>
    <w:rPr>
      <w:rFonts w:ascii="Calibri" w:hAnsi="Calibri" w:cs="Calibri"/>
      <w:b/>
      <w:bCs/>
    </w:rPr>
  </w:style>
  <w:style w:type="character" w:customStyle="1" w:styleId="affffff9">
    <w:name w:val="Тема примечания Знак"/>
    <w:link w:val="affffff8"/>
    <w:rsid w:val="001F3C7B"/>
    <w:rPr>
      <w:rFonts w:ascii="Calibri" w:hAnsi="Calibri" w:cs="Calibri"/>
      <w:b/>
      <w:bCs/>
    </w:rPr>
  </w:style>
  <w:style w:type="paragraph" w:customStyle="1" w:styleId="gmail-conspluscellmailrucssattributepostfixmailrucssattributepostfix">
    <w:name w:val="gmail-conspluscell_mailru_css_attribute_postfix_mailru_css_attribute_postfix"/>
    <w:basedOn w:val="a4"/>
    <w:rsid w:val="00EA4F70"/>
    <w:pPr>
      <w:spacing w:before="100" w:beforeAutospacing="1" w:after="100" w:afterAutospacing="1" w:line="240" w:lineRule="auto"/>
    </w:pPr>
    <w:rPr>
      <w:rFonts w:ascii="Times New Roman" w:hAnsi="Times New Roman" w:cs="Times New Roman"/>
      <w:sz w:val="24"/>
      <w:szCs w:val="24"/>
    </w:rPr>
  </w:style>
  <w:style w:type="paragraph" w:customStyle="1" w:styleId="Style5">
    <w:name w:val="Style5"/>
    <w:basedOn w:val="a4"/>
    <w:rsid w:val="00DD074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rsid w:val="00DD0742"/>
    <w:rPr>
      <w:rFonts w:ascii="Times New Roman" w:hAnsi="Times New Roman" w:cs="Times New Roman" w:hint="default"/>
      <w:sz w:val="22"/>
      <w:szCs w:val="22"/>
    </w:rPr>
  </w:style>
  <w:style w:type="paragraph" w:customStyle="1" w:styleId="Style10">
    <w:name w:val="Style10"/>
    <w:basedOn w:val="a4"/>
    <w:rsid w:val="00DD074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hl">
    <w:name w:val="hl"/>
    <w:rsid w:val="007F03A7"/>
  </w:style>
  <w:style w:type="paragraph" w:customStyle="1" w:styleId="Style49">
    <w:name w:val="Style49"/>
    <w:basedOn w:val="a4"/>
    <w:rsid w:val="00ED29FF"/>
    <w:pPr>
      <w:widowControl w:val="0"/>
      <w:autoSpaceDE w:val="0"/>
      <w:autoSpaceDN w:val="0"/>
      <w:adjustRightInd w:val="0"/>
      <w:spacing w:after="0" w:line="410" w:lineRule="exact"/>
      <w:ind w:firstLine="720"/>
      <w:jc w:val="both"/>
    </w:pPr>
    <w:rPr>
      <w:rFonts w:ascii="Times New Roman" w:hAnsi="Times New Roman" w:cs="Times New Roman"/>
      <w:sz w:val="24"/>
      <w:szCs w:val="24"/>
    </w:rPr>
  </w:style>
  <w:style w:type="numbering" w:customStyle="1" w:styleId="2">
    <w:name w:val="Стиль маркированный2"/>
    <w:basedOn w:val="a7"/>
    <w:rsid w:val="003B28D9"/>
    <w:pPr>
      <w:numPr>
        <w:numId w:val="2"/>
      </w:numPr>
    </w:pPr>
  </w:style>
  <w:style w:type="paragraph" w:customStyle="1" w:styleId="affffffa">
    <w:name w:val="Обычный текст"/>
    <w:basedOn w:val="a4"/>
    <w:link w:val="affffffb"/>
    <w:qFormat/>
    <w:rsid w:val="00636D82"/>
    <w:pPr>
      <w:spacing w:after="0" w:line="240" w:lineRule="auto"/>
      <w:ind w:firstLine="709"/>
      <w:jc w:val="both"/>
    </w:pPr>
    <w:rPr>
      <w:rFonts w:ascii="Times New Roman" w:hAnsi="Times New Roman" w:cs="Times New Roman"/>
      <w:sz w:val="24"/>
      <w:szCs w:val="24"/>
      <w:lang w:val="en-US" w:eastAsia="ar-SA" w:bidi="en-US"/>
    </w:rPr>
  </w:style>
  <w:style w:type="character" w:customStyle="1" w:styleId="affffffb">
    <w:name w:val="Обычный текст Знак"/>
    <w:link w:val="affffffa"/>
    <w:rsid w:val="00636D82"/>
    <w:rPr>
      <w:sz w:val="24"/>
      <w:szCs w:val="24"/>
      <w:lang w:val="en-US" w:eastAsia="ar-SA" w:bidi="en-US"/>
    </w:rPr>
  </w:style>
  <w:style w:type="character" w:customStyle="1" w:styleId="211pt">
    <w:name w:val="Основной текст (2) + 11 pt"/>
    <w:rsid w:val="00A374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A8008A"/>
    <w:pPr>
      <w:spacing w:after="200" w:line="276" w:lineRule="auto"/>
    </w:pPr>
    <w:rPr>
      <w:rFonts w:ascii="Calibri" w:hAnsi="Calibri" w:cs="Calibri"/>
      <w:sz w:val="22"/>
      <w:szCs w:val="22"/>
    </w:rPr>
  </w:style>
  <w:style w:type="paragraph" w:styleId="11">
    <w:name w:val="heading 1"/>
    <w:aliases w:val="новая страница,Заголовок 1 Знак Знак,Заголовок 1 Знак Знак Знак"/>
    <w:basedOn w:val="a4"/>
    <w:next w:val="a4"/>
    <w:link w:val="15"/>
    <w:qFormat/>
    <w:rsid w:val="00A8008A"/>
    <w:pPr>
      <w:keepNext/>
      <w:numPr>
        <w:numId w:val="26"/>
      </w:numPr>
      <w:spacing w:after="0" w:line="360" w:lineRule="auto"/>
      <w:jc w:val="center"/>
      <w:outlineLvl w:val="0"/>
    </w:pPr>
    <w:rPr>
      <w:rFonts w:ascii="Times New Roman" w:hAnsi="Times New Roman" w:cs="Arial"/>
      <w:b/>
      <w:bCs/>
      <w:kern w:val="32"/>
      <w:sz w:val="28"/>
      <w:szCs w:val="32"/>
    </w:rPr>
  </w:style>
  <w:style w:type="paragraph" w:styleId="21">
    <w:name w:val="heading 2"/>
    <w:aliases w:val="2,Глава РНГП,Знак2 Знак,Знак2 Знак Знак Знак,Знак2 Знак1,ГЛАВА,Заголовок 2 Знак1,Заголовок 2 Знак Знак"/>
    <w:basedOn w:val="a4"/>
    <w:next w:val="a4"/>
    <w:link w:val="22"/>
    <w:qFormat/>
    <w:rsid w:val="00A8008A"/>
    <w:pPr>
      <w:keepNext/>
      <w:numPr>
        <w:ilvl w:val="1"/>
        <w:numId w:val="25"/>
      </w:numPr>
      <w:spacing w:after="0" w:line="360" w:lineRule="auto"/>
      <w:jc w:val="center"/>
      <w:outlineLvl w:val="1"/>
    </w:pPr>
    <w:rPr>
      <w:rFonts w:ascii="Times New Roman" w:hAnsi="Times New Roman" w:cs="Arial"/>
      <w:b/>
      <w:bCs/>
      <w:iCs/>
      <w:sz w:val="24"/>
      <w:szCs w:val="28"/>
    </w:rPr>
  </w:style>
  <w:style w:type="paragraph" w:styleId="30">
    <w:name w:val="heading 3"/>
    <w:aliases w:val="3,Знак3 Знак,Знак3,Знак3 Знак Знак Знак,ПодЗаголовок"/>
    <w:basedOn w:val="a4"/>
    <w:next w:val="a4"/>
    <w:link w:val="31"/>
    <w:qFormat/>
    <w:rsid w:val="00A8008A"/>
    <w:pPr>
      <w:keepNext/>
      <w:numPr>
        <w:ilvl w:val="2"/>
        <w:numId w:val="26"/>
      </w:numPr>
      <w:spacing w:before="240" w:after="60"/>
      <w:outlineLvl w:val="2"/>
    </w:pPr>
    <w:rPr>
      <w:rFonts w:ascii="Times New Roman" w:hAnsi="Times New Roman" w:cs="Arial"/>
      <w:b/>
      <w:bCs/>
      <w:i/>
      <w:sz w:val="24"/>
      <w:szCs w:val="26"/>
    </w:rPr>
  </w:style>
  <w:style w:type="paragraph" w:styleId="40">
    <w:name w:val="heading 4"/>
    <w:basedOn w:val="a4"/>
    <w:next w:val="a4"/>
    <w:link w:val="41"/>
    <w:qFormat/>
    <w:rsid w:val="00A8008A"/>
    <w:pPr>
      <w:keepNext/>
      <w:numPr>
        <w:ilvl w:val="3"/>
        <w:numId w:val="26"/>
      </w:numPr>
      <w:spacing w:before="240" w:after="60"/>
      <w:outlineLvl w:val="3"/>
    </w:pPr>
    <w:rPr>
      <w:rFonts w:ascii="Arial" w:hAnsi="Arial" w:cs="Times New Roman"/>
      <w:b/>
      <w:bCs/>
      <w:sz w:val="24"/>
      <w:szCs w:val="28"/>
    </w:rPr>
  </w:style>
  <w:style w:type="paragraph" w:styleId="51">
    <w:name w:val="heading 5"/>
    <w:basedOn w:val="a4"/>
    <w:next w:val="a4"/>
    <w:link w:val="52"/>
    <w:qFormat/>
    <w:rsid w:val="00A8008A"/>
    <w:pPr>
      <w:numPr>
        <w:ilvl w:val="4"/>
        <w:numId w:val="26"/>
      </w:numPr>
      <w:spacing w:before="240" w:after="60"/>
      <w:outlineLvl w:val="4"/>
    </w:pPr>
    <w:rPr>
      <w:b/>
      <w:bCs/>
      <w:i/>
      <w:iCs/>
      <w:sz w:val="26"/>
      <w:szCs w:val="26"/>
    </w:rPr>
  </w:style>
  <w:style w:type="paragraph" w:styleId="60">
    <w:name w:val="heading 6"/>
    <w:basedOn w:val="a4"/>
    <w:next w:val="a4"/>
    <w:link w:val="61"/>
    <w:qFormat/>
    <w:rsid w:val="00A8008A"/>
    <w:pPr>
      <w:numPr>
        <w:ilvl w:val="5"/>
        <w:numId w:val="26"/>
      </w:numPr>
      <w:spacing w:before="240" w:after="60"/>
      <w:outlineLvl w:val="5"/>
    </w:pPr>
    <w:rPr>
      <w:rFonts w:ascii="Times New Roman" w:hAnsi="Times New Roman" w:cs="Times New Roman"/>
      <w:b/>
      <w:bCs/>
    </w:rPr>
  </w:style>
  <w:style w:type="paragraph" w:styleId="7">
    <w:name w:val="heading 7"/>
    <w:aliases w:val="Заголовок x.x"/>
    <w:basedOn w:val="a4"/>
    <w:next w:val="a4"/>
    <w:link w:val="70"/>
    <w:qFormat/>
    <w:rsid w:val="00A8008A"/>
    <w:pPr>
      <w:numPr>
        <w:ilvl w:val="6"/>
        <w:numId w:val="26"/>
      </w:numPr>
      <w:spacing w:before="240" w:after="60"/>
      <w:outlineLvl w:val="6"/>
    </w:pPr>
    <w:rPr>
      <w:rFonts w:ascii="Times New Roman" w:hAnsi="Times New Roman" w:cs="Times New Roman"/>
      <w:sz w:val="24"/>
      <w:szCs w:val="24"/>
    </w:rPr>
  </w:style>
  <w:style w:type="paragraph" w:styleId="8">
    <w:name w:val="heading 8"/>
    <w:basedOn w:val="a4"/>
    <w:next w:val="a4"/>
    <w:link w:val="80"/>
    <w:qFormat/>
    <w:rsid w:val="00A8008A"/>
    <w:pPr>
      <w:numPr>
        <w:ilvl w:val="7"/>
        <w:numId w:val="26"/>
      </w:numPr>
      <w:spacing w:before="240" w:after="60"/>
      <w:outlineLvl w:val="7"/>
    </w:pPr>
    <w:rPr>
      <w:rFonts w:ascii="Times New Roman" w:hAnsi="Times New Roman" w:cs="Times New Roman"/>
      <w:i/>
      <w:iCs/>
      <w:sz w:val="24"/>
      <w:szCs w:val="24"/>
    </w:rPr>
  </w:style>
  <w:style w:type="paragraph" w:styleId="9">
    <w:name w:val="heading 9"/>
    <w:basedOn w:val="a4"/>
    <w:next w:val="a4"/>
    <w:link w:val="90"/>
    <w:qFormat/>
    <w:rsid w:val="00A8008A"/>
    <w:pPr>
      <w:numPr>
        <w:ilvl w:val="8"/>
        <w:numId w:val="26"/>
      </w:numPr>
      <w:spacing w:before="240" w:after="60"/>
      <w:outlineLvl w:val="8"/>
    </w:pPr>
    <w:rPr>
      <w:rFonts w:ascii="Arial" w:hAnsi="Arial" w:cs="Arial"/>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uiPriority w:val="99"/>
    <w:semiHidden/>
  </w:style>
  <w:style w:type="paragraph" w:customStyle="1" w:styleId="a8">
    <w:name w:val="Для заголовка функциональные зоны_ГП"/>
    <w:basedOn w:val="a4"/>
    <w:rsid w:val="00314736"/>
    <w:pPr>
      <w:outlineLvl w:val="1"/>
    </w:pPr>
    <w:rPr>
      <w:i/>
    </w:rPr>
  </w:style>
  <w:style w:type="paragraph" w:styleId="a9">
    <w:name w:val="List Paragraph"/>
    <w:aliases w:val="Таблицы,ПАРАГРАФ,Абзац списка11"/>
    <w:basedOn w:val="a4"/>
    <w:link w:val="aa"/>
    <w:uiPriority w:val="34"/>
    <w:qFormat/>
    <w:rsid w:val="00A8008A"/>
    <w:pPr>
      <w:ind w:left="720"/>
      <w:contextualSpacing/>
    </w:pPr>
    <w:rPr>
      <w:rFonts w:cs="Times New Roman"/>
    </w:rPr>
  </w:style>
  <w:style w:type="character" w:customStyle="1" w:styleId="15">
    <w:name w:val="Заголовок 1 Знак"/>
    <w:aliases w:val="новая страница Знак"/>
    <w:link w:val="11"/>
    <w:rsid w:val="00A8008A"/>
    <w:rPr>
      <w:rFonts w:cs="Arial"/>
      <w:b/>
      <w:bCs/>
      <w:kern w:val="32"/>
      <w:sz w:val="28"/>
      <w:szCs w:val="32"/>
    </w:rPr>
  </w:style>
  <w:style w:type="paragraph" w:styleId="ab">
    <w:name w:val="footer"/>
    <w:basedOn w:val="a4"/>
    <w:link w:val="ac"/>
    <w:uiPriority w:val="99"/>
    <w:rsid w:val="00A8008A"/>
    <w:pPr>
      <w:tabs>
        <w:tab w:val="center" w:pos="4677"/>
        <w:tab w:val="right" w:pos="9355"/>
      </w:tabs>
    </w:pPr>
  </w:style>
  <w:style w:type="character" w:styleId="ad">
    <w:name w:val="page number"/>
    <w:basedOn w:val="a5"/>
    <w:rsid w:val="00A8008A"/>
  </w:style>
  <w:style w:type="paragraph" w:styleId="ae">
    <w:name w:val="Title"/>
    <w:basedOn w:val="a4"/>
    <w:link w:val="af"/>
    <w:qFormat/>
    <w:rsid w:val="00A8008A"/>
    <w:pPr>
      <w:spacing w:after="0" w:line="240" w:lineRule="auto"/>
      <w:jc w:val="center"/>
    </w:pPr>
    <w:rPr>
      <w:rFonts w:ascii="Arial" w:hAnsi="Arial" w:cs="Arial"/>
      <w:b/>
      <w:bCs/>
    </w:rPr>
  </w:style>
  <w:style w:type="character" w:customStyle="1" w:styleId="af">
    <w:name w:val="Название Знак"/>
    <w:link w:val="ae"/>
    <w:rsid w:val="00A8008A"/>
    <w:rPr>
      <w:rFonts w:ascii="Arial" w:hAnsi="Arial" w:cs="Arial"/>
      <w:b/>
      <w:bCs/>
      <w:sz w:val="22"/>
      <w:szCs w:val="22"/>
      <w:lang w:val="ru-RU" w:eastAsia="ru-RU" w:bidi="ar-SA"/>
    </w:rPr>
  </w:style>
  <w:style w:type="paragraph" w:customStyle="1" w:styleId="Label">
    <w:name w:val="Label"/>
    <w:basedOn w:val="a4"/>
    <w:rsid w:val="00A8008A"/>
    <w:pPr>
      <w:spacing w:before="120" w:after="0" w:line="240" w:lineRule="auto"/>
    </w:pPr>
    <w:rPr>
      <w:rFonts w:ascii="Antiqua" w:hAnsi="Antiqua" w:cs="Times New Roman"/>
      <w:sz w:val="17"/>
      <w:szCs w:val="20"/>
      <w:lang w:val="en-US"/>
    </w:rPr>
  </w:style>
  <w:style w:type="paragraph" w:customStyle="1" w:styleId="Ieinoie">
    <w:name w:val="Ieino?ie"/>
    <w:basedOn w:val="a4"/>
    <w:rsid w:val="00A8008A"/>
    <w:pPr>
      <w:spacing w:after="0" w:line="240" w:lineRule="auto"/>
      <w:jc w:val="center"/>
    </w:pPr>
    <w:rPr>
      <w:rFonts w:ascii="AGGal" w:hAnsi="AGGal" w:cs="Times New Roman"/>
      <w:szCs w:val="20"/>
    </w:rPr>
  </w:style>
  <w:style w:type="numbering" w:customStyle="1" w:styleId="16">
    <w:name w:val="Нет списка1"/>
    <w:next w:val="a7"/>
    <w:semiHidden/>
    <w:rsid w:val="00A8008A"/>
  </w:style>
  <w:style w:type="paragraph" w:styleId="af0">
    <w:name w:val="header"/>
    <w:basedOn w:val="a4"/>
    <w:link w:val="af1"/>
    <w:uiPriority w:val="99"/>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4"/>
    <w:link w:val="24"/>
    <w:rsid w:val="00A8008A"/>
    <w:pPr>
      <w:spacing w:after="0" w:line="240" w:lineRule="auto"/>
      <w:jc w:val="center"/>
    </w:pPr>
    <w:rPr>
      <w:rFonts w:ascii="Courier New" w:hAnsi="Courier New" w:cs="Courier New"/>
      <w:sz w:val="24"/>
      <w:szCs w:val="24"/>
    </w:rPr>
  </w:style>
  <w:style w:type="paragraph" w:styleId="af2">
    <w:name w:val="Body Text"/>
    <w:basedOn w:val="a4"/>
    <w:link w:val="af3"/>
    <w:rsid w:val="00A8008A"/>
    <w:pPr>
      <w:spacing w:after="120" w:line="240" w:lineRule="auto"/>
    </w:pPr>
    <w:rPr>
      <w:rFonts w:ascii="Times New Roman" w:hAnsi="Times New Roman" w:cs="Times New Roman"/>
      <w:sz w:val="24"/>
      <w:szCs w:val="20"/>
    </w:rPr>
  </w:style>
  <w:style w:type="paragraph" w:customStyle="1" w:styleId="17">
    <w:name w:val="заголовок 1"/>
    <w:basedOn w:val="a4"/>
    <w:next w:val="a4"/>
    <w:link w:val="18"/>
    <w:rsid w:val="00A8008A"/>
    <w:pPr>
      <w:keepNext/>
      <w:autoSpaceDE w:val="0"/>
      <w:autoSpaceDN w:val="0"/>
      <w:spacing w:after="0" w:line="240" w:lineRule="auto"/>
      <w:jc w:val="right"/>
      <w:outlineLvl w:val="0"/>
    </w:pPr>
    <w:rPr>
      <w:rFonts w:ascii="Arial" w:hAnsi="Arial" w:cs="Arial"/>
      <w:b/>
      <w:bCs/>
      <w:sz w:val="28"/>
      <w:szCs w:val="28"/>
    </w:rPr>
  </w:style>
  <w:style w:type="paragraph" w:styleId="af4">
    <w:name w:val="Body Text Indent"/>
    <w:basedOn w:val="a4"/>
    <w:link w:val="af5"/>
    <w:rsid w:val="00A8008A"/>
    <w:pPr>
      <w:spacing w:after="120" w:line="240" w:lineRule="auto"/>
      <w:ind w:left="283"/>
    </w:pPr>
    <w:rPr>
      <w:rFonts w:ascii="Times New Roman" w:hAnsi="Times New Roman" w:cs="Times New Roman"/>
      <w:sz w:val="24"/>
      <w:szCs w:val="20"/>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qFormat/>
    <w:rsid w:val="00A8008A"/>
    <w:pPr>
      <w:spacing w:after="0" w:line="240" w:lineRule="auto"/>
      <w:jc w:val="center"/>
    </w:pPr>
    <w:rPr>
      <w:rFonts w:ascii="Times New Roman" w:hAnsi="Times New Roman" w:cs="Times New Roman"/>
      <w:b/>
      <w:bCs/>
      <w:sz w:val="24"/>
      <w:szCs w:val="24"/>
    </w:rPr>
  </w:style>
  <w:style w:type="paragraph" w:styleId="26">
    <w:name w:val="Body Text Indent 2"/>
    <w:aliases w:val="Основной для текста"/>
    <w:basedOn w:val="a4"/>
    <w:link w:val="27"/>
    <w:rsid w:val="00A8008A"/>
    <w:pPr>
      <w:spacing w:after="120" w:line="480" w:lineRule="auto"/>
      <w:ind w:left="283"/>
    </w:pPr>
    <w:rPr>
      <w:rFonts w:ascii="Times New Roman" w:hAnsi="Times New Roman" w:cs="Times New Roman"/>
      <w:sz w:val="24"/>
      <w:szCs w:val="20"/>
    </w:rPr>
  </w:style>
  <w:style w:type="paragraph" w:styleId="af7">
    <w:name w:val="Block Text"/>
    <w:basedOn w:val="a4"/>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8">
    <w:name w:val="footnote text"/>
    <w:basedOn w:val="a4"/>
    <w:link w:val="af9"/>
    <w:semiHidden/>
    <w:rsid w:val="00A8008A"/>
    <w:pPr>
      <w:spacing w:after="0" w:line="240" w:lineRule="auto"/>
    </w:pPr>
    <w:rPr>
      <w:rFonts w:ascii="Arial Narrow" w:hAnsi="Arial Narrow" w:cs="Times New Roman"/>
      <w:sz w:val="20"/>
      <w:szCs w:val="20"/>
    </w:rPr>
  </w:style>
  <w:style w:type="character" w:styleId="afa">
    <w:name w:val="footnote reference"/>
    <w:semiHidden/>
    <w:rsid w:val="00A8008A"/>
    <w:rPr>
      <w:vertAlign w:val="superscript"/>
    </w:rPr>
  </w:style>
  <w:style w:type="paragraph" w:customStyle="1" w:styleId="afb">
    <w:name w:val="Знак Знак Знак Знак Знак Знак Знак"/>
    <w:basedOn w:val="a4"/>
    <w:rsid w:val="00A8008A"/>
    <w:pPr>
      <w:spacing w:after="60" w:line="240" w:lineRule="auto"/>
      <w:ind w:firstLine="709"/>
      <w:jc w:val="both"/>
    </w:pPr>
    <w:rPr>
      <w:rFonts w:ascii="Arial" w:hAnsi="Arial" w:cs="Arial"/>
      <w:bCs/>
      <w:sz w:val="24"/>
      <w:szCs w:val="24"/>
    </w:rPr>
  </w:style>
  <w:style w:type="paragraph" w:styleId="afc">
    <w:name w:val="Balloon Text"/>
    <w:basedOn w:val="a4"/>
    <w:link w:val="afd"/>
    <w:rsid w:val="00A8008A"/>
    <w:pPr>
      <w:spacing w:after="0" w:line="240" w:lineRule="auto"/>
    </w:pPr>
    <w:rPr>
      <w:rFonts w:ascii="Tahoma" w:hAnsi="Tahoma" w:cs="Tahoma"/>
      <w:sz w:val="16"/>
      <w:szCs w:val="16"/>
    </w:rPr>
  </w:style>
  <w:style w:type="table" w:styleId="afe">
    <w:name w:val="Table Grid"/>
    <w:basedOn w:val="a6"/>
    <w:uiPriority w:val="59"/>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aliases w:val="О1"/>
    <w:basedOn w:val="a4"/>
    <w:next w:val="a4"/>
    <w:autoRedefine/>
    <w:uiPriority w:val="39"/>
    <w:qFormat/>
    <w:rsid w:val="000F240F"/>
    <w:pPr>
      <w:tabs>
        <w:tab w:val="right" w:leader="dot" w:pos="9606"/>
      </w:tabs>
      <w:spacing w:after="0" w:line="240" w:lineRule="auto"/>
    </w:pPr>
    <w:rPr>
      <w:rFonts w:ascii="Times New Roman" w:hAnsi="Times New Roman" w:cs="Times New Roman"/>
      <w:b/>
      <w:noProof/>
    </w:rPr>
  </w:style>
  <w:style w:type="paragraph" w:styleId="28">
    <w:name w:val="toc 2"/>
    <w:basedOn w:val="a4"/>
    <w:next w:val="a4"/>
    <w:autoRedefine/>
    <w:uiPriority w:val="39"/>
    <w:qFormat/>
    <w:rsid w:val="006037AB"/>
    <w:pPr>
      <w:spacing w:before="120" w:after="0"/>
      <w:ind w:left="220"/>
    </w:pPr>
    <w:rPr>
      <w:i/>
      <w:iCs/>
      <w:sz w:val="20"/>
      <w:szCs w:val="20"/>
    </w:rPr>
  </w:style>
  <w:style w:type="paragraph" w:styleId="32">
    <w:name w:val="toc 3"/>
    <w:basedOn w:val="a4"/>
    <w:next w:val="a4"/>
    <w:autoRedefine/>
    <w:uiPriority w:val="39"/>
    <w:qFormat/>
    <w:rsid w:val="00A8008A"/>
    <w:pPr>
      <w:spacing w:after="0"/>
      <w:ind w:left="440"/>
    </w:pPr>
    <w:rPr>
      <w:sz w:val="20"/>
      <w:szCs w:val="20"/>
    </w:rPr>
  </w:style>
  <w:style w:type="paragraph" w:styleId="42">
    <w:name w:val="toc 4"/>
    <w:basedOn w:val="a4"/>
    <w:next w:val="a4"/>
    <w:autoRedefine/>
    <w:semiHidden/>
    <w:rsid w:val="00A8008A"/>
    <w:pPr>
      <w:spacing w:after="0"/>
      <w:ind w:left="660"/>
    </w:pPr>
    <w:rPr>
      <w:sz w:val="20"/>
      <w:szCs w:val="20"/>
    </w:rPr>
  </w:style>
  <w:style w:type="paragraph" w:styleId="53">
    <w:name w:val="toc 5"/>
    <w:basedOn w:val="a4"/>
    <w:next w:val="a4"/>
    <w:autoRedefine/>
    <w:semiHidden/>
    <w:rsid w:val="00A8008A"/>
    <w:pPr>
      <w:spacing w:after="0"/>
      <w:ind w:left="880"/>
    </w:pPr>
    <w:rPr>
      <w:sz w:val="20"/>
      <w:szCs w:val="20"/>
    </w:rPr>
  </w:style>
  <w:style w:type="paragraph" w:styleId="62">
    <w:name w:val="toc 6"/>
    <w:basedOn w:val="a4"/>
    <w:next w:val="a4"/>
    <w:autoRedefine/>
    <w:semiHidden/>
    <w:rsid w:val="00A8008A"/>
    <w:pPr>
      <w:spacing w:after="0"/>
      <w:ind w:left="1100"/>
    </w:pPr>
    <w:rPr>
      <w:sz w:val="20"/>
      <w:szCs w:val="20"/>
    </w:rPr>
  </w:style>
  <w:style w:type="paragraph" w:styleId="71">
    <w:name w:val="toc 7"/>
    <w:basedOn w:val="a4"/>
    <w:next w:val="a4"/>
    <w:autoRedefine/>
    <w:semiHidden/>
    <w:rsid w:val="00A8008A"/>
    <w:pPr>
      <w:spacing w:after="0"/>
      <w:ind w:left="1320"/>
    </w:pPr>
    <w:rPr>
      <w:sz w:val="20"/>
      <w:szCs w:val="20"/>
    </w:rPr>
  </w:style>
  <w:style w:type="paragraph" w:styleId="81">
    <w:name w:val="toc 8"/>
    <w:basedOn w:val="a4"/>
    <w:next w:val="a4"/>
    <w:autoRedefine/>
    <w:rsid w:val="00A8008A"/>
    <w:pPr>
      <w:spacing w:after="0"/>
      <w:ind w:left="1540"/>
    </w:pPr>
    <w:rPr>
      <w:sz w:val="20"/>
      <w:szCs w:val="20"/>
    </w:rPr>
  </w:style>
  <w:style w:type="paragraph" w:styleId="91">
    <w:name w:val="toc 9"/>
    <w:basedOn w:val="a4"/>
    <w:next w:val="a4"/>
    <w:autoRedefine/>
    <w:semiHidden/>
    <w:rsid w:val="00A8008A"/>
    <w:pPr>
      <w:spacing w:after="0"/>
      <w:ind w:left="1760"/>
    </w:pPr>
    <w:rPr>
      <w:sz w:val="20"/>
      <w:szCs w:val="20"/>
    </w:rPr>
  </w:style>
  <w:style w:type="character" w:styleId="aff">
    <w:name w:val="Hyperlink"/>
    <w:uiPriority w:val="99"/>
    <w:rsid w:val="00A8008A"/>
    <w:rPr>
      <w:color w:val="0000FF"/>
      <w:u w:val="single"/>
    </w:rPr>
  </w:style>
  <w:style w:type="character" w:customStyle="1" w:styleId="af1">
    <w:name w:val="Верхний колонтитул Знак"/>
    <w:link w:val="af0"/>
    <w:uiPriority w:val="99"/>
    <w:rsid w:val="00A8008A"/>
    <w:rPr>
      <w:sz w:val="24"/>
      <w:lang w:val="ru-RU" w:eastAsia="ru-RU" w:bidi="ar-SA"/>
    </w:rPr>
  </w:style>
  <w:style w:type="paragraph" w:customStyle="1" w:styleId="aff0">
    <w:name w:val="Знак Знак Знак"/>
    <w:basedOn w:val="a4"/>
    <w:rsid w:val="00A8008A"/>
    <w:pPr>
      <w:spacing w:after="60" w:line="240" w:lineRule="auto"/>
      <w:ind w:firstLine="709"/>
      <w:jc w:val="both"/>
    </w:pPr>
    <w:rPr>
      <w:rFonts w:ascii="Arial" w:hAnsi="Arial" w:cs="Arial"/>
      <w:bCs/>
      <w:sz w:val="24"/>
      <w:szCs w:val="24"/>
    </w:rPr>
  </w:style>
  <w:style w:type="paragraph" w:customStyle="1" w:styleId="29">
    <w:name w:val="Знак2"/>
    <w:basedOn w:val="a4"/>
    <w:rsid w:val="00A8008A"/>
    <w:pPr>
      <w:spacing w:after="60" w:line="240" w:lineRule="auto"/>
      <w:ind w:firstLine="709"/>
      <w:jc w:val="both"/>
    </w:pPr>
    <w:rPr>
      <w:rFonts w:ascii="Arial" w:hAnsi="Arial" w:cs="Arial"/>
      <w:bCs/>
      <w:sz w:val="24"/>
      <w:szCs w:val="24"/>
    </w:rPr>
  </w:style>
  <w:style w:type="paragraph" w:customStyle="1" w:styleId="aff1">
    <w:name w:val="Стиль А"/>
    <w:basedOn w:val="a4"/>
    <w:link w:val="aff2"/>
    <w:qFormat/>
    <w:rsid w:val="00A8008A"/>
    <w:pPr>
      <w:spacing w:after="0" w:line="240" w:lineRule="auto"/>
      <w:ind w:firstLine="720"/>
      <w:jc w:val="both"/>
    </w:pPr>
    <w:rPr>
      <w:rFonts w:ascii="Times New Roman" w:hAnsi="Times New Roman" w:cs="Times New Roman"/>
      <w:b/>
      <w:caps/>
      <w:sz w:val="28"/>
      <w:szCs w:val="28"/>
    </w:rPr>
  </w:style>
  <w:style w:type="character" w:customStyle="1" w:styleId="aff2">
    <w:name w:val="Стиль А Знак"/>
    <w:link w:val="aff1"/>
    <w:rsid w:val="00A8008A"/>
    <w:rPr>
      <w:b/>
      <w:caps/>
      <w:sz w:val="28"/>
      <w:szCs w:val="28"/>
      <w:lang w:val="ru-RU" w:eastAsia="ru-RU" w:bidi="ar-SA"/>
    </w:rPr>
  </w:style>
  <w:style w:type="numbering" w:customStyle="1" w:styleId="aff3">
    <w:name w:val="Стиль маркированный"/>
    <w:basedOn w:val="a7"/>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numId w:val="2"/>
      </w:numPr>
      <w:spacing w:before="360" w:after="360"/>
      <w:jc w:val="both"/>
    </w:pPr>
    <w:rPr>
      <w:i/>
      <w:iCs w:val="0"/>
      <w:smallCaps/>
    </w:rPr>
  </w:style>
  <w:style w:type="paragraph" w:customStyle="1" w:styleId="3040">
    <w:name w:val="Стиль Заголовок 3 + Слева:  0.4 см Первая строка:  0 см"/>
    <w:basedOn w:val="30"/>
    <w:rsid w:val="00A8008A"/>
    <w:pPr>
      <w:widowControl w:val="0"/>
      <w:numPr>
        <w:numId w:val="2"/>
      </w:numPr>
      <w:spacing w:before="360" w:after="360" w:line="360" w:lineRule="auto"/>
    </w:pPr>
    <w:rPr>
      <w:rFonts w:cs="Times New Roman"/>
      <w:sz w:val="28"/>
      <w:szCs w:val="20"/>
    </w:rPr>
  </w:style>
  <w:style w:type="character" w:customStyle="1" w:styleId="22">
    <w:name w:val="Заголовок 2 Знак"/>
    <w:aliases w:val="2 Знак,Глава РНГП Знак"/>
    <w:link w:val="21"/>
    <w:rsid w:val="00A8008A"/>
    <w:rPr>
      <w:rFonts w:cs="Arial"/>
      <w:b/>
      <w:bCs/>
      <w:iCs/>
      <w:sz w:val="24"/>
      <w:szCs w:val="28"/>
    </w:rPr>
  </w:style>
  <w:style w:type="character" w:customStyle="1" w:styleId="31">
    <w:name w:val="Заголовок 3 Знак"/>
    <w:link w:val="30"/>
    <w:rsid w:val="00A8008A"/>
    <w:rPr>
      <w:rFonts w:cs="Arial"/>
      <w:b/>
      <w:bCs/>
      <w:i/>
      <w:sz w:val="24"/>
      <w:szCs w:val="26"/>
    </w:rPr>
  </w:style>
  <w:style w:type="character" w:customStyle="1" w:styleId="41">
    <w:name w:val="Заголовок 4 Знак"/>
    <w:link w:val="40"/>
    <w:rsid w:val="00A8008A"/>
    <w:rPr>
      <w:rFonts w:ascii="Arial" w:hAnsi="Arial"/>
      <w:b/>
      <w:bCs/>
      <w:sz w:val="24"/>
      <w:szCs w:val="28"/>
    </w:rPr>
  </w:style>
  <w:style w:type="character" w:customStyle="1" w:styleId="52">
    <w:name w:val="Заголовок 5 Знак"/>
    <w:link w:val="51"/>
    <w:rsid w:val="00A8008A"/>
    <w:rPr>
      <w:rFonts w:ascii="Calibri" w:hAnsi="Calibri" w:cs="Calibri"/>
      <w:b/>
      <w:bCs/>
      <w:i/>
      <w:iCs/>
      <w:sz w:val="26"/>
      <w:szCs w:val="26"/>
    </w:rPr>
  </w:style>
  <w:style w:type="character" w:customStyle="1" w:styleId="61">
    <w:name w:val="Заголовок 6 Знак"/>
    <w:link w:val="60"/>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d">
    <w:name w:val="Текст выноски Знак"/>
    <w:link w:val="afc"/>
    <w:rsid w:val="00A8008A"/>
    <w:rPr>
      <w:rFonts w:ascii="Tahoma" w:hAnsi="Tahoma" w:cs="Tahoma"/>
      <w:sz w:val="16"/>
      <w:szCs w:val="16"/>
      <w:lang w:val="ru-RU" w:eastAsia="ru-RU" w:bidi="ar-SA"/>
    </w:rPr>
  </w:style>
  <w:style w:type="character" w:customStyle="1" w:styleId="ac">
    <w:name w:val="Нижний колонтитул Знак"/>
    <w:link w:val="ab"/>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4"/>
    <w:rsid w:val="00A8008A"/>
    <w:pPr>
      <w:spacing w:after="0" w:line="240" w:lineRule="auto"/>
      <w:jc w:val="center"/>
    </w:pPr>
    <w:rPr>
      <w:rFonts w:ascii="AGGal" w:hAnsi="AGGal" w:cs="AGGal"/>
    </w:rPr>
  </w:style>
  <w:style w:type="character" w:styleId="aff4">
    <w:name w:val="Emphasis"/>
    <w:qFormat/>
    <w:rsid w:val="00A8008A"/>
    <w:rPr>
      <w:i/>
      <w:iCs/>
    </w:rPr>
  </w:style>
  <w:style w:type="paragraph" w:customStyle="1" w:styleId="aff5">
    <w:name w:val="текст сноски"/>
    <w:basedOn w:val="a4"/>
    <w:rsid w:val="00A8008A"/>
    <w:pPr>
      <w:autoSpaceDE w:val="0"/>
      <w:autoSpaceDN w:val="0"/>
      <w:spacing w:after="0" w:line="240" w:lineRule="auto"/>
    </w:pPr>
    <w:rPr>
      <w:rFonts w:ascii="Arial" w:hAnsi="Arial" w:cs="Arial"/>
      <w:sz w:val="20"/>
      <w:szCs w:val="20"/>
    </w:rPr>
  </w:style>
  <w:style w:type="character" w:customStyle="1" w:styleId="aff6">
    <w:name w:val="знак сноски"/>
    <w:rsid w:val="00A8008A"/>
    <w:rPr>
      <w:vertAlign w:val="superscript"/>
    </w:rPr>
  </w:style>
  <w:style w:type="character" w:customStyle="1" w:styleId="27">
    <w:name w:val="Основной текст с отступом 2 Знак"/>
    <w:link w:val="26"/>
    <w:uiPriority w:val="99"/>
    <w:rsid w:val="00A8008A"/>
    <w:rPr>
      <w:sz w:val="24"/>
      <w:lang w:val="ru-RU" w:eastAsia="ru-RU" w:bidi="ar-SA"/>
    </w:rPr>
  </w:style>
  <w:style w:type="character" w:customStyle="1" w:styleId="af3">
    <w:name w:val="Основной текст Знак"/>
    <w:link w:val="af2"/>
    <w:rsid w:val="00A8008A"/>
    <w:rPr>
      <w:sz w:val="24"/>
      <w:lang w:val="ru-RU" w:eastAsia="ru-RU" w:bidi="ar-SA"/>
    </w:rPr>
  </w:style>
  <w:style w:type="character" w:customStyle="1" w:styleId="af9">
    <w:name w:val="Текст сноски Знак"/>
    <w:link w:val="af8"/>
    <w:semiHidden/>
    <w:rsid w:val="00A8008A"/>
    <w:rPr>
      <w:rFonts w:ascii="Arial Narrow" w:hAnsi="Arial Narrow"/>
      <w:lang w:val="ru-RU" w:eastAsia="ru-RU" w:bidi="ar-SA"/>
    </w:rPr>
  </w:style>
  <w:style w:type="character" w:customStyle="1" w:styleId="af5">
    <w:name w:val="Основной текст с отступом Знак"/>
    <w:link w:val="af4"/>
    <w:rsid w:val="00A8008A"/>
    <w:rPr>
      <w:sz w:val="24"/>
      <w:lang w:val="ru-RU" w:eastAsia="ru-RU" w:bidi="ar-SA"/>
    </w:rPr>
  </w:style>
  <w:style w:type="paragraph" w:customStyle="1" w:styleId="aff7">
    <w:name w:val="таблица"/>
    <w:basedOn w:val="a4"/>
    <w:next w:val="a4"/>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3">
    <w:name w:val="Body Text 3"/>
    <w:basedOn w:val="a4"/>
    <w:link w:val="34"/>
    <w:rsid w:val="00A8008A"/>
    <w:pPr>
      <w:autoSpaceDE w:val="0"/>
      <w:autoSpaceDN w:val="0"/>
      <w:spacing w:after="0" w:line="240" w:lineRule="auto"/>
    </w:pPr>
    <w:rPr>
      <w:rFonts w:ascii="Arial" w:hAnsi="Arial" w:cs="Arial"/>
      <w:i/>
      <w:sz w:val="24"/>
    </w:rPr>
  </w:style>
  <w:style w:type="character" w:customStyle="1" w:styleId="34">
    <w:name w:val="Основной текст 3 Знак"/>
    <w:link w:val="33"/>
    <w:rsid w:val="00A8008A"/>
    <w:rPr>
      <w:rFonts w:ascii="Arial" w:hAnsi="Arial" w:cs="Arial"/>
      <w:i/>
      <w:sz w:val="24"/>
      <w:szCs w:val="22"/>
      <w:lang w:val="ru-RU" w:eastAsia="ru-RU" w:bidi="ar-SA"/>
    </w:rPr>
  </w:style>
  <w:style w:type="paragraph" w:styleId="35">
    <w:name w:val="Body Text Indent 3"/>
    <w:basedOn w:val="a4"/>
    <w:link w:val="36"/>
    <w:rsid w:val="00A8008A"/>
    <w:pPr>
      <w:autoSpaceDE w:val="0"/>
      <w:autoSpaceDN w:val="0"/>
      <w:spacing w:after="0" w:line="240" w:lineRule="auto"/>
      <w:ind w:left="840" w:hanging="1440"/>
    </w:pPr>
    <w:rPr>
      <w:rFonts w:ascii="Arial" w:hAnsi="Arial" w:cs="Arial"/>
      <w:sz w:val="24"/>
    </w:rPr>
  </w:style>
  <w:style w:type="character" w:customStyle="1" w:styleId="36">
    <w:name w:val="Основной текст с отступом 3 Знак"/>
    <w:link w:val="35"/>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8">
    <w:name w:val="Знак Знак Знак Знак"/>
    <w:basedOn w:val="a4"/>
    <w:rsid w:val="00A8008A"/>
    <w:pPr>
      <w:spacing w:after="60" w:line="240" w:lineRule="auto"/>
      <w:ind w:firstLine="709"/>
      <w:jc w:val="both"/>
    </w:pPr>
    <w:rPr>
      <w:rFonts w:ascii="Arial" w:hAnsi="Arial" w:cs="Arial"/>
      <w:bCs/>
      <w:sz w:val="24"/>
      <w:szCs w:val="24"/>
    </w:rPr>
  </w:style>
  <w:style w:type="paragraph" w:customStyle="1" w:styleId="1a">
    <w:name w:val="Знак1"/>
    <w:basedOn w:val="a4"/>
    <w:rsid w:val="00A8008A"/>
    <w:pPr>
      <w:spacing w:before="100" w:beforeAutospacing="1" w:after="100" w:afterAutospacing="1" w:line="240" w:lineRule="auto"/>
    </w:pPr>
    <w:rPr>
      <w:rFonts w:ascii="Tahoma" w:hAnsi="Tahoma" w:cs="Times New Roman"/>
      <w:sz w:val="20"/>
      <w:szCs w:val="20"/>
      <w:lang w:val="en-US" w:eastAsia="en-US"/>
    </w:rPr>
  </w:style>
  <w:style w:type="paragraph" w:styleId="aff9">
    <w:name w:val="TOC Heading"/>
    <w:basedOn w:val="11"/>
    <w:next w:val="a4"/>
    <w:uiPriority w:val="39"/>
    <w:qFormat/>
    <w:rsid w:val="00A8008A"/>
    <w:pPr>
      <w:keepLines/>
      <w:numPr>
        <w:numId w:val="0"/>
      </w:numPr>
      <w:spacing w:before="480"/>
      <w:outlineLvl w:val="9"/>
    </w:pPr>
    <w:rPr>
      <w:rFonts w:ascii="Cambria" w:hAnsi="Cambria" w:cs="Times New Roman"/>
      <w:color w:val="365F91"/>
      <w:kern w:val="0"/>
      <w:szCs w:val="28"/>
      <w:lang w:eastAsia="en-US"/>
    </w:rPr>
  </w:style>
  <w:style w:type="paragraph" w:styleId="a">
    <w:name w:val="List Bullet"/>
    <w:aliases w:val="Маркированный"/>
    <w:basedOn w:val="a4"/>
    <w:link w:val="affa"/>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b">
    <w:name w:val="Абзац списка1"/>
    <w:basedOn w:val="a4"/>
    <w:link w:val="1c"/>
    <w:uiPriority w:val="99"/>
    <w:rsid w:val="00A8008A"/>
    <w:pPr>
      <w:spacing w:after="0" w:line="240" w:lineRule="auto"/>
      <w:ind w:left="720"/>
      <w:contextualSpacing/>
    </w:pPr>
    <w:rPr>
      <w:rFonts w:ascii="Times New Roman" w:eastAsia="Calibri" w:hAnsi="Times New Roman" w:cs="Times New Roman"/>
      <w:sz w:val="24"/>
      <w:szCs w:val="24"/>
    </w:rPr>
  </w:style>
  <w:style w:type="paragraph" w:customStyle="1" w:styleId="1d">
    <w:name w:val="Обычный1"/>
    <w:link w:val="Normal"/>
    <w:rsid w:val="00A8008A"/>
    <w:pPr>
      <w:snapToGrid w:val="0"/>
    </w:pPr>
    <w:rPr>
      <w:sz w:val="22"/>
    </w:rPr>
  </w:style>
  <w:style w:type="character" w:customStyle="1" w:styleId="Normal">
    <w:name w:val="Normal Знак"/>
    <w:link w:val="1d"/>
    <w:rsid w:val="00A8008A"/>
    <w:rPr>
      <w:sz w:val="22"/>
      <w:lang w:val="ru-RU" w:eastAsia="ru-RU" w:bidi="ar-SA"/>
    </w:rPr>
  </w:style>
  <w:style w:type="paragraph" w:styleId="affb">
    <w:name w:val="Обычный (Интернет)"/>
    <w:aliases w:val="Normal (Web),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4"/>
    <w:link w:val="1e"/>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4"/>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4"/>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link w:val="Default0"/>
    <w:rsid w:val="00A8008A"/>
    <w:pPr>
      <w:autoSpaceDE w:val="0"/>
      <w:autoSpaceDN w:val="0"/>
      <w:adjustRightInd w:val="0"/>
    </w:pPr>
    <w:rPr>
      <w:rFonts w:ascii="Cambria" w:hAnsi="Cambria" w:cs="Cambria"/>
      <w:color w:val="000000"/>
      <w:sz w:val="24"/>
      <w:szCs w:val="24"/>
    </w:rPr>
  </w:style>
  <w:style w:type="paragraph" w:customStyle="1" w:styleId="affc">
    <w:name w:val="ОСНОВНОЙ !!!"/>
    <w:basedOn w:val="af2"/>
    <w:link w:val="affd"/>
    <w:rsid w:val="00A8008A"/>
    <w:pPr>
      <w:spacing w:before="120" w:after="0"/>
      <w:ind w:firstLine="900"/>
      <w:jc w:val="both"/>
    </w:pPr>
    <w:rPr>
      <w:rFonts w:ascii="Arial" w:hAnsi="Arial"/>
      <w:color w:val="000000"/>
      <w:szCs w:val="24"/>
      <w:lang w:eastAsia="ar-SA"/>
    </w:rPr>
  </w:style>
  <w:style w:type="character" w:customStyle="1" w:styleId="affd">
    <w:name w:val="ОСНОВНОЙ !!! Знак"/>
    <w:link w:val="affc"/>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0"/>
    <w:rsid w:val="00A8008A"/>
    <w:pPr>
      <w:numPr>
        <w:ilvl w:val="0"/>
        <w:numId w:val="0"/>
      </w:numPr>
      <w:tabs>
        <w:tab w:val="left" w:pos="0"/>
        <w:tab w:val="left" w:pos="2340"/>
      </w:tabs>
      <w:spacing w:before="113" w:after="113" w:line="240" w:lineRule="auto"/>
      <w:ind w:firstLine="709"/>
    </w:pPr>
    <w:rPr>
      <w:rFonts w:cs="Times New Roman"/>
      <w:i w:val="0"/>
      <w:lang w:eastAsia="ar-SA"/>
    </w:rPr>
  </w:style>
  <w:style w:type="paragraph" w:customStyle="1" w:styleId="FORMATTEXT">
    <w:name w:val=".FORMATTEXT"/>
    <w:uiPriority w:val="99"/>
    <w:rsid w:val="00A8008A"/>
    <w:pPr>
      <w:widowControl w:val="0"/>
      <w:autoSpaceDE w:val="0"/>
      <w:autoSpaceDN w:val="0"/>
      <w:adjustRightInd w:val="0"/>
    </w:pPr>
    <w:rPr>
      <w:sz w:val="24"/>
      <w:szCs w:val="24"/>
    </w:rPr>
  </w:style>
  <w:style w:type="character" w:styleId="affe">
    <w:name w:val="FollowedHyperlink"/>
    <w:rsid w:val="00A8008A"/>
    <w:rPr>
      <w:color w:val="800080"/>
      <w:u w:val="single"/>
    </w:rPr>
  </w:style>
  <w:style w:type="paragraph" w:customStyle="1" w:styleId="140">
    <w:name w:val="Стиль Основной текст + 14 пт полужирный"/>
    <w:basedOn w:val="af2"/>
    <w:rsid w:val="00A8008A"/>
    <w:pPr>
      <w:spacing w:line="360" w:lineRule="auto"/>
      <w:ind w:right="-5"/>
      <w:jc w:val="center"/>
    </w:pPr>
    <w:rPr>
      <w:bCs/>
      <w:sz w:val="28"/>
      <w:szCs w:val="24"/>
    </w:rPr>
  </w:style>
  <w:style w:type="paragraph" w:customStyle="1" w:styleId="1f">
    <w:name w:val="Основной текст 1"/>
    <w:basedOn w:val="a4"/>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f0">
    <w:name w:val="Стиль1"/>
    <w:basedOn w:val="a4"/>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f">
    <w:name w:val="Strong"/>
    <w:qFormat/>
    <w:rsid w:val="00A8008A"/>
    <w:rPr>
      <w:b/>
      <w:bCs/>
    </w:rPr>
  </w:style>
  <w:style w:type="character" w:customStyle="1" w:styleId="18">
    <w:name w:val="заголовок 1 Знак"/>
    <w:link w:val="17"/>
    <w:rsid w:val="00A8008A"/>
    <w:rPr>
      <w:rFonts w:ascii="Arial" w:hAnsi="Arial" w:cs="Arial"/>
      <w:b/>
      <w:bCs/>
      <w:sz w:val="28"/>
      <w:szCs w:val="28"/>
      <w:lang w:val="ru-RU" w:eastAsia="ru-RU" w:bidi="ar-SA"/>
    </w:rPr>
  </w:style>
  <w:style w:type="paragraph" w:styleId="afff0">
    <w:name w:val="Document Map"/>
    <w:basedOn w:val="a4"/>
    <w:link w:val="afff1"/>
    <w:uiPriority w:val="99"/>
    <w:semiHidden/>
    <w:rsid w:val="00A8008A"/>
    <w:pPr>
      <w:shd w:val="clear" w:color="auto" w:fill="000080"/>
    </w:pPr>
    <w:rPr>
      <w:rFonts w:ascii="Tahoma" w:hAnsi="Tahoma" w:cs="Tahoma"/>
      <w:sz w:val="20"/>
      <w:szCs w:val="20"/>
    </w:rPr>
  </w:style>
  <w:style w:type="paragraph" w:customStyle="1" w:styleId="2b">
    <w:name w:val="Îñíîâíîé òåêñò 2"/>
    <w:basedOn w:val="a4"/>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6"/>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f2">
    <w:name w:val="No Spacing"/>
    <w:link w:val="afff3"/>
    <w:uiPriority w:val="1"/>
    <w:qFormat/>
    <w:rsid w:val="00DB7028"/>
    <w:rPr>
      <w:rFonts w:ascii="Calibri" w:hAnsi="Calibri" w:cs="Calibri"/>
      <w:sz w:val="22"/>
      <w:szCs w:val="22"/>
    </w:rPr>
  </w:style>
  <w:style w:type="paragraph" w:customStyle="1" w:styleId="2c">
    <w:name w:val="Новая страница2"/>
    <w:basedOn w:val="11"/>
    <w:link w:val="2d"/>
    <w:qFormat/>
    <w:rsid w:val="00FE0CB0"/>
    <w:pPr>
      <w:numPr>
        <w:numId w:val="0"/>
      </w:numPr>
      <w:ind w:left="432"/>
    </w:pPr>
    <w:rPr>
      <w:sz w:val="24"/>
      <w:szCs w:val="24"/>
    </w:rPr>
  </w:style>
  <w:style w:type="numbering" w:customStyle="1" w:styleId="2e">
    <w:name w:val="Нет списка2"/>
    <w:next w:val="a7"/>
    <w:semiHidden/>
    <w:rsid w:val="002E7B47"/>
  </w:style>
  <w:style w:type="character" w:customStyle="1" w:styleId="2d">
    <w:name w:val="Новая страница2 Знак"/>
    <w:link w:val="2c"/>
    <w:rsid w:val="00FE0CB0"/>
    <w:rPr>
      <w:rFonts w:cs="Arial"/>
      <w:b/>
      <w:bCs/>
      <w:kern w:val="32"/>
      <w:sz w:val="24"/>
      <w:szCs w:val="24"/>
      <w:lang w:val="ru-RU" w:eastAsia="ru-RU" w:bidi="ar-SA"/>
    </w:rPr>
  </w:style>
  <w:style w:type="numbering" w:customStyle="1" w:styleId="110">
    <w:name w:val="Нет списка11"/>
    <w:next w:val="a7"/>
    <w:semiHidden/>
    <w:rsid w:val="002E7B47"/>
  </w:style>
  <w:style w:type="paragraph" w:customStyle="1" w:styleId="1f1">
    <w:name w:val="1"/>
    <w:basedOn w:val="a4"/>
    <w:next w:val="a4"/>
    <w:link w:val="1f2"/>
    <w:qFormat/>
    <w:rsid w:val="002E7B47"/>
    <w:pPr>
      <w:keepNext/>
      <w:autoSpaceDE w:val="0"/>
      <w:autoSpaceDN w:val="0"/>
      <w:spacing w:after="0"/>
      <w:jc w:val="center"/>
      <w:outlineLvl w:val="0"/>
    </w:pPr>
    <w:rPr>
      <w:rFonts w:ascii="Times New Roman" w:hAnsi="Times New Roman" w:cs="Arial"/>
      <w:b/>
      <w:bCs/>
      <w:sz w:val="24"/>
      <w:szCs w:val="28"/>
    </w:rPr>
  </w:style>
  <w:style w:type="numbering" w:customStyle="1" w:styleId="1">
    <w:name w:val="Стиль маркированный1"/>
    <w:basedOn w:val="a7"/>
    <w:rsid w:val="002E7B47"/>
    <w:pPr>
      <w:numPr>
        <w:numId w:val="1"/>
      </w:numPr>
    </w:pPr>
  </w:style>
  <w:style w:type="character" w:customStyle="1" w:styleId="1f2">
    <w:name w:val="1 Знак"/>
    <w:link w:val="1f1"/>
    <w:rsid w:val="002E7B47"/>
    <w:rPr>
      <w:rFonts w:cs="Arial"/>
      <w:b/>
      <w:bCs/>
      <w:sz w:val="24"/>
      <w:szCs w:val="28"/>
    </w:rPr>
  </w:style>
  <w:style w:type="paragraph" w:customStyle="1" w:styleId="TimesNewRoman18">
    <w:name w:val="Times New Roman 18 пт"/>
    <w:basedOn w:val="a4"/>
    <w:link w:val="TimesNewRoman180"/>
    <w:uiPriority w:val="99"/>
    <w:rsid w:val="00362B0C"/>
    <w:pPr>
      <w:spacing w:after="0" w:line="240" w:lineRule="auto"/>
      <w:jc w:val="center"/>
    </w:pPr>
    <w:rPr>
      <w:rFonts w:ascii="Times New Roman" w:hAnsi="Times New Roman" w:cs="Times New Roman"/>
      <w:b/>
      <w:bCs/>
      <w:sz w:val="36"/>
      <w:szCs w:val="24"/>
    </w:rPr>
  </w:style>
  <w:style w:type="character" w:customStyle="1" w:styleId="TimesNewRoman180">
    <w:name w:val="Times New Roman 18 пт Знак Знак"/>
    <w:link w:val="TimesNewRoman18"/>
    <w:uiPriority w:val="99"/>
    <w:rsid w:val="00362B0C"/>
    <w:rPr>
      <w:b/>
      <w:bCs/>
      <w:sz w:val="36"/>
      <w:szCs w:val="24"/>
    </w:rPr>
  </w:style>
  <w:style w:type="character" w:customStyle="1" w:styleId="aa">
    <w:name w:val="Абзац списка Знак"/>
    <w:aliases w:val="ПАРАГРАФ Знак,Абзац списка11 Знак,Таблицы Знак"/>
    <w:link w:val="a9"/>
    <w:rsid w:val="00362B0C"/>
    <w:rPr>
      <w:rFonts w:ascii="Calibri" w:hAnsi="Calibri"/>
      <w:sz w:val="22"/>
      <w:szCs w:val="22"/>
    </w:rPr>
  </w:style>
  <w:style w:type="paragraph" w:customStyle="1" w:styleId="afff4">
    <w:name w:val="Заголовок ПЗ"/>
    <w:link w:val="afff5"/>
    <w:rsid w:val="00017244"/>
    <w:pPr>
      <w:jc w:val="center"/>
    </w:pPr>
    <w:rPr>
      <w:rFonts w:ascii="ISOCPEUR" w:hAnsi="ISOCPEUR"/>
      <w:b/>
      <w:i/>
      <w:sz w:val="28"/>
      <w:szCs w:val="24"/>
    </w:rPr>
  </w:style>
  <w:style w:type="character" w:customStyle="1" w:styleId="afff5">
    <w:name w:val="Заголовок ПЗ Знак"/>
    <w:link w:val="afff4"/>
    <w:rsid w:val="00017244"/>
    <w:rPr>
      <w:rFonts w:ascii="ISOCPEUR" w:hAnsi="ISOCPEUR"/>
      <w:b/>
      <w:i/>
      <w:sz w:val="28"/>
      <w:szCs w:val="24"/>
    </w:rPr>
  </w:style>
  <w:style w:type="paragraph" w:customStyle="1" w:styleId="F9E977197262459AB16AE09F8A4F0155">
    <w:name w:val="F9E977197262459AB16AE09F8A4F0155"/>
    <w:rsid w:val="00017244"/>
    <w:pPr>
      <w:spacing w:after="200" w:line="276" w:lineRule="auto"/>
    </w:pPr>
    <w:rPr>
      <w:rFonts w:ascii="Calibri" w:hAnsi="Calibri"/>
      <w:sz w:val="22"/>
      <w:szCs w:val="22"/>
    </w:rPr>
  </w:style>
  <w:style w:type="character" w:customStyle="1" w:styleId="afff3">
    <w:name w:val="Без интервала Знак"/>
    <w:link w:val="afff2"/>
    <w:uiPriority w:val="1"/>
    <w:rsid w:val="00017244"/>
    <w:rPr>
      <w:rFonts w:ascii="Calibri" w:hAnsi="Calibri" w:cs="Calibri"/>
      <w:sz w:val="22"/>
      <w:szCs w:val="22"/>
    </w:rPr>
  </w:style>
  <w:style w:type="paragraph" w:customStyle="1" w:styleId="10">
    <w:name w:val="заголовок пз 1 Знак"/>
    <w:basedOn w:val="af4"/>
    <w:autoRedefine/>
    <w:rsid w:val="00FC67B6"/>
    <w:pPr>
      <w:numPr>
        <w:numId w:val="4"/>
      </w:numPr>
      <w:spacing w:after="0" w:line="276" w:lineRule="auto"/>
      <w:outlineLvl w:val="0"/>
    </w:pPr>
    <w:rPr>
      <w:rFonts w:ascii="Calibri" w:hAnsi="Calibri"/>
      <w:b/>
      <w:snapToGrid w:val="0"/>
      <w:sz w:val="28"/>
      <w:szCs w:val="32"/>
    </w:rPr>
  </w:style>
  <w:style w:type="numbering" w:customStyle="1" w:styleId="11111113111">
    <w:name w:val="1 / 1.1 / 1.1.113111"/>
    <w:basedOn w:val="a7"/>
    <w:next w:val="111111"/>
    <w:rsid w:val="00FC67B6"/>
    <w:pPr>
      <w:numPr>
        <w:numId w:val="4"/>
      </w:numPr>
    </w:pPr>
  </w:style>
  <w:style w:type="numbering" w:styleId="111111">
    <w:name w:val="Outline List 2"/>
    <w:basedOn w:val="a7"/>
    <w:rsid w:val="00FC67B6"/>
    <w:pPr>
      <w:numPr>
        <w:numId w:val="4"/>
      </w:numPr>
    </w:p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965A47"/>
    <w:rPr>
      <w:b/>
      <w:bCs/>
      <w:sz w:val="24"/>
      <w:szCs w:val="24"/>
    </w:rPr>
  </w:style>
  <w:style w:type="character" w:customStyle="1" w:styleId="afff1">
    <w:name w:val="Схема документа Знак"/>
    <w:link w:val="afff0"/>
    <w:uiPriority w:val="99"/>
    <w:semiHidden/>
    <w:rsid w:val="00965A47"/>
    <w:rPr>
      <w:rFonts w:ascii="Tahoma" w:hAnsi="Tahoma" w:cs="Tahoma"/>
      <w:shd w:val="clear" w:color="auto" w:fill="000080"/>
    </w:rPr>
  </w:style>
  <w:style w:type="paragraph" w:customStyle="1" w:styleId="a2">
    <w:name w:val="Пункт РНГП"/>
    <w:basedOn w:val="a9"/>
    <w:uiPriority w:val="99"/>
    <w:rsid w:val="00965A47"/>
    <w:pPr>
      <w:numPr>
        <w:numId w:val="5"/>
      </w:numPr>
      <w:tabs>
        <w:tab w:val="left" w:pos="993"/>
      </w:tabs>
      <w:spacing w:after="0" w:line="240" w:lineRule="auto"/>
      <w:jc w:val="both"/>
    </w:pPr>
    <w:rPr>
      <w:rFonts w:ascii="Times New Roman" w:eastAsia="Calibri" w:hAnsi="Times New Roman"/>
      <w:color w:val="000000"/>
      <w:sz w:val="24"/>
      <w:szCs w:val="24"/>
      <w:lang w:eastAsia="en-US"/>
    </w:rPr>
  </w:style>
  <w:style w:type="paragraph" w:customStyle="1" w:styleId="afff6">
    <w:name w:val="ГП_Обычный"/>
    <w:link w:val="afff7"/>
    <w:qFormat/>
    <w:rsid w:val="00965A47"/>
    <w:pPr>
      <w:spacing w:after="120"/>
      <w:ind w:firstLine="709"/>
      <w:contextualSpacing/>
      <w:jc w:val="both"/>
    </w:pPr>
    <w:rPr>
      <w:rFonts w:ascii="PT Sans" w:hAnsi="PT Sans" w:cs="Arial"/>
      <w:sz w:val="24"/>
      <w:szCs w:val="24"/>
    </w:rPr>
  </w:style>
  <w:style w:type="character" w:customStyle="1" w:styleId="afff7">
    <w:name w:val="ГП_Обычный Знак"/>
    <w:link w:val="afff6"/>
    <w:rsid w:val="00965A47"/>
    <w:rPr>
      <w:rFonts w:ascii="PT Sans" w:hAnsi="PT Sans" w:cs="Arial"/>
      <w:sz w:val="24"/>
      <w:szCs w:val="24"/>
    </w:rPr>
  </w:style>
  <w:style w:type="character" w:customStyle="1" w:styleId="1e">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fb"/>
    <w:uiPriority w:val="99"/>
    <w:rsid w:val="00965A47"/>
    <w:rPr>
      <w:sz w:val="24"/>
      <w:szCs w:val="24"/>
    </w:rPr>
  </w:style>
  <w:style w:type="numbering" w:customStyle="1" w:styleId="2311">
    <w:name w:val="Стиль маркированный2311"/>
    <w:rsid w:val="00965A47"/>
    <w:pPr>
      <w:numPr>
        <w:numId w:val="6"/>
      </w:numPr>
    </w:pPr>
  </w:style>
  <w:style w:type="paragraph" w:customStyle="1" w:styleId="2f">
    <w:name w:val="Стиль2"/>
    <w:basedOn w:val="1f1"/>
    <w:link w:val="2f0"/>
    <w:qFormat/>
    <w:rsid w:val="00D73878"/>
    <w:pPr>
      <w:spacing w:before="120"/>
      <w:ind w:left="709"/>
      <w:outlineLvl w:val="9"/>
    </w:pPr>
  </w:style>
  <w:style w:type="paragraph" w:customStyle="1" w:styleId="37">
    <w:name w:val="Стиль3"/>
    <w:basedOn w:val="a9"/>
    <w:link w:val="38"/>
    <w:qFormat/>
    <w:rsid w:val="00D73878"/>
    <w:pPr>
      <w:tabs>
        <w:tab w:val="left" w:pos="709"/>
        <w:tab w:val="left" w:pos="851"/>
        <w:tab w:val="left" w:pos="3366"/>
      </w:tabs>
      <w:spacing w:before="120" w:after="120" w:line="240" w:lineRule="auto"/>
      <w:ind w:left="0" w:firstLine="709"/>
      <w:jc w:val="both"/>
    </w:pPr>
    <w:rPr>
      <w:rFonts w:ascii="Times New Roman" w:hAnsi="Times New Roman"/>
      <w:b/>
      <w:sz w:val="24"/>
      <w:szCs w:val="24"/>
    </w:rPr>
  </w:style>
  <w:style w:type="character" w:customStyle="1" w:styleId="2f0">
    <w:name w:val="Стиль2 Знак"/>
    <w:basedOn w:val="1f2"/>
    <w:link w:val="2f"/>
    <w:rsid w:val="00D73878"/>
    <w:rPr>
      <w:rFonts w:cs="Arial"/>
      <w:b/>
      <w:bCs/>
      <w:sz w:val="24"/>
      <w:szCs w:val="28"/>
    </w:rPr>
  </w:style>
  <w:style w:type="paragraph" w:customStyle="1" w:styleId="43">
    <w:name w:val="Стиль4"/>
    <w:basedOn w:val="37"/>
    <w:link w:val="44"/>
    <w:qFormat/>
    <w:rsid w:val="007D263F"/>
    <w:pPr>
      <w:outlineLvl w:val="1"/>
    </w:pPr>
  </w:style>
  <w:style w:type="character" w:customStyle="1" w:styleId="38">
    <w:name w:val="Стиль3 Знак"/>
    <w:link w:val="37"/>
    <w:rsid w:val="00D73878"/>
    <w:rPr>
      <w:rFonts w:ascii="Calibri" w:hAnsi="Calibri"/>
      <w:b/>
      <w:sz w:val="24"/>
      <w:szCs w:val="24"/>
    </w:rPr>
  </w:style>
  <w:style w:type="paragraph" w:customStyle="1" w:styleId="a0">
    <w:name w:val="Список а)"/>
    <w:basedOn w:val="afff8"/>
    <w:rsid w:val="00A71FD8"/>
    <w:pPr>
      <w:numPr>
        <w:numId w:val="7"/>
      </w:numPr>
      <w:tabs>
        <w:tab w:val="left" w:pos="992"/>
      </w:tabs>
      <w:spacing w:after="0" w:line="240" w:lineRule="auto"/>
      <w:ind w:left="432" w:hanging="432"/>
      <w:contextualSpacing w:val="0"/>
      <w:jc w:val="both"/>
    </w:pPr>
    <w:rPr>
      <w:rFonts w:ascii="Times New Roman" w:hAnsi="Times New Roman" w:cs="Times New Roman"/>
      <w:snapToGrid w:val="0"/>
      <w:sz w:val="24"/>
      <w:szCs w:val="24"/>
      <w:lang w:val="x-none" w:eastAsia="x-none"/>
    </w:rPr>
  </w:style>
  <w:style w:type="character" w:customStyle="1" w:styleId="44">
    <w:name w:val="Стиль4 Знак"/>
    <w:basedOn w:val="38"/>
    <w:link w:val="43"/>
    <w:rsid w:val="007D263F"/>
    <w:rPr>
      <w:rFonts w:ascii="Calibri" w:hAnsi="Calibri"/>
      <w:b/>
      <w:sz w:val="24"/>
      <w:szCs w:val="24"/>
    </w:rPr>
  </w:style>
  <w:style w:type="paragraph" w:styleId="afff8">
    <w:name w:val="List"/>
    <w:basedOn w:val="a4"/>
    <w:rsid w:val="00A71FD8"/>
    <w:pPr>
      <w:ind w:left="283" w:hanging="283"/>
      <w:contextualSpacing/>
    </w:pPr>
  </w:style>
  <w:style w:type="paragraph" w:customStyle="1" w:styleId="afff9">
    <w:name w:val="Абзац"/>
    <w:basedOn w:val="a4"/>
    <w:link w:val="afffa"/>
    <w:qFormat/>
    <w:rsid w:val="00A71FD8"/>
    <w:pPr>
      <w:spacing w:before="120" w:after="60" w:line="240" w:lineRule="auto"/>
      <w:ind w:firstLine="567"/>
      <w:jc w:val="both"/>
    </w:pPr>
    <w:rPr>
      <w:rFonts w:ascii="Times New Roman" w:hAnsi="Times New Roman" w:cs="Times New Roman"/>
      <w:sz w:val="24"/>
      <w:szCs w:val="24"/>
    </w:rPr>
  </w:style>
  <w:style w:type="character" w:customStyle="1" w:styleId="afffa">
    <w:name w:val="Абзац Знак"/>
    <w:link w:val="afff9"/>
    <w:rsid w:val="00A71FD8"/>
    <w:rPr>
      <w:sz w:val="24"/>
      <w:szCs w:val="24"/>
    </w:rPr>
  </w:style>
  <w:style w:type="numbering" w:customStyle="1" w:styleId="39">
    <w:name w:val="Нет списка3"/>
    <w:next w:val="a7"/>
    <w:uiPriority w:val="99"/>
    <w:semiHidden/>
    <w:unhideWhenUsed/>
    <w:rsid w:val="00BA56DF"/>
  </w:style>
  <w:style w:type="character" w:customStyle="1" w:styleId="1f3">
    <w:name w:val="Название Знак1"/>
    <w:rsid w:val="00BA56DF"/>
    <w:rPr>
      <w:rFonts w:ascii="Times New Roman" w:eastAsia="Times New Roman" w:hAnsi="Times New Roman" w:cs="Times New Roman"/>
      <w:b/>
      <w:bCs/>
      <w:sz w:val="24"/>
      <w:szCs w:val="24"/>
    </w:rPr>
  </w:style>
  <w:style w:type="paragraph" w:customStyle="1" w:styleId="Twordpage">
    <w:name w:val="Tword_page"/>
    <w:basedOn w:val="a4"/>
    <w:rsid w:val="00BA56DF"/>
    <w:pPr>
      <w:spacing w:after="0" w:line="240" w:lineRule="auto"/>
      <w:jc w:val="center"/>
    </w:pPr>
    <w:rPr>
      <w:rFonts w:ascii="Arial" w:hAnsi="Arial" w:cs="Times New Roman"/>
      <w:i/>
      <w:sz w:val="18"/>
      <w:szCs w:val="24"/>
    </w:rPr>
  </w:style>
  <w:style w:type="paragraph" w:customStyle="1" w:styleId="1f4">
    <w:name w:val="Текст ПЗ Первая строка:  1 см"/>
    <w:rsid w:val="00BA56DF"/>
    <w:pPr>
      <w:ind w:firstLine="567"/>
      <w:jc w:val="both"/>
    </w:pPr>
    <w:rPr>
      <w:rFonts w:ascii="ISOCPEUR" w:hAnsi="ISOCPEUR"/>
      <w:i/>
      <w:sz w:val="28"/>
    </w:rPr>
  </w:style>
  <w:style w:type="table" w:customStyle="1" w:styleId="1f5">
    <w:name w:val="Сетка таблицы1"/>
    <w:basedOn w:val="a6"/>
    <w:next w:val="afe"/>
    <w:rsid w:val="00BA56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6"/>
    <w:rsid w:val="00BA56D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b">
    <w:name w:val="Знак Знак"/>
    <w:locked/>
    <w:rsid w:val="00BA56DF"/>
    <w:rPr>
      <w:b/>
      <w:szCs w:val="24"/>
      <w:lang w:val="ru-RU" w:eastAsia="ru-RU" w:bidi="ar-SA"/>
    </w:rPr>
  </w:style>
  <w:style w:type="paragraph" w:customStyle="1" w:styleId="e9">
    <w:name w:val="ÎñíîâíîÈe9 òåêñò"/>
    <w:basedOn w:val="a4"/>
    <w:rsid w:val="00BA56DF"/>
    <w:pPr>
      <w:widowControl w:val="0"/>
      <w:spacing w:after="0" w:line="240" w:lineRule="auto"/>
      <w:jc w:val="center"/>
    </w:pPr>
    <w:rPr>
      <w:rFonts w:ascii="Times New Roman" w:hAnsi="Times New Roman" w:cs="Times New Roman"/>
      <w:sz w:val="28"/>
      <w:szCs w:val="20"/>
    </w:rPr>
  </w:style>
  <w:style w:type="paragraph" w:styleId="afffc">
    <w:name w:val="Plain Text"/>
    <w:aliases w:val="Текст Знак Знак Знак Знак Знак,Текст Знак Знак Знак Знак Знак З"/>
    <w:basedOn w:val="a4"/>
    <w:link w:val="afffd"/>
    <w:rsid w:val="00BA56DF"/>
    <w:pPr>
      <w:spacing w:after="0" w:line="240" w:lineRule="auto"/>
    </w:pPr>
    <w:rPr>
      <w:rFonts w:ascii="Courier New" w:hAnsi="Courier New" w:cs="Times New Roman"/>
      <w:sz w:val="20"/>
      <w:szCs w:val="20"/>
    </w:rPr>
  </w:style>
  <w:style w:type="character" w:customStyle="1" w:styleId="afffd">
    <w:name w:val="Текст Знак"/>
    <w:aliases w:val="Текст Знак Знак Знак Знак Знак Знак1,Текст Знак Знак Знак Знак Знак З Знак"/>
    <w:link w:val="afffc"/>
    <w:rsid w:val="00BA56DF"/>
    <w:rPr>
      <w:rFonts w:ascii="Courier New" w:hAnsi="Courier New"/>
    </w:rPr>
  </w:style>
  <w:style w:type="character" w:customStyle="1" w:styleId="PlainTextChar">
    <w:name w:val="Plain Text Char"/>
    <w:locked/>
    <w:rsid w:val="00BA56DF"/>
    <w:rPr>
      <w:rFonts w:ascii="Courier New" w:hAnsi="Courier New"/>
      <w:lang w:val="ru-RU" w:eastAsia="ru-RU" w:bidi="ar-SA"/>
    </w:rPr>
  </w:style>
  <w:style w:type="paragraph" w:customStyle="1" w:styleId="125">
    <w:name w:val="Стиль Первая строка:  125 см Междустр.интервал:  полуторный"/>
    <w:basedOn w:val="a4"/>
    <w:link w:val="1250"/>
    <w:rsid w:val="00BA56DF"/>
    <w:pPr>
      <w:spacing w:after="0" w:line="360" w:lineRule="auto"/>
      <w:ind w:firstLine="709"/>
      <w:jc w:val="both"/>
    </w:pPr>
    <w:rPr>
      <w:rFonts w:ascii="Times New Roman" w:hAnsi="Times New Roman" w:cs="Times New Roman"/>
      <w:sz w:val="28"/>
      <w:szCs w:val="20"/>
    </w:rPr>
  </w:style>
  <w:style w:type="character" w:customStyle="1" w:styleId="1250">
    <w:name w:val="Стиль Первая строка:  125 см Междустр.интервал:  полуторный Знак"/>
    <w:link w:val="125"/>
    <w:rsid w:val="00BA56DF"/>
    <w:rPr>
      <w:sz w:val="28"/>
    </w:rPr>
  </w:style>
  <w:style w:type="paragraph" w:customStyle="1" w:styleId="afffe">
    <w:name w:val="Текст штампа"/>
    <w:link w:val="affff"/>
    <w:rsid w:val="00BA56DF"/>
    <w:pPr>
      <w:jc w:val="center"/>
    </w:pPr>
    <w:rPr>
      <w:rFonts w:ascii="ISOCPEUR" w:hAnsi="ISOCPEUR"/>
      <w:i/>
      <w:sz w:val="18"/>
      <w:szCs w:val="24"/>
    </w:rPr>
  </w:style>
  <w:style w:type="character" w:customStyle="1" w:styleId="affff">
    <w:name w:val="Текст штампа Знак"/>
    <w:link w:val="afffe"/>
    <w:rsid w:val="00BA56DF"/>
    <w:rPr>
      <w:rFonts w:ascii="ISOCPEUR" w:hAnsi="ISOCPEUR"/>
      <w:i/>
      <w:sz w:val="18"/>
      <w:szCs w:val="24"/>
    </w:rPr>
  </w:style>
  <w:style w:type="paragraph" w:customStyle="1" w:styleId="affff0">
    <w:name w:val="Текст шифра"/>
    <w:basedOn w:val="afffe"/>
    <w:rsid w:val="00BA56DF"/>
    <w:rPr>
      <w:iCs/>
      <w:w w:val="90"/>
      <w:sz w:val="32"/>
      <w:szCs w:val="14"/>
    </w:rPr>
  </w:style>
  <w:style w:type="paragraph" w:customStyle="1" w:styleId="affff1">
    <w:name w:val="Номер листа"/>
    <w:basedOn w:val="afffe"/>
    <w:rsid w:val="00BA56DF"/>
    <w:rPr>
      <w:iCs/>
      <w:w w:val="90"/>
      <w:sz w:val="32"/>
      <w:szCs w:val="14"/>
    </w:rPr>
  </w:style>
  <w:style w:type="paragraph" w:customStyle="1" w:styleId="affff2">
    <w:name w:val="заг. указ. литературы"/>
    <w:basedOn w:val="a4"/>
    <w:rsid w:val="00BA56DF"/>
    <w:pPr>
      <w:tabs>
        <w:tab w:val="left" w:pos="9000"/>
        <w:tab w:val="right" w:pos="9360"/>
      </w:tabs>
      <w:suppressAutoHyphens/>
      <w:spacing w:after="0" w:line="240" w:lineRule="auto"/>
      <w:ind w:firstLine="720"/>
    </w:pPr>
    <w:rPr>
      <w:rFonts w:ascii="Arial" w:eastAsia="Courier" w:hAnsi="Arial" w:cs="Times New Roman"/>
      <w:sz w:val="24"/>
      <w:szCs w:val="20"/>
      <w:lang w:val="en-US"/>
    </w:rPr>
  </w:style>
  <w:style w:type="paragraph" w:styleId="2f1">
    <w:name w:val="List 2"/>
    <w:basedOn w:val="a4"/>
    <w:rsid w:val="00BA56DF"/>
    <w:pPr>
      <w:spacing w:after="0" w:line="240" w:lineRule="auto"/>
      <w:ind w:left="566" w:hanging="283"/>
    </w:pPr>
    <w:rPr>
      <w:rFonts w:ascii="Times New Roman" w:hAnsi="Times New Roman" w:cs="Times New Roman"/>
      <w:sz w:val="20"/>
      <w:szCs w:val="20"/>
    </w:rPr>
  </w:style>
  <w:style w:type="paragraph" w:customStyle="1" w:styleId="210">
    <w:name w:val="Основной текст 21"/>
    <w:basedOn w:val="a4"/>
    <w:rsid w:val="00BA56DF"/>
    <w:pPr>
      <w:spacing w:after="0" w:line="240" w:lineRule="auto"/>
    </w:pPr>
    <w:rPr>
      <w:rFonts w:ascii="Times New Roman" w:hAnsi="Times New Roman" w:cs="Times New Roman"/>
      <w:color w:val="000000"/>
      <w:sz w:val="28"/>
      <w:szCs w:val="20"/>
    </w:rPr>
  </w:style>
  <w:style w:type="character" w:customStyle="1" w:styleId="FontStyle21">
    <w:name w:val="Font Style21"/>
    <w:rsid w:val="00BA56DF"/>
    <w:rPr>
      <w:rFonts w:ascii="Franklin Gothic Medium" w:hAnsi="Franklin Gothic Medium" w:cs="Franklin Gothic Medium"/>
      <w:i/>
      <w:iCs/>
      <w:w w:val="150"/>
      <w:sz w:val="18"/>
      <w:szCs w:val="18"/>
    </w:rPr>
  </w:style>
  <w:style w:type="paragraph" w:customStyle="1" w:styleId="Style2">
    <w:name w:val="Style2"/>
    <w:basedOn w:val="a4"/>
    <w:rsid w:val="00BA56DF"/>
    <w:pPr>
      <w:widowControl w:val="0"/>
      <w:autoSpaceDE w:val="0"/>
      <w:autoSpaceDN w:val="0"/>
      <w:adjustRightInd w:val="0"/>
      <w:spacing w:after="0" w:line="283" w:lineRule="exact"/>
      <w:ind w:firstLine="850"/>
      <w:jc w:val="both"/>
    </w:pPr>
    <w:rPr>
      <w:rFonts w:ascii="Times New Roman" w:hAnsi="Times New Roman" w:cs="Times New Roman"/>
      <w:sz w:val="24"/>
      <w:szCs w:val="24"/>
    </w:rPr>
  </w:style>
  <w:style w:type="paragraph" w:customStyle="1" w:styleId="Style3">
    <w:name w:val="Style3"/>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
    <w:name w:val="Style1"/>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rsid w:val="00BA56DF"/>
    <w:rPr>
      <w:rFonts w:ascii="Times New Roman" w:hAnsi="Times New Roman" w:cs="Times New Roman"/>
      <w:sz w:val="24"/>
      <w:szCs w:val="24"/>
    </w:rPr>
  </w:style>
  <w:style w:type="paragraph" w:customStyle="1" w:styleId="xl24">
    <w:name w:val="xl24"/>
    <w:basedOn w:val="a4"/>
    <w:rsid w:val="00BA56DF"/>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hb2">
    <w:name w:val="hb2"/>
    <w:basedOn w:val="a4"/>
    <w:rsid w:val="00BA56DF"/>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ontStyle16">
    <w:name w:val="Font Style16"/>
    <w:rsid w:val="00BA56DF"/>
    <w:rPr>
      <w:rFonts w:ascii="Arial" w:hAnsi="Arial" w:cs="Arial"/>
      <w:i/>
      <w:iCs/>
      <w:sz w:val="20"/>
      <w:szCs w:val="20"/>
    </w:rPr>
  </w:style>
  <w:style w:type="character" w:customStyle="1" w:styleId="FontStyle42">
    <w:name w:val="Font Style42"/>
    <w:rsid w:val="00BA56DF"/>
    <w:rPr>
      <w:rFonts w:ascii="Times New Roman" w:hAnsi="Times New Roman" w:cs="Times New Roman"/>
      <w:i/>
      <w:iCs/>
      <w:sz w:val="22"/>
      <w:szCs w:val="22"/>
    </w:rPr>
  </w:style>
  <w:style w:type="paragraph" w:customStyle="1" w:styleId="Style4">
    <w:name w:val="Style4"/>
    <w:basedOn w:val="a4"/>
    <w:rsid w:val="00BA56DF"/>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6">
    <w:name w:val="Style6"/>
    <w:basedOn w:val="a4"/>
    <w:rsid w:val="00BA56DF"/>
    <w:pPr>
      <w:widowControl w:val="0"/>
      <w:autoSpaceDE w:val="0"/>
      <w:autoSpaceDN w:val="0"/>
      <w:adjustRightInd w:val="0"/>
      <w:spacing w:after="0" w:line="562" w:lineRule="exact"/>
      <w:ind w:hanging="571"/>
    </w:pPr>
    <w:rPr>
      <w:rFonts w:ascii="Times New Roman" w:hAnsi="Times New Roman" w:cs="Times New Roman"/>
      <w:sz w:val="24"/>
      <w:szCs w:val="24"/>
    </w:rPr>
  </w:style>
  <w:style w:type="character" w:customStyle="1" w:styleId="FontStyle45">
    <w:name w:val="Font Style45"/>
    <w:rsid w:val="00BA56DF"/>
    <w:rPr>
      <w:rFonts w:ascii="Times New Roman" w:hAnsi="Times New Roman" w:cs="Times New Roman"/>
      <w:sz w:val="22"/>
      <w:szCs w:val="22"/>
    </w:rPr>
  </w:style>
  <w:style w:type="character" w:customStyle="1" w:styleId="FontStyle46">
    <w:name w:val="Font Style46"/>
    <w:rsid w:val="00BA56DF"/>
    <w:rPr>
      <w:rFonts w:ascii="Times New Roman" w:hAnsi="Times New Roman" w:cs="Times New Roman"/>
      <w:b/>
      <w:bCs/>
      <w:sz w:val="22"/>
      <w:szCs w:val="22"/>
    </w:rPr>
  </w:style>
  <w:style w:type="character" w:customStyle="1" w:styleId="FontStyle47">
    <w:name w:val="Font Style47"/>
    <w:rsid w:val="00BA56DF"/>
    <w:rPr>
      <w:rFonts w:ascii="Times New Roman" w:hAnsi="Times New Roman" w:cs="Times New Roman"/>
      <w:b/>
      <w:bCs/>
      <w:sz w:val="22"/>
      <w:szCs w:val="22"/>
    </w:rPr>
  </w:style>
  <w:style w:type="character" w:customStyle="1" w:styleId="FontStyle48">
    <w:name w:val="Font Style48"/>
    <w:rsid w:val="00BA56DF"/>
    <w:rPr>
      <w:rFonts w:ascii="Times New Roman" w:hAnsi="Times New Roman" w:cs="Times New Roman"/>
      <w:sz w:val="22"/>
      <w:szCs w:val="22"/>
    </w:rPr>
  </w:style>
  <w:style w:type="paragraph" w:customStyle="1" w:styleId="Style27">
    <w:name w:val="Style27"/>
    <w:basedOn w:val="a4"/>
    <w:rsid w:val="00BA56DF"/>
    <w:pPr>
      <w:widowControl w:val="0"/>
      <w:autoSpaceDE w:val="0"/>
      <w:autoSpaceDN w:val="0"/>
      <w:adjustRightInd w:val="0"/>
      <w:spacing w:after="0" w:line="320" w:lineRule="exact"/>
      <w:ind w:firstLine="869"/>
      <w:jc w:val="both"/>
    </w:pPr>
    <w:rPr>
      <w:rFonts w:ascii="Times New Roman" w:hAnsi="Times New Roman" w:cs="Times New Roman"/>
      <w:sz w:val="24"/>
      <w:szCs w:val="24"/>
    </w:rPr>
  </w:style>
  <w:style w:type="paragraph" w:customStyle="1" w:styleId="Style28">
    <w:name w:val="Style28"/>
    <w:basedOn w:val="a4"/>
    <w:rsid w:val="00BA56DF"/>
    <w:pPr>
      <w:widowControl w:val="0"/>
      <w:autoSpaceDE w:val="0"/>
      <w:autoSpaceDN w:val="0"/>
      <w:adjustRightInd w:val="0"/>
      <w:spacing w:after="0" w:line="320" w:lineRule="exact"/>
      <w:ind w:firstLine="926"/>
      <w:jc w:val="both"/>
    </w:pPr>
    <w:rPr>
      <w:rFonts w:ascii="Times New Roman" w:hAnsi="Times New Roman" w:cs="Times New Roman"/>
      <w:sz w:val="24"/>
      <w:szCs w:val="24"/>
    </w:rPr>
  </w:style>
  <w:style w:type="paragraph" w:customStyle="1" w:styleId="Style38">
    <w:name w:val="Style38"/>
    <w:basedOn w:val="a4"/>
    <w:rsid w:val="00BA56DF"/>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9">
    <w:name w:val="Style39"/>
    <w:basedOn w:val="a4"/>
    <w:rsid w:val="00BA56DF"/>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6">
    <w:name w:val="Style36"/>
    <w:basedOn w:val="a4"/>
    <w:rsid w:val="00BA56DF"/>
    <w:pPr>
      <w:widowControl w:val="0"/>
      <w:autoSpaceDE w:val="0"/>
      <w:autoSpaceDN w:val="0"/>
      <w:adjustRightInd w:val="0"/>
      <w:spacing w:after="0" w:line="278" w:lineRule="exact"/>
      <w:ind w:firstLine="542"/>
      <w:jc w:val="both"/>
    </w:pPr>
    <w:rPr>
      <w:rFonts w:ascii="Times New Roman" w:hAnsi="Times New Roman" w:cs="Times New Roman"/>
      <w:sz w:val="24"/>
      <w:szCs w:val="24"/>
    </w:rPr>
  </w:style>
  <w:style w:type="paragraph" w:customStyle="1" w:styleId="Style12">
    <w:name w:val="Style12"/>
    <w:basedOn w:val="a4"/>
    <w:rsid w:val="00BA56DF"/>
    <w:pPr>
      <w:widowControl w:val="0"/>
      <w:autoSpaceDE w:val="0"/>
      <w:autoSpaceDN w:val="0"/>
      <w:adjustRightInd w:val="0"/>
      <w:spacing w:after="0" w:line="276" w:lineRule="exact"/>
      <w:ind w:firstLine="547"/>
      <w:jc w:val="both"/>
    </w:pPr>
    <w:rPr>
      <w:rFonts w:ascii="Times New Roman" w:hAnsi="Times New Roman" w:cs="Times New Roman"/>
      <w:sz w:val="24"/>
      <w:szCs w:val="24"/>
    </w:rPr>
  </w:style>
  <w:style w:type="paragraph" w:customStyle="1" w:styleId="Style18">
    <w:name w:val="Style18"/>
    <w:basedOn w:val="a4"/>
    <w:rsid w:val="00BA56DF"/>
    <w:pPr>
      <w:widowControl w:val="0"/>
      <w:autoSpaceDE w:val="0"/>
      <w:autoSpaceDN w:val="0"/>
      <w:adjustRightInd w:val="0"/>
      <w:spacing w:after="0" w:line="275" w:lineRule="exact"/>
      <w:ind w:firstLine="710"/>
      <w:jc w:val="both"/>
    </w:pPr>
    <w:rPr>
      <w:rFonts w:ascii="Times New Roman" w:hAnsi="Times New Roman" w:cs="Times New Roman"/>
      <w:sz w:val="24"/>
      <w:szCs w:val="24"/>
    </w:rPr>
  </w:style>
  <w:style w:type="paragraph" w:customStyle="1" w:styleId="Style22">
    <w:name w:val="Style22"/>
    <w:basedOn w:val="a4"/>
    <w:rsid w:val="00BA56DF"/>
    <w:pPr>
      <w:widowControl w:val="0"/>
      <w:autoSpaceDE w:val="0"/>
      <w:autoSpaceDN w:val="0"/>
      <w:adjustRightInd w:val="0"/>
      <w:spacing w:after="0" w:line="557" w:lineRule="exact"/>
      <w:ind w:hanging="859"/>
    </w:pPr>
    <w:rPr>
      <w:rFonts w:ascii="Times New Roman" w:hAnsi="Times New Roman" w:cs="Times New Roman"/>
      <w:sz w:val="24"/>
      <w:szCs w:val="24"/>
    </w:rPr>
  </w:style>
  <w:style w:type="paragraph" w:customStyle="1" w:styleId="Style17">
    <w:name w:val="Style17"/>
    <w:basedOn w:val="a4"/>
    <w:rsid w:val="00BA56DF"/>
    <w:pPr>
      <w:widowControl w:val="0"/>
      <w:autoSpaceDE w:val="0"/>
      <w:autoSpaceDN w:val="0"/>
      <w:adjustRightInd w:val="0"/>
      <w:spacing w:after="0" w:line="276" w:lineRule="exact"/>
      <w:jc w:val="center"/>
    </w:pPr>
    <w:rPr>
      <w:rFonts w:ascii="Times New Roman" w:hAnsi="Times New Roman" w:cs="Times New Roman"/>
      <w:sz w:val="24"/>
      <w:szCs w:val="24"/>
    </w:rPr>
  </w:style>
  <w:style w:type="paragraph" w:customStyle="1" w:styleId="Style25">
    <w:name w:val="Style25"/>
    <w:basedOn w:val="a4"/>
    <w:rsid w:val="00BA56DF"/>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37">
    <w:name w:val="Style37"/>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4"/>
    <w:rsid w:val="00BA56DF"/>
    <w:pPr>
      <w:widowControl w:val="0"/>
      <w:autoSpaceDE w:val="0"/>
      <w:autoSpaceDN w:val="0"/>
      <w:adjustRightInd w:val="0"/>
      <w:spacing w:after="0" w:line="276" w:lineRule="exact"/>
      <w:ind w:firstLine="874"/>
      <w:jc w:val="both"/>
    </w:pPr>
    <w:rPr>
      <w:rFonts w:ascii="Times New Roman" w:hAnsi="Times New Roman" w:cs="Times New Roman"/>
      <w:sz w:val="24"/>
      <w:szCs w:val="24"/>
    </w:rPr>
  </w:style>
  <w:style w:type="paragraph" w:customStyle="1" w:styleId="Style20">
    <w:name w:val="Style20"/>
    <w:basedOn w:val="a4"/>
    <w:rsid w:val="00BA56D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1">
    <w:name w:val="Font Style41"/>
    <w:rsid w:val="00BA56DF"/>
    <w:rPr>
      <w:rFonts w:ascii="Times New Roman" w:hAnsi="Times New Roman" w:cs="Times New Roman"/>
      <w:b/>
      <w:bCs/>
      <w:sz w:val="26"/>
      <w:szCs w:val="26"/>
    </w:rPr>
  </w:style>
  <w:style w:type="character" w:customStyle="1" w:styleId="FontStyle43">
    <w:name w:val="Font Style43"/>
    <w:rsid w:val="00BA56DF"/>
    <w:rPr>
      <w:rFonts w:ascii="Times New Roman" w:hAnsi="Times New Roman" w:cs="Times New Roman"/>
      <w:i/>
      <w:iCs/>
      <w:sz w:val="22"/>
      <w:szCs w:val="22"/>
    </w:rPr>
  </w:style>
  <w:style w:type="character" w:customStyle="1" w:styleId="FontStyle44">
    <w:name w:val="Font Style44"/>
    <w:rsid w:val="00BA56DF"/>
    <w:rPr>
      <w:rFonts w:ascii="Times New Roman" w:hAnsi="Times New Roman" w:cs="Times New Roman"/>
      <w:b/>
      <w:bCs/>
      <w:i/>
      <w:iCs/>
      <w:sz w:val="22"/>
      <w:szCs w:val="22"/>
    </w:rPr>
  </w:style>
  <w:style w:type="paragraph" w:customStyle="1" w:styleId="Style24">
    <w:name w:val="Style24"/>
    <w:basedOn w:val="a4"/>
    <w:rsid w:val="00BA56DF"/>
    <w:pPr>
      <w:widowControl w:val="0"/>
      <w:autoSpaceDE w:val="0"/>
      <w:autoSpaceDN w:val="0"/>
      <w:adjustRightInd w:val="0"/>
      <w:spacing w:after="0" w:line="276" w:lineRule="exact"/>
      <w:ind w:firstLine="710"/>
      <w:jc w:val="both"/>
    </w:pPr>
    <w:rPr>
      <w:rFonts w:ascii="Times New Roman" w:hAnsi="Times New Roman" w:cs="Times New Roman"/>
      <w:sz w:val="24"/>
      <w:szCs w:val="24"/>
    </w:rPr>
  </w:style>
  <w:style w:type="paragraph" w:customStyle="1" w:styleId="Style29">
    <w:name w:val="Style29"/>
    <w:basedOn w:val="a4"/>
    <w:rsid w:val="00BA56DF"/>
    <w:pPr>
      <w:widowControl w:val="0"/>
      <w:autoSpaceDE w:val="0"/>
      <w:autoSpaceDN w:val="0"/>
      <w:adjustRightInd w:val="0"/>
      <w:spacing w:after="0" w:line="269" w:lineRule="exact"/>
      <w:ind w:hanging="355"/>
    </w:pPr>
    <w:rPr>
      <w:rFonts w:ascii="Times New Roman" w:hAnsi="Times New Roman" w:cs="Times New Roman"/>
      <w:sz w:val="24"/>
      <w:szCs w:val="24"/>
    </w:rPr>
  </w:style>
  <w:style w:type="paragraph" w:customStyle="1" w:styleId="Style23">
    <w:name w:val="Style23"/>
    <w:basedOn w:val="a4"/>
    <w:rsid w:val="00BA56DF"/>
    <w:pPr>
      <w:widowControl w:val="0"/>
      <w:autoSpaceDE w:val="0"/>
      <w:autoSpaceDN w:val="0"/>
      <w:adjustRightInd w:val="0"/>
      <w:spacing w:after="0" w:line="317" w:lineRule="exact"/>
      <w:ind w:firstLine="566"/>
    </w:pPr>
    <w:rPr>
      <w:rFonts w:ascii="Times New Roman" w:hAnsi="Times New Roman" w:cs="Times New Roman"/>
      <w:sz w:val="24"/>
      <w:szCs w:val="24"/>
    </w:rPr>
  </w:style>
  <w:style w:type="paragraph" w:customStyle="1" w:styleId="Style34">
    <w:name w:val="Style34"/>
    <w:basedOn w:val="a4"/>
    <w:rsid w:val="00BA56DF"/>
    <w:pPr>
      <w:widowControl w:val="0"/>
      <w:autoSpaceDE w:val="0"/>
      <w:autoSpaceDN w:val="0"/>
      <w:adjustRightInd w:val="0"/>
      <w:spacing w:after="0" w:line="320" w:lineRule="exact"/>
      <w:ind w:firstLine="552"/>
      <w:jc w:val="both"/>
    </w:pPr>
    <w:rPr>
      <w:rFonts w:ascii="Times New Roman" w:hAnsi="Times New Roman" w:cs="Times New Roman"/>
      <w:sz w:val="24"/>
      <w:szCs w:val="24"/>
    </w:rPr>
  </w:style>
  <w:style w:type="paragraph" w:customStyle="1" w:styleId="Style35">
    <w:name w:val="Style35"/>
    <w:basedOn w:val="a4"/>
    <w:rsid w:val="00BA56DF"/>
    <w:pPr>
      <w:widowControl w:val="0"/>
      <w:autoSpaceDE w:val="0"/>
      <w:autoSpaceDN w:val="0"/>
      <w:adjustRightInd w:val="0"/>
      <w:spacing w:after="0" w:line="557" w:lineRule="exact"/>
      <w:ind w:firstLine="1498"/>
    </w:pPr>
    <w:rPr>
      <w:rFonts w:ascii="Times New Roman" w:hAnsi="Times New Roman" w:cs="Times New Roman"/>
      <w:sz w:val="24"/>
      <w:szCs w:val="24"/>
    </w:rPr>
  </w:style>
  <w:style w:type="paragraph" w:customStyle="1" w:styleId="Style15">
    <w:name w:val="Style15"/>
    <w:basedOn w:val="a4"/>
    <w:rsid w:val="00BA56DF"/>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3">
    <w:name w:val="Style33"/>
    <w:basedOn w:val="a4"/>
    <w:rsid w:val="00BA56DF"/>
    <w:pPr>
      <w:widowControl w:val="0"/>
      <w:autoSpaceDE w:val="0"/>
      <w:autoSpaceDN w:val="0"/>
      <w:adjustRightInd w:val="0"/>
      <w:spacing w:after="0" w:line="276" w:lineRule="exact"/>
      <w:ind w:firstLine="854"/>
    </w:pPr>
    <w:rPr>
      <w:rFonts w:ascii="Times New Roman" w:hAnsi="Times New Roman" w:cs="Times New Roman"/>
      <w:sz w:val="24"/>
      <w:szCs w:val="24"/>
    </w:rPr>
  </w:style>
  <w:style w:type="paragraph" w:customStyle="1" w:styleId="ConsPlusNonformat">
    <w:name w:val="ConsPlusNonformat"/>
    <w:uiPriority w:val="99"/>
    <w:rsid w:val="00BA56DF"/>
    <w:pPr>
      <w:widowControl w:val="0"/>
      <w:autoSpaceDE w:val="0"/>
      <w:autoSpaceDN w:val="0"/>
      <w:adjustRightInd w:val="0"/>
    </w:pPr>
    <w:rPr>
      <w:rFonts w:ascii="Courier New" w:hAnsi="Courier New" w:cs="Courier New"/>
    </w:rPr>
  </w:style>
  <w:style w:type="paragraph" w:customStyle="1" w:styleId="TimesNewRoman10">
    <w:name w:val="Стиль Times New Roman 10 пт Междустр.интервал:  одинарный"/>
    <w:basedOn w:val="a4"/>
    <w:rsid w:val="00BA56DF"/>
    <w:pPr>
      <w:snapToGrid w:val="0"/>
      <w:spacing w:after="0" w:line="240" w:lineRule="auto"/>
    </w:pPr>
    <w:rPr>
      <w:rFonts w:ascii="Times New Roman" w:hAnsi="Times New Roman" w:cs="Times New Roman"/>
      <w:sz w:val="20"/>
      <w:szCs w:val="20"/>
    </w:rPr>
  </w:style>
  <w:style w:type="paragraph" w:customStyle="1" w:styleId="affff3">
    <w:name w:val="Îñíîâíîé òåêñò"/>
    <w:basedOn w:val="a4"/>
    <w:rsid w:val="00BA56DF"/>
    <w:pPr>
      <w:widowControl w:val="0"/>
      <w:tabs>
        <w:tab w:val="left" w:leader="dot" w:pos="9072"/>
      </w:tabs>
      <w:spacing w:after="0" w:line="240" w:lineRule="auto"/>
      <w:jc w:val="both"/>
    </w:pPr>
    <w:rPr>
      <w:rFonts w:ascii="Times New Roman" w:hAnsi="Times New Roman" w:cs="Times New Roman"/>
      <w:b/>
      <w:sz w:val="24"/>
      <w:szCs w:val="20"/>
    </w:rPr>
  </w:style>
  <w:style w:type="paragraph" w:customStyle="1" w:styleId="ConsNormal">
    <w:name w:val="ConsNormal"/>
    <w:rsid w:val="00BA56DF"/>
    <w:pPr>
      <w:widowControl w:val="0"/>
      <w:autoSpaceDE w:val="0"/>
      <w:autoSpaceDN w:val="0"/>
      <w:adjustRightInd w:val="0"/>
      <w:ind w:right="19772" w:firstLine="720"/>
    </w:pPr>
    <w:rPr>
      <w:rFonts w:ascii="Arial" w:hAnsi="Arial" w:cs="Arial"/>
    </w:rPr>
  </w:style>
  <w:style w:type="paragraph" w:customStyle="1" w:styleId="FR2">
    <w:name w:val="FR2"/>
    <w:rsid w:val="00BA56DF"/>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BA56DF"/>
    <w:pPr>
      <w:widowControl w:val="0"/>
      <w:autoSpaceDE w:val="0"/>
      <w:autoSpaceDN w:val="0"/>
      <w:adjustRightInd w:val="0"/>
      <w:ind w:right="19772"/>
    </w:pPr>
    <w:rPr>
      <w:rFonts w:ascii="Arial" w:hAnsi="Arial" w:cs="Arial"/>
      <w:b/>
      <w:bCs/>
      <w:sz w:val="16"/>
      <w:szCs w:val="16"/>
    </w:rPr>
  </w:style>
  <w:style w:type="character" w:customStyle="1" w:styleId="affff4">
    <w:name w:val="Текст Знак Знак Знак Знак Знак Знак"/>
    <w:aliases w:val="Текст Знак Знак Знак Знак Знак З Знак Знак"/>
    <w:rsid w:val="00BA56DF"/>
    <w:rPr>
      <w:rFonts w:ascii="Courier New" w:hAnsi="Courier New"/>
      <w:szCs w:val="24"/>
      <w:lang w:val="ru-RU" w:eastAsia="ru-RU" w:bidi="ar-SA"/>
    </w:rPr>
  </w:style>
  <w:style w:type="paragraph" w:customStyle="1" w:styleId="Normal-021">
    <w:name w:val="Normal -02 см Справ...1"/>
    <w:basedOn w:val="1d"/>
    <w:rsid w:val="00BA56DF"/>
    <w:pPr>
      <w:ind w:left="-113" w:right="-113"/>
      <w:jc w:val="center"/>
    </w:pPr>
    <w:rPr>
      <w:b/>
      <w:bCs/>
      <w:sz w:val="20"/>
    </w:rPr>
  </w:style>
  <w:style w:type="paragraph" w:customStyle="1" w:styleId="3a">
    <w:name w:val="заголовок 3"/>
    <w:rsid w:val="00BA56DF"/>
    <w:pPr>
      <w:keepNext/>
      <w:autoSpaceDE w:val="0"/>
      <w:autoSpaceDN w:val="0"/>
      <w:outlineLvl w:val="2"/>
    </w:pPr>
    <w:rPr>
      <w:rFonts w:ascii="Arial" w:hAnsi="Arial" w:cs="Arial"/>
      <w:i/>
      <w:iCs/>
      <w:sz w:val="18"/>
      <w:szCs w:val="18"/>
    </w:rPr>
  </w:style>
  <w:style w:type="paragraph" w:customStyle="1" w:styleId="affff5">
    <w:name w:val="Знак"/>
    <w:basedOn w:val="a4"/>
    <w:rsid w:val="00BA56DF"/>
    <w:pPr>
      <w:spacing w:after="160" w:line="240" w:lineRule="exact"/>
    </w:pPr>
    <w:rPr>
      <w:rFonts w:ascii="Verdana" w:hAnsi="Verdana" w:cs="Verdana"/>
      <w:sz w:val="20"/>
      <w:szCs w:val="20"/>
      <w:lang w:val="en-US" w:eastAsia="en-US"/>
    </w:rPr>
  </w:style>
  <w:style w:type="paragraph" w:customStyle="1" w:styleId="FR4">
    <w:name w:val="FR4"/>
    <w:rsid w:val="00BA56DF"/>
    <w:pPr>
      <w:widowControl w:val="0"/>
      <w:autoSpaceDE w:val="0"/>
      <w:autoSpaceDN w:val="0"/>
      <w:adjustRightInd w:val="0"/>
      <w:spacing w:before="380"/>
      <w:ind w:left="1760"/>
    </w:pPr>
    <w:rPr>
      <w:rFonts w:ascii="Courier New" w:hAnsi="Courier New" w:cs="Courier New"/>
      <w:b/>
      <w:bCs/>
      <w:sz w:val="24"/>
      <w:szCs w:val="24"/>
    </w:rPr>
  </w:style>
  <w:style w:type="paragraph" w:customStyle="1" w:styleId="220">
    <w:name w:val="Основной текст с отступом 22"/>
    <w:basedOn w:val="a4"/>
    <w:rsid w:val="00BA56DF"/>
    <w:pPr>
      <w:keepNext/>
      <w:suppressAutoHyphens/>
      <w:spacing w:after="0" w:line="360" w:lineRule="auto"/>
      <w:ind w:firstLine="720"/>
      <w:jc w:val="both"/>
    </w:pPr>
    <w:rPr>
      <w:rFonts w:ascii="Times New Roman" w:hAnsi="Times New Roman" w:cs="Times New Roman"/>
      <w:sz w:val="28"/>
      <w:szCs w:val="20"/>
      <w:lang w:eastAsia="ar-SA"/>
    </w:rPr>
  </w:style>
  <w:style w:type="character" w:customStyle="1" w:styleId="affa">
    <w:name w:val="Маркированный список Знак"/>
    <w:aliases w:val="Маркированный Знак"/>
    <w:link w:val="a"/>
    <w:rsid w:val="00BA56DF"/>
    <w:rPr>
      <w:sz w:val="24"/>
    </w:rPr>
  </w:style>
  <w:style w:type="paragraph" w:customStyle="1" w:styleId="affff6">
    <w:name w:val="Слава"/>
    <w:basedOn w:val="a4"/>
    <w:rsid w:val="00BA56DF"/>
    <w:pPr>
      <w:spacing w:after="0" w:line="360" w:lineRule="auto"/>
      <w:ind w:firstLine="720"/>
      <w:jc w:val="both"/>
    </w:pPr>
    <w:rPr>
      <w:rFonts w:ascii="Times New Roman" w:hAnsi="Times New Roman" w:cs="Times New Roman"/>
      <w:sz w:val="28"/>
      <w:szCs w:val="20"/>
    </w:rPr>
  </w:style>
  <w:style w:type="character" w:customStyle="1" w:styleId="WW8Num1z0">
    <w:name w:val="WW8Num1z0"/>
    <w:rsid w:val="00BA56DF"/>
    <w:rPr>
      <w:rFonts w:ascii="Symbol" w:hAnsi="Symbol"/>
    </w:rPr>
  </w:style>
  <w:style w:type="character" w:customStyle="1" w:styleId="WW8Num2z0">
    <w:name w:val="WW8Num2z0"/>
    <w:rsid w:val="00BA56DF"/>
    <w:rPr>
      <w:rFonts w:ascii="Symbol" w:hAnsi="Symbol"/>
    </w:rPr>
  </w:style>
  <w:style w:type="character" w:customStyle="1" w:styleId="WW8Num5z0">
    <w:name w:val="WW8Num5z0"/>
    <w:rsid w:val="00BA56DF"/>
    <w:rPr>
      <w:rFonts w:ascii="Symbol" w:hAnsi="Symbol"/>
    </w:rPr>
  </w:style>
  <w:style w:type="character" w:customStyle="1" w:styleId="WW8Num5z1">
    <w:name w:val="WW8Num5z1"/>
    <w:rsid w:val="00BA56DF"/>
    <w:rPr>
      <w:rFonts w:ascii="Courier New" w:hAnsi="Courier New" w:cs="Courier New"/>
    </w:rPr>
  </w:style>
  <w:style w:type="character" w:customStyle="1" w:styleId="WW8Num5z2">
    <w:name w:val="WW8Num5z2"/>
    <w:rsid w:val="00BA56DF"/>
    <w:rPr>
      <w:rFonts w:ascii="Wingdings" w:hAnsi="Wingdings"/>
    </w:rPr>
  </w:style>
  <w:style w:type="character" w:customStyle="1" w:styleId="WW8Num7z0">
    <w:name w:val="WW8Num7z0"/>
    <w:rsid w:val="00BA56DF"/>
    <w:rPr>
      <w:rFonts w:ascii="Symbol" w:eastAsia="Times New Roman" w:hAnsi="Symbol" w:cs="Times New Roman"/>
    </w:rPr>
  </w:style>
  <w:style w:type="character" w:customStyle="1" w:styleId="WW8Num7z1">
    <w:name w:val="WW8Num7z1"/>
    <w:rsid w:val="00BA56DF"/>
    <w:rPr>
      <w:rFonts w:ascii="Courier New" w:hAnsi="Courier New" w:cs="Courier New"/>
    </w:rPr>
  </w:style>
  <w:style w:type="character" w:customStyle="1" w:styleId="WW8Num7z2">
    <w:name w:val="WW8Num7z2"/>
    <w:rsid w:val="00BA56DF"/>
    <w:rPr>
      <w:rFonts w:ascii="Wingdings" w:hAnsi="Wingdings"/>
    </w:rPr>
  </w:style>
  <w:style w:type="character" w:customStyle="1" w:styleId="WW8Num7z3">
    <w:name w:val="WW8Num7z3"/>
    <w:rsid w:val="00BA56DF"/>
    <w:rPr>
      <w:rFonts w:ascii="Symbol" w:hAnsi="Symbol"/>
    </w:rPr>
  </w:style>
  <w:style w:type="character" w:customStyle="1" w:styleId="WW8Num8z0">
    <w:name w:val="WW8Num8z0"/>
    <w:rsid w:val="00BA56DF"/>
    <w:rPr>
      <w:rFonts w:ascii="Symbol" w:hAnsi="Symbol"/>
    </w:rPr>
  </w:style>
  <w:style w:type="character" w:customStyle="1" w:styleId="WW8Num8z1">
    <w:name w:val="WW8Num8z1"/>
    <w:rsid w:val="00BA56DF"/>
    <w:rPr>
      <w:rFonts w:ascii="Courier New" w:hAnsi="Courier New"/>
    </w:rPr>
  </w:style>
  <w:style w:type="character" w:customStyle="1" w:styleId="WW8Num8z2">
    <w:name w:val="WW8Num8z2"/>
    <w:rsid w:val="00BA56DF"/>
    <w:rPr>
      <w:rFonts w:ascii="Wingdings" w:hAnsi="Wingdings"/>
    </w:rPr>
  </w:style>
  <w:style w:type="character" w:customStyle="1" w:styleId="WW8Num9z0">
    <w:name w:val="WW8Num9z0"/>
    <w:rsid w:val="00BA56DF"/>
    <w:rPr>
      <w:rFonts w:ascii="Symbol" w:hAnsi="Symbol"/>
    </w:rPr>
  </w:style>
  <w:style w:type="character" w:customStyle="1" w:styleId="WW8Num9z1">
    <w:name w:val="WW8Num9z1"/>
    <w:rsid w:val="00BA56DF"/>
    <w:rPr>
      <w:rFonts w:ascii="Courier New" w:hAnsi="Courier New"/>
    </w:rPr>
  </w:style>
  <w:style w:type="character" w:customStyle="1" w:styleId="WW8Num9z2">
    <w:name w:val="WW8Num9z2"/>
    <w:rsid w:val="00BA56DF"/>
    <w:rPr>
      <w:rFonts w:ascii="Wingdings" w:hAnsi="Wingdings"/>
    </w:rPr>
  </w:style>
  <w:style w:type="character" w:customStyle="1" w:styleId="WW8Num10z0">
    <w:name w:val="WW8Num10z0"/>
    <w:rsid w:val="00BA56DF"/>
    <w:rPr>
      <w:rFonts w:ascii="Times New Roman" w:hAnsi="Times New Roman" w:cs="Times New Roman"/>
    </w:rPr>
  </w:style>
  <w:style w:type="character" w:customStyle="1" w:styleId="WW8Num11z0">
    <w:name w:val="WW8Num11z0"/>
    <w:rsid w:val="00BA56DF"/>
    <w:rPr>
      <w:rFonts w:ascii="Courier New" w:hAnsi="Courier New"/>
    </w:rPr>
  </w:style>
  <w:style w:type="character" w:customStyle="1" w:styleId="WW8Num11z1">
    <w:name w:val="WW8Num11z1"/>
    <w:rsid w:val="00BA56DF"/>
    <w:rPr>
      <w:rFonts w:ascii="Courier New" w:hAnsi="Courier New" w:cs="Courier New"/>
    </w:rPr>
  </w:style>
  <w:style w:type="character" w:customStyle="1" w:styleId="WW8Num11z2">
    <w:name w:val="WW8Num11z2"/>
    <w:rsid w:val="00BA56DF"/>
    <w:rPr>
      <w:rFonts w:ascii="Wingdings" w:hAnsi="Wingdings"/>
    </w:rPr>
  </w:style>
  <w:style w:type="character" w:customStyle="1" w:styleId="WW8Num11z3">
    <w:name w:val="WW8Num11z3"/>
    <w:rsid w:val="00BA56DF"/>
    <w:rPr>
      <w:rFonts w:ascii="Symbol" w:hAnsi="Symbol"/>
    </w:rPr>
  </w:style>
  <w:style w:type="character" w:customStyle="1" w:styleId="WW8Num12z0">
    <w:name w:val="WW8Num12z0"/>
    <w:rsid w:val="00BA56DF"/>
    <w:rPr>
      <w:rFonts w:ascii="Symbol" w:hAnsi="Symbol"/>
      <w:sz w:val="20"/>
    </w:rPr>
  </w:style>
  <w:style w:type="character" w:customStyle="1" w:styleId="WW8Num12z1">
    <w:name w:val="WW8Num12z1"/>
    <w:rsid w:val="00BA56DF"/>
    <w:rPr>
      <w:rFonts w:ascii="Courier New" w:hAnsi="Courier New"/>
      <w:sz w:val="20"/>
    </w:rPr>
  </w:style>
  <w:style w:type="character" w:customStyle="1" w:styleId="WW8Num12z2">
    <w:name w:val="WW8Num12z2"/>
    <w:rsid w:val="00BA56DF"/>
    <w:rPr>
      <w:rFonts w:ascii="Wingdings" w:hAnsi="Wingdings"/>
      <w:sz w:val="20"/>
    </w:rPr>
  </w:style>
  <w:style w:type="character" w:customStyle="1" w:styleId="WW8Num13z0">
    <w:name w:val="WW8Num13z0"/>
    <w:rsid w:val="00BA56DF"/>
    <w:rPr>
      <w:rFonts w:ascii="Courier New" w:hAnsi="Courier New"/>
    </w:rPr>
  </w:style>
  <w:style w:type="character" w:customStyle="1" w:styleId="WW8Num13z1">
    <w:name w:val="WW8Num13z1"/>
    <w:rsid w:val="00BA56DF"/>
    <w:rPr>
      <w:rFonts w:ascii="Courier New" w:hAnsi="Courier New" w:cs="Courier New"/>
    </w:rPr>
  </w:style>
  <w:style w:type="character" w:customStyle="1" w:styleId="WW8Num13z2">
    <w:name w:val="WW8Num13z2"/>
    <w:rsid w:val="00BA56DF"/>
    <w:rPr>
      <w:rFonts w:ascii="Wingdings" w:hAnsi="Wingdings"/>
    </w:rPr>
  </w:style>
  <w:style w:type="character" w:customStyle="1" w:styleId="WW8Num13z3">
    <w:name w:val="WW8Num13z3"/>
    <w:rsid w:val="00BA56DF"/>
    <w:rPr>
      <w:rFonts w:ascii="Symbol" w:hAnsi="Symbol"/>
    </w:rPr>
  </w:style>
  <w:style w:type="character" w:customStyle="1" w:styleId="WW8Num15z0">
    <w:name w:val="WW8Num15z0"/>
    <w:rsid w:val="00BA56DF"/>
    <w:rPr>
      <w:rFonts w:ascii="Symbol" w:hAnsi="Symbol"/>
    </w:rPr>
  </w:style>
  <w:style w:type="character" w:customStyle="1" w:styleId="WW8Num15z1">
    <w:name w:val="WW8Num15z1"/>
    <w:rsid w:val="00BA56DF"/>
    <w:rPr>
      <w:rFonts w:ascii="Courier New" w:hAnsi="Courier New"/>
    </w:rPr>
  </w:style>
  <w:style w:type="character" w:customStyle="1" w:styleId="WW8Num15z2">
    <w:name w:val="WW8Num15z2"/>
    <w:rsid w:val="00BA56DF"/>
    <w:rPr>
      <w:rFonts w:ascii="Wingdings" w:hAnsi="Wingdings"/>
    </w:rPr>
  </w:style>
  <w:style w:type="character" w:customStyle="1" w:styleId="WW8Num16z0">
    <w:name w:val="WW8Num16z0"/>
    <w:rsid w:val="00BA56DF"/>
    <w:rPr>
      <w:rFonts w:ascii="Symbol" w:eastAsia="Times New Roman" w:hAnsi="Symbol" w:cs="Times New Roman"/>
    </w:rPr>
  </w:style>
  <w:style w:type="character" w:customStyle="1" w:styleId="WW8Num16z1">
    <w:name w:val="WW8Num16z1"/>
    <w:rsid w:val="00BA56DF"/>
    <w:rPr>
      <w:rFonts w:ascii="Courier New" w:hAnsi="Courier New" w:cs="Courier New"/>
    </w:rPr>
  </w:style>
  <w:style w:type="character" w:customStyle="1" w:styleId="WW8Num16z2">
    <w:name w:val="WW8Num16z2"/>
    <w:rsid w:val="00BA56DF"/>
    <w:rPr>
      <w:rFonts w:ascii="Wingdings" w:hAnsi="Wingdings"/>
    </w:rPr>
  </w:style>
  <w:style w:type="character" w:customStyle="1" w:styleId="WW8Num16z3">
    <w:name w:val="WW8Num16z3"/>
    <w:rsid w:val="00BA56DF"/>
    <w:rPr>
      <w:rFonts w:ascii="Symbol" w:hAnsi="Symbol"/>
    </w:rPr>
  </w:style>
  <w:style w:type="character" w:customStyle="1" w:styleId="WW8Num17z0">
    <w:name w:val="WW8Num17z0"/>
    <w:rsid w:val="00BA56DF"/>
    <w:rPr>
      <w:rFonts w:ascii="Times New Roman" w:hAnsi="Times New Roman" w:cs="Times New Roman"/>
    </w:rPr>
  </w:style>
  <w:style w:type="character" w:customStyle="1" w:styleId="WW8Num18z0">
    <w:name w:val="WW8Num18z0"/>
    <w:rsid w:val="00BA56DF"/>
    <w:rPr>
      <w:rFonts w:ascii="Symbol" w:hAnsi="Symbol"/>
    </w:rPr>
  </w:style>
  <w:style w:type="character" w:customStyle="1" w:styleId="WW8Num18z1">
    <w:name w:val="WW8Num18z1"/>
    <w:rsid w:val="00BA56DF"/>
    <w:rPr>
      <w:rFonts w:ascii="Courier New" w:hAnsi="Courier New"/>
    </w:rPr>
  </w:style>
  <w:style w:type="character" w:customStyle="1" w:styleId="WW8Num18z2">
    <w:name w:val="WW8Num18z2"/>
    <w:rsid w:val="00BA56DF"/>
    <w:rPr>
      <w:rFonts w:ascii="Wingdings" w:hAnsi="Wingdings"/>
    </w:rPr>
  </w:style>
  <w:style w:type="character" w:customStyle="1" w:styleId="WW8Num19z0">
    <w:name w:val="WW8Num19z0"/>
    <w:rsid w:val="00BA56DF"/>
    <w:rPr>
      <w:rFonts w:ascii="Symbol" w:hAnsi="Symbol"/>
    </w:rPr>
  </w:style>
  <w:style w:type="character" w:customStyle="1" w:styleId="WW8Num19z2">
    <w:name w:val="WW8Num19z2"/>
    <w:rsid w:val="00BA56DF"/>
    <w:rPr>
      <w:rFonts w:ascii="Wingdings" w:hAnsi="Wingdings"/>
    </w:rPr>
  </w:style>
  <w:style w:type="character" w:customStyle="1" w:styleId="WW8Num19z4">
    <w:name w:val="WW8Num19z4"/>
    <w:rsid w:val="00BA56DF"/>
    <w:rPr>
      <w:rFonts w:ascii="Courier New" w:hAnsi="Courier New" w:cs="Courier New"/>
    </w:rPr>
  </w:style>
  <w:style w:type="character" w:customStyle="1" w:styleId="WW8Num20z0">
    <w:name w:val="WW8Num20z0"/>
    <w:rsid w:val="00BA56DF"/>
    <w:rPr>
      <w:rFonts w:ascii="Times New Roman" w:hAnsi="Times New Roman" w:cs="Times New Roman"/>
      <w:sz w:val="20"/>
    </w:rPr>
  </w:style>
  <w:style w:type="character" w:customStyle="1" w:styleId="WW8Num21z0">
    <w:name w:val="WW8Num21z0"/>
    <w:rsid w:val="00BA56DF"/>
    <w:rPr>
      <w:rFonts w:ascii="Symbol" w:eastAsia="Times New Roman" w:hAnsi="Symbol" w:cs="Times New Roman"/>
    </w:rPr>
  </w:style>
  <w:style w:type="character" w:customStyle="1" w:styleId="WW8Num21z1">
    <w:name w:val="WW8Num21z1"/>
    <w:rsid w:val="00BA56DF"/>
    <w:rPr>
      <w:rFonts w:ascii="Courier New" w:hAnsi="Courier New" w:cs="Courier New"/>
    </w:rPr>
  </w:style>
  <w:style w:type="character" w:customStyle="1" w:styleId="WW8Num21z2">
    <w:name w:val="WW8Num21z2"/>
    <w:rsid w:val="00BA56DF"/>
    <w:rPr>
      <w:rFonts w:ascii="Wingdings" w:hAnsi="Wingdings"/>
    </w:rPr>
  </w:style>
  <w:style w:type="character" w:customStyle="1" w:styleId="WW8Num21z3">
    <w:name w:val="WW8Num21z3"/>
    <w:rsid w:val="00BA56DF"/>
    <w:rPr>
      <w:rFonts w:ascii="Symbol" w:hAnsi="Symbol"/>
    </w:rPr>
  </w:style>
  <w:style w:type="character" w:customStyle="1" w:styleId="WW8Num22z0">
    <w:name w:val="WW8Num22z0"/>
    <w:rsid w:val="00BA56DF"/>
    <w:rPr>
      <w:rFonts w:ascii="Symbol" w:hAnsi="Symbol"/>
    </w:rPr>
  </w:style>
  <w:style w:type="character" w:customStyle="1" w:styleId="WW8Num22z1">
    <w:name w:val="WW8Num22z1"/>
    <w:rsid w:val="00BA56DF"/>
    <w:rPr>
      <w:rFonts w:ascii="Courier New" w:hAnsi="Courier New"/>
    </w:rPr>
  </w:style>
  <w:style w:type="character" w:customStyle="1" w:styleId="WW8Num22z2">
    <w:name w:val="WW8Num22z2"/>
    <w:rsid w:val="00BA56DF"/>
    <w:rPr>
      <w:rFonts w:ascii="Wingdings" w:hAnsi="Wingdings"/>
    </w:rPr>
  </w:style>
  <w:style w:type="character" w:customStyle="1" w:styleId="WW8Num23z0">
    <w:name w:val="WW8Num23z0"/>
    <w:rsid w:val="00BA56DF"/>
    <w:rPr>
      <w:rFonts w:ascii="Wingdings" w:hAnsi="Wingdings"/>
    </w:rPr>
  </w:style>
  <w:style w:type="character" w:customStyle="1" w:styleId="WW8Num23z1">
    <w:name w:val="WW8Num23z1"/>
    <w:rsid w:val="00BA56DF"/>
    <w:rPr>
      <w:rFonts w:ascii="Courier New" w:hAnsi="Courier New" w:cs="Courier New"/>
    </w:rPr>
  </w:style>
  <w:style w:type="character" w:customStyle="1" w:styleId="WW8Num23z3">
    <w:name w:val="WW8Num23z3"/>
    <w:rsid w:val="00BA56DF"/>
    <w:rPr>
      <w:rFonts w:ascii="Symbol" w:hAnsi="Symbol"/>
    </w:rPr>
  </w:style>
  <w:style w:type="character" w:customStyle="1" w:styleId="WW8Num24z0">
    <w:name w:val="WW8Num24z0"/>
    <w:rsid w:val="00BA56DF"/>
    <w:rPr>
      <w:rFonts w:ascii="Symbol" w:hAnsi="Symbol"/>
      <w:sz w:val="20"/>
    </w:rPr>
  </w:style>
  <w:style w:type="character" w:customStyle="1" w:styleId="WW8Num24z1">
    <w:name w:val="WW8Num24z1"/>
    <w:rsid w:val="00BA56DF"/>
    <w:rPr>
      <w:rFonts w:ascii="Courier New" w:hAnsi="Courier New"/>
    </w:rPr>
  </w:style>
  <w:style w:type="character" w:customStyle="1" w:styleId="WW8Num24z2">
    <w:name w:val="WW8Num24z2"/>
    <w:rsid w:val="00BA56DF"/>
    <w:rPr>
      <w:rFonts w:ascii="Wingdings" w:hAnsi="Wingdings"/>
    </w:rPr>
  </w:style>
  <w:style w:type="character" w:customStyle="1" w:styleId="WW8Num24z3">
    <w:name w:val="WW8Num24z3"/>
    <w:rsid w:val="00BA56DF"/>
    <w:rPr>
      <w:rFonts w:ascii="Symbol" w:hAnsi="Symbol"/>
    </w:rPr>
  </w:style>
  <w:style w:type="character" w:customStyle="1" w:styleId="WW8Num25z0">
    <w:name w:val="WW8Num25z0"/>
    <w:rsid w:val="00BA56DF"/>
    <w:rPr>
      <w:rFonts w:ascii="Symbol" w:hAnsi="Symbol"/>
    </w:rPr>
  </w:style>
  <w:style w:type="character" w:customStyle="1" w:styleId="WW8Num25z1">
    <w:name w:val="WW8Num25z1"/>
    <w:rsid w:val="00BA56DF"/>
    <w:rPr>
      <w:rFonts w:ascii="Courier New" w:hAnsi="Courier New" w:cs="Courier New"/>
    </w:rPr>
  </w:style>
  <w:style w:type="character" w:customStyle="1" w:styleId="WW8Num25z2">
    <w:name w:val="WW8Num25z2"/>
    <w:rsid w:val="00BA56DF"/>
    <w:rPr>
      <w:rFonts w:ascii="Wingdings" w:hAnsi="Wingdings"/>
    </w:rPr>
  </w:style>
  <w:style w:type="character" w:customStyle="1" w:styleId="WW8Num27z0">
    <w:name w:val="WW8Num27z0"/>
    <w:rsid w:val="00BA56DF"/>
    <w:rPr>
      <w:rFonts w:ascii="Symbol" w:hAnsi="Symbol"/>
      <w:sz w:val="20"/>
    </w:rPr>
  </w:style>
  <w:style w:type="character" w:customStyle="1" w:styleId="WW8Num27z1">
    <w:name w:val="WW8Num27z1"/>
    <w:rsid w:val="00BA56DF"/>
    <w:rPr>
      <w:rFonts w:ascii="Courier New" w:hAnsi="Courier New"/>
    </w:rPr>
  </w:style>
  <w:style w:type="character" w:customStyle="1" w:styleId="WW8Num27z2">
    <w:name w:val="WW8Num27z2"/>
    <w:rsid w:val="00BA56DF"/>
    <w:rPr>
      <w:rFonts w:ascii="Wingdings" w:hAnsi="Wingdings"/>
    </w:rPr>
  </w:style>
  <w:style w:type="character" w:customStyle="1" w:styleId="WW8Num27z3">
    <w:name w:val="WW8Num27z3"/>
    <w:rsid w:val="00BA56DF"/>
    <w:rPr>
      <w:rFonts w:ascii="Symbol" w:hAnsi="Symbol"/>
    </w:rPr>
  </w:style>
  <w:style w:type="character" w:customStyle="1" w:styleId="WW8Num28z0">
    <w:name w:val="WW8Num28z0"/>
    <w:rsid w:val="00BA56DF"/>
    <w:rPr>
      <w:rFonts w:ascii="Symbol" w:hAnsi="Symbol"/>
      <w:sz w:val="20"/>
    </w:rPr>
  </w:style>
  <w:style w:type="character" w:customStyle="1" w:styleId="WW8Num28z1">
    <w:name w:val="WW8Num28z1"/>
    <w:rsid w:val="00BA56DF"/>
    <w:rPr>
      <w:rFonts w:ascii="Courier New" w:hAnsi="Courier New"/>
    </w:rPr>
  </w:style>
  <w:style w:type="character" w:customStyle="1" w:styleId="WW8Num28z2">
    <w:name w:val="WW8Num28z2"/>
    <w:rsid w:val="00BA56DF"/>
    <w:rPr>
      <w:rFonts w:ascii="Wingdings" w:hAnsi="Wingdings"/>
    </w:rPr>
  </w:style>
  <w:style w:type="character" w:customStyle="1" w:styleId="WW8Num28z3">
    <w:name w:val="WW8Num28z3"/>
    <w:rsid w:val="00BA56DF"/>
    <w:rPr>
      <w:rFonts w:ascii="Symbol" w:hAnsi="Symbol"/>
    </w:rPr>
  </w:style>
  <w:style w:type="character" w:customStyle="1" w:styleId="WW8Num29z0">
    <w:name w:val="WW8Num29z0"/>
    <w:rsid w:val="00BA56DF"/>
    <w:rPr>
      <w:rFonts w:ascii="Courier New" w:hAnsi="Courier New"/>
    </w:rPr>
  </w:style>
  <w:style w:type="character" w:customStyle="1" w:styleId="WW8Num29z1">
    <w:name w:val="WW8Num29z1"/>
    <w:rsid w:val="00BA56DF"/>
    <w:rPr>
      <w:rFonts w:ascii="Courier New" w:hAnsi="Courier New" w:cs="Courier New"/>
    </w:rPr>
  </w:style>
  <w:style w:type="character" w:customStyle="1" w:styleId="WW8Num29z2">
    <w:name w:val="WW8Num29z2"/>
    <w:rsid w:val="00BA56DF"/>
    <w:rPr>
      <w:rFonts w:ascii="Marlett" w:hAnsi="Marlett"/>
    </w:rPr>
  </w:style>
  <w:style w:type="character" w:customStyle="1" w:styleId="WW8Num29z3">
    <w:name w:val="WW8Num29z3"/>
    <w:rsid w:val="00BA56DF"/>
    <w:rPr>
      <w:rFonts w:ascii="Symbol" w:hAnsi="Symbol"/>
    </w:rPr>
  </w:style>
  <w:style w:type="character" w:customStyle="1" w:styleId="WW8Num30z0">
    <w:name w:val="WW8Num30z0"/>
    <w:rsid w:val="00BA56DF"/>
    <w:rPr>
      <w:rFonts w:ascii="Symbol" w:hAnsi="Symbol"/>
    </w:rPr>
  </w:style>
  <w:style w:type="character" w:customStyle="1" w:styleId="WW8Num30z1">
    <w:name w:val="WW8Num30z1"/>
    <w:rsid w:val="00BA56DF"/>
    <w:rPr>
      <w:rFonts w:ascii="Courier New" w:hAnsi="Courier New"/>
    </w:rPr>
  </w:style>
  <w:style w:type="character" w:customStyle="1" w:styleId="WW8Num30z2">
    <w:name w:val="WW8Num30z2"/>
    <w:rsid w:val="00BA56DF"/>
    <w:rPr>
      <w:rFonts w:ascii="Wingdings" w:hAnsi="Wingdings"/>
    </w:rPr>
  </w:style>
  <w:style w:type="character" w:customStyle="1" w:styleId="WW8Num31z0">
    <w:name w:val="WW8Num31z0"/>
    <w:rsid w:val="00BA56DF"/>
    <w:rPr>
      <w:rFonts w:ascii="Symbol" w:hAnsi="Symbol"/>
    </w:rPr>
  </w:style>
  <w:style w:type="character" w:customStyle="1" w:styleId="WW8Num31z1">
    <w:name w:val="WW8Num31z1"/>
    <w:rsid w:val="00BA56DF"/>
    <w:rPr>
      <w:rFonts w:ascii="Courier New" w:hAnsi="Courier New" w:cs="Courier New"/>
    </w:rPr>
  </w:style>
  <w:style w:type="character" w:customStyle="1" w:styleId="WW8Num31z2">
    <w:name w:val="WW8Num31z2"/>
    <w:rsid w:val="00BA56DF"/>
    <w:rPr>
      <w:rFonts w:ascii="Wingdings" w:hAnsi="Wingdings"/>
    </w:rPr>
  </w:style>
  <w:style w:type="character" w:customStyle="1" w:styleId="WW8Num32z0">
    <w:name w:val="WW8Num32z0"/>
    <w:rsid w:val="00BA56DF"/>
    <w:rPr>
      <w:rFonts w:ascii="Symbol" w:hAnsi="Symbol"/>
    </w:rPr>
  </w:style>
  <w:style w:type="character" w:customStyle="1" w:styleId="WW8Num33z0">
    <w:name w:val="WW8Num33z0"/>
    <w:rsid w:val="00BA56DF"/>
    <w:rPr>
      <w:rFonts w:ascii="Symbol" w:eastAsia="Times New Roman" w:hAnsi="Symbol" w:cs="Times New Roman"/>
    </w:rPr>
  </w:style>
  <w:style w:type="character" w:customStyle="1" w:styleId="WW8Num33z1">
    <w:name w:val="WW8Num33z1"/>
    <w:rsid w:val="00BA56DF"/>
    <w:rPr>
      <w:rFonts w:ascii="Courier New" w:hAnsi="Courier New" w:cs="Courier New"/>
    </w:rPr>
  </w:style>
  <w:style w:type="character" w:customStyle="1" w:styleId="WW8Num33z2">
    <w:name w:val="WW8Num33z2"/>
    <w:rsid w:val="00BA56DF"/>
    <w:rPr>
      <w:rFonts w:ascii="Wingdings" w:hAnsi="Wingdings"/>
    </w:rPr>
  </w:style>
  <w:style w:type="character" w:customStyle="1" w:styleId="WW8Num33z3">
    <w:name w:val="WW8Num33z3"/>
    <w:rsid w:val="00BA56DF"/>
    <w:rPr>
      <w:rFonts w:ascii="Symbol" w:hAnsi="Symbol"/>
    </w:rPr>
  </w:style>
  <w:style w:type="character" w:customStyle="1" w:styleId="WW8Num34z0">
    <w:name w:val="WW8Num34z0"/>
    <w:rsid w:val="00BA56DF"/>
    <w:rPr>
      <w:rFonts w:ascii="Symbol" w:hAnsi="Symbol"/>
    </w:rPr>
  </w:style>
  <w:style w:type="character" w:customStyle="1" w:styleId="WW8Num34z2">
    <w:name w:val="WW8Num34z2"/>
    <w:rsid w:val="00BA56DF"/>
    <w:rPr>
      <w:rFonts w:ascii="Wingdings" w:hAnsi="Wingdings"/>
    </w:rPr>
  </w:style>
  <w:style w:type="character" w:customStyle="1" w:styleId="WW8Num34z4">
    <w:name w:val="WW8Num34z4"/>
    <w:rsid w:val="00BA56DF"/>
    <w:rPr>
      <w:rFonts w:ascii="Courier New" w:hAnsi="Courier New"/>
    </w:rPr>
  </w:style>
  <w:style w:type="character" w:customStyle="1" w:styleId="WW8Num35z0">
    <w:name w:val="WW8Num35z0"/>
    <w:rsid w:val="00BA56DF"/>
    <w:rPr>
      <w:rFonts w:ascii="Symbol" w:hAnsi="Symbol"/>
      <w:sz w:val="20"/>
    </w:rPr>
  </w:style>
  <w:style w:type="character" w:customStyle="1" w:styleId="WW8Num35z1">
    <w:name w:val="WW8Num35z1"/>
    <w:rsid w:val="00BA56DF"/>
    <w:rPr>
      <w:rFonts w:ascii="Courier New" w:hAnsi="Courier New"/>
    </w:rPr>
  </w:style>
  <w:style w:type="character" w:customStyle="1" w:styleId="WW8Num35z2">
    <w:name w:val="WW8Num35z2"/>
    <w:rsid w:val="00BA56DF"/>
    <w:rPr>
      <w:rFonts w:ascii="Wingdings" w:hAnsi="Wingdings"/>
    </w:rPr>
  </w:style>
  <w:style w:type="character" w:customStyle="1" w:styleId="WW8Num35z3">
    <w:name w:val="WW8Num35z3"/>
    <w:rsid w:val="00BA56DF"/>
    <w:rPr>
      <w:rFonts w:ascii="Symbol" w:hAnsi="Symbol"/>
    </w:rPr>
  </w:style>
  <w:style w:type="character" w:customStyle="1" w:styleId="WW8Num37z0">
    <w:name w:val="WW8Num37z0"/>
    <w:rsid w:val="00BA56DF"/>
    <w:rPr>
      <w:rFonts w:ascii="Symbol" w:hAnsi="Symbol"/>
    </w:rPr>
  </w:style>
  <w:style w:type="character" w:customStyle="1" w:styleId="WW8Num37z1">
    <w:name w:val="WW8Num37z1"/>
    <w:rsid w:val="00BA56DF"/>
    <w:rPr>
      <w:rFonts w:ascii="Courier New" w:hAnsi="Courier New"/>
    </w:rPr>
  </w:style>
  <w:style w:type="character" w:customStyle="1" w:styleId="WW8Num37z2">
    <w:name w:val="WW8Num37z2"/>
    <w:rsid w:val="00BA56DF"/>
    <w:rPr>
      <w:rFonts w:ascii="Wingdings" w:hAnsi="Wingdings"/>
    </w:rPr>
  </w:style>
  <w:style w:type="character" w:customStyle="1" w:styleId="WW8Num38z0">
    <w:name w:val="WW8Num38z0"/>
    <w:rsid w:val="00BA56DF"/>
    <w:rPr>
      <w:rFonts w:ascii="Symbol" w:eastAsia="Times New Roman" w:hAnsi="Symbol" w:cs="Times New Roman"/>
    </w:rPr>
  </w:style>
  <w:style w:type="character" w:customStyle="1" w:styleId="WW8Num38z1">
    <w:name w:val="WW8Num38z1"/>
    <w:rsid w:val="00BA56DF"/>
    <w:rPr>
      <w:rFonts w:ascii="Courier New" w:hAnsi="Courier New" w:cs="Courier New"/>
    </w:rPr>
  </w:style>
  <w:style w:type="character" w:customStyle="1" w:styleId="WW8Num38z2">
    <w:name w:val="WW8Num38z2"/>
    <w:rsid w:val="00BA56DF"/>
    <w:rPr>
      <w:rFonts w:ascii="Wingdings" w:hAnsi="Wingdings"/>
    </w:rPr>
  </w:style>
  <w:style w:type="character" w:customStyle="1" w:styleId="WW8Num38z3">
    <w:name w:val="WW8Num38z3"/>
    <w:rsid w:val="00BA56DF"/>
    <w:rPr>
      <w:rFonts w:ascii="Symbol" w:hAnsi="Symbol"/>
    </w:rPr>
  </w:style>
  <w:style w:type="character" w:customStyle="1" w:styleId="WW8Num39z0">
    <w:name w:val="WW8Num39z0"/>
    <w:rsid w:val="00BA56DF"/>
    <w:rPr>
      <w:rFonts w:ascii="Symbol" w:eastAsia="Times New Roman" w:hAnsi="Symbol" w:cs="Times New Roman"/>
    </w:rPr>
  </w:style>
  <w:style w:type="character" w:customStyle="1" w:styleId="WW8Num39z1">
    <w:name w:val="WW8Num39z1"/>
    <w:rsid w:val="00BA56DF"/>
    <w:rPr>
      <w:rFonts w:ascii="Courier New" w:hAnsi="Courier New" w:cs="Courier New"/>
    </w:rPr>
  </w:style>
  <w:style w:type="character" w:customStyle="1" w:styleId="WW8Num39z2">
    <w:name w:val="WW8Num39z2"/>
    <w:rsid w:val="00BA56DF"/>
    <w:rPr>
      <w:rFonts w:ascii="Wingdings" w:hAnsi="Wingdings"/>
    </w:rPr>
  </w:style>
  <w:style w:type="character" w:customStyle="1" w:styleId="WW8Num39z3">
    <w:name w:val="WW8Num39z3"/>
    <w:rsid w:val="00BA56DF"/>
    <w:rPr>
      <w:rFonts w:ascii="Symbol" w:hAnsi="Symbol"/>
    </w:rPr>
  </w:style>
  <w:style w:type="character" w:customStyle="1" w:styleId="WW8Num40z0">
    <w:name w:val="WW8Num40z0"/>
    <w:rsid w:val="00BA56DF"/>
    <w:rPr>
      <w:rFonts w:ascii="Times New Roman" w:eastAsia="Times New Roman" w:hAnsi="Times New Roman" w:cs="Times New Roman"/>
    </w:rPr>
  </w:style>
  <w:style w:type="character" w:customStyle="1" w:styleId="WW8Num40z1">
    <w:name w:val="WW8Num40z1"/>
    <w:rsid w:val="00BA56DF"/>
    <w:rPr>
      <w:rFonts w:ascii="Courier New" w:hAnsi="Courier New"/>
    </w:rPr>
  </w:style>
  <w:style w:type="character" w:customStyle="1" w:styleId="WW8Num40z2">
    <w:name w:val="WW8Num40z2"/>
    <w:rsid w:val="00BA56DF"/>
    <w:rPr>
      <w:rFonts w:ascii="Wingdings" w:hAnsi="Wingdings"/>
    </w:rPr>
  </w:style>
  <w:style w:type="character" w:customStyle="1" w:styleId="WW8Num40z3">
    <w:name w:val="WW8Num40z3"/>
    <w:rsid w:val="00BA56DF"/>
    <w:rPr>
      <w:rFonts w:ascii="Symbol" w:hAnsi="Symbol"/>
    </w:rPr>
  </w:style>
  <w:style w:type="character" w:customStyle="1" w:styleId="WW8Num41z0">
    <w:name w:val="WW8Num41z0"/>
    <w:rsid w:val="00BA56DF"/>
    <w:rPr>
      <w:rFonts w:ascii="Courier New" w:hAnsi="Courier New"/>
    </w:rPr>
  </w:style>
  <w:style w:type="character" w:customStyle="1" w:styleId="WW8Num41z1">
    <w:name w:val="WW8Num41z1"/>
    <w:rsid w:val="00BA56DF"/>
    <w:rPr>
      <w:rFonts w:ascii="Courier New" w:hAnsi="Courier New" w:cs="Courier New"/>
    </w:rPr>
  </w:style>
  <w:style w:type="character" w:customStyle="1" w:styleId="WW8Num41z2">
    <w:name w:val="WW8Num41z2"/>
    <w:rsid w:val="00BA56DF"/>
    <w:rPr>
      <w:rFonts w:ascii="Marlett" w:hAnsi="Marlett"/>
    </w:rPr>
  </w:style>
  <w:style w:type="character" w:customStyle="1" w:styleId="WW8Num41z3">
    <w:name w:val="WW8Num41z3"/>
    <w:rsid w:val="00BA56DF"/>
    <w:rPr>
      <w:rFonts w:ascii="Symbol" w:hAnsi="Symbol"/>
    </w:rPr>
  </w:style>
  <w:style w:type="character" w:customStyle="1" w:styleId="WW8NumSt12z0">
    <w:name w:val="WW8NumSt12z0"/>
    <w:rsid w:val="00BA56DF"/>
    <w:rPr>
      <w:rFonts w:ascii="Times New Roman" w:hAnsi="Times New Roman" w:cs="Times New Roman"/>
    </w:rPr>
  </w:style>
  <w:style w:type="character" w:customStyle="1" w:styleId="1f6">
    <w:name w:val="Основной шрифт абзаца1"/>
    <w:rsid w:val="00BA56DF"/>
  </w:style>
  <w:style w:type="character" w:customStyle="1" w:styleId="160">
    <w:name w:val="Знак Знак16"/>
    <w:rsid w:val="00BA56DF"/>
    <w:rPr>
      <w:i/>
      <w:iCs/>
      <w:sz w:val="24"/>
      <w:szCs w:val="24"/>
      <w:lang w:val="ru-RU" w:eastAsia="ar-SA" w:bidi="ar-SA"/>
    </w:rPr>
  </w:style>
  <w:style w:type="character" w:customStyle="1" w:styleId="180">
    <w:name w:val="Знак Знак18"/>
    <w:rsid w:val="00BA56DF"/>
    <w:rPr>
      <w:rFonts w:ascii="Arial" w:hAnsi="Arial"/>
      <w:b/>
      <w:sz w:val="22"/>
      <w:lang w:val="ru-RU" w:eastAsia="ar-SA" w:bidi="ar-SA"/>
    </w:rPr>
  </w:style>
  <w:style w:type="character" w:customStyle="1" w:styleId="Normal10-02">
    <w:name w:val="Normal + 10 пт полужирный По центру Слева:  -02 см Справ... Знак"/>
    <w:rsid w:val="00BA56DF"/>
    <w:rPr>
      <w:b/>
      <w:bCs/>
      <w:lang w:val="ru-RU" w:eastAsia="ar-SA" w:bidi="ar-SA"/>
    </w:rPr>
  </w:style>
  <w:style w:type="character" w:customStyle="1" w:styleId="affff7">
    <w:name w:val="Название таблицы Знак"/>
    <w:rsid w:val="00BA56DF"/>
    <w:rPr>
      <w:b/>
      <w:sz w:val="24"/>
      <w:szCs w:val="24"/>
      <w:lang w:val="ru-RU" w:eastAsia="ar-SA" w:bidi="ar-SA"/>
    </w:rPr>
  </w:style>
  <w:style w:type="character" w:customStyle="1" w:styleId="affff8">
    <w:name w:val="Цветовое выделение"/>
    <w:rsid w:val="00BA56DF"/>
    <w:rPr>
      <w:b/>
      <w:bCs/>
      <w:color w:val="000080"/>
    </w:rPr>
  </w:style>
  <w:style w:type="character" w:customStyle="1" w:styleId="FontStyle120">
    <w:name w:val="Font Style120"/>
    <w:rsid w:val="00BA56DF"/>
    <w:rPr>
      <w:rFonts w:ascii="Times New Roman" w:hAnsi="Times New Roman" w:cs="Times New Roman"/>
      <w:sz w:val="22"/>
      <w:szCs w:val="22"/>
    </w:rPr>
  </w:style>
  <w:style w:type="character" w:customStyle="1" w:styleId="FontStyle117">
    <w:name w:val="Font Style117"/>
    <w:rsid w:val="00BA56DF"/>
    <w:rPr>
      <w:rFonts w:ascii="Times New Roman" w:hAnsi="Times New Roman" w:cs="Times New Roman"/>
      <w:sz w:val="22"/>
      <w:szCs w:val="22"/>
    </w:rPr>
  </w:style>
  <w:style w:type="character" w:customStyle="1" w:styleId="FontStyle107">
    <w:name w:val="Font Style107"/>
    <w:rsid w:val="00BA56DF"/>
    <w:rPr>
      <w:rFonts w:ascii="Times New Roman" w:hAnsi="Times New Roman" w:cs="Times New Roman"/>
      <w:b/>
      <w:bCs/>
      <w:sz w:val="48"/>
      <w:szCs w:val="48"/>
    </w:rPr>
  </w:style>
  <w:style w:type="character" w:customStyle="1" w:styleId="FontStyle108">
    <w:name w:val="Font Style108"/>
    <w:rsid w:val="00BA56DF"/>
    <w:rPr>
      <w:rFonts w:ascii="Times New Roman" w:hAnsi="Times New Roman" w:cs="Times New Roman"/>
      <w:b/>
      <w:bCs/>
      <w:sz w:val="42"/>
      <w:szCs w:val="42"/>
    </w:rPr>
  </w:style>
  <w:style w:type="character" w:customStyle="1" w:styleId="FontStyle59">
    <w:name w:val="Font Style59"/>
    <w:rsid w:val="00BA56DF"/>
    <w:rPr>
      <w:rFonts w:ascii="Times New Roman" w:hAnsi="Times New Roman" w:cs="Times New Roman"/>
      <w:sz w:val="22"/>
      <w:szCs w:val="22"/>
    </w:rPr>
  </w:style>
  <w:style w:type="character" w:customStyle="1" w:styleId="FontStyle22">
    <w:name w:val="Font Style22"/>
    <w:rsid w:val="00BA56DF"/>
    <w:rPr>
      <w:rFonts w:ascii="Franklin Gothic Medium" w:hAnsi="Franklin Gothic Medium" w:cs="Franklin Gothic Medium"/>
      <w:i/>
      <w:iCs/>
      <w:spacing w:val="-20"/>
      <w:sz w:val="16"/>
      <w:szCs w:val="16"/>
    </w:rPr>
  </w:style>
  <w:style w:type="character" w:customStyle="1" w:styleId="FontStyle23">
    <w:name w:val="Font Style23"/>
    <w:rsid w:val="00BA56DF"/>
    <w:rPr>
      <w:rFonts w:ascii="Franklin Gothic Medium" w:hAnsi="Franklin Gothic Medium" w:cs="Franklin Gothic Medium"/>
      <w:spacing w:val="-10"/>
      <w:sz w:val="16"/>
      <w:szCs w:val="16"/>
    </w:rPr>
  </w:style>
  <w:style w:type="character" w:customStyle="1" w:styleId="FontStyle24">
    <w:name w:val="Font Style24"/>
    <w:rsid w:val="00BA56DF"/>
    <w:rPr>
      <w:rFonts w:ascii="Franklin Gothic Medium" w:hAnsi="Franklin Gothic Medium" w:cs="Franklin Gothic Medium"/>
      <w:b/>
      <w:bCs/>
      <w:spacing w:val="-10"/>
      <w:sz w:val="18"/>
      <w:szCs w:val="18"/>
    </w:rPr>
  </w:style>
  <w:style w:type="character" w:customStyle="1" w:styleId="FontStyle25">
    <w:name w:val="Font Style25"/>
    <w:rsid w:val="00BA56DF"/>
    <w:rPr>
      <w:rFonts w:ascii="Franklin Gothic Medium" w:hAnsi="Franklin Gothic Medium" w:cs="Franklin Gothic Medium"/>
      <w:smallCaps/>
      <w:sz w:val="16"/>
      <w:szCs w:val="16"/>
    </w:rPr>
  </w:style>
  <w:style w:type="character" w:customStyle="1" w:styleId="FontStyle26">
    <w:name w:val="Font Style26"/>
    <w:rsid w:val="00BA56DF"/>
    <w:rPr>
      <w:rFonts w:ascii="Sylfaen" w:hAnsi="Sylfaen" w:cs="Sylfaen"/>
      <w:b/>
      <w:bCs/>
      <w:sz w:val="16"/>
      <w:szCs w:val="16"/>
    </w:rPr>
  </w:style>
  <w:style w:type="character" w:customStyle="1" w:styleId="FontStyle27">
    <w:name w:val="Font Style27"/>
    <w:rsid w:val="00BA56DF"/>
    <w:rPr>
      <w:rFonts w:ascii="Bookman Old Style" w:hAnsi="Bookman Old Style" w:cs="Bookman Old Style"/>
      <w:b/>
      <w:bCs/>
      <w:i/>
      <w:iCs/>
      <w:sz w:val="16"/>
      <w:szCs w:val="16"/>
    </w:rPr>
  </w:style>
  <w:style w:type="character" w:customStyle="1" w:styleId="FontStyle28">
    <w:name w:val="Font Style28"/>
    <w:rsid w:val="00BA56DF"/>
    <w:rPr>
      <w:rFonts w:ascii="Franklin Gothic Medium" w:hAnsi="Franklin Gothic Medium" w:cs="Franklin Gothic Medium"/>
      <w:sz w:val="18"/>
      <w:szCs w:val="18"/>
    </w:rPr>
  </w:style>
  <w:style w:type="character" w:customStyle="1" w:styleId="FontStyle29">
    <w:name w:val="Font Style29"/>
    <w:rsid w:val="00BA56DF"/>
    <w:rPr>
      <w:rFonts w:ascii="Franklin Gothic Medium" w:hAnsi="Franklin Gothic Medium" w:cs="Franklin Gothic Medium"/>
      <w:sz w:val="8"/>
      <w:szCs w:val="8"/>
    </w:rPr>
  </w:style>
  <w:style w:type="character" w:customStyle="1" w:styleId="FontStyle30">
    <w:name w:val="Font Style30"/>
    <w:rsid w:val="00BA56DF"/>
    <w:rPr>
      <w:rFonts w:ascii="Franklin Gothic Medium" w:hAnsi="Franklin Gothic Medium" w:cs="Franklin Gothic Medium"/>
      <w:sz w:val="8"/>
      <w:szCs w:val="8"/>
    </w:rPr>
  </w:style>
  <w:style w:type="character" w:customStyle="1" w:styleId="FontStyle31">
    <w:name w:val="Font Style31"/>
    <w:rsid w:val="00BA56DF"/>
    <w:rPr>
      <w:rFonts w:ascii="Sylfaen" w:hAnsi="Sylfaen" w:cs="Sylfaen"/>
      <w:b/>
      <w:bCs/>
      <w:sz w:val="24"/>
      <w:szCs w:val="24"/>
    </w:rPr>
  </w:style>
  <w:style w:type="character" w:customStyle="1" w:styleId="FontStyle32">
    <w:name w:val="Font Style32"/>
    <w:rsid w:val="00BA56DF"/>
    <w:rPr>
      <w:rFonts w:ascii="Sylfaen" w:hAnsi="Sylfaen" w:cs="Sylfaen"/>
      <w:b/>
      <w:bCs/>
      <w:sz w:val="22"/>
      <w:szCs w:val="22"/>
    </w:rPr>
  </w:style>
  <w:style w:type="character" w:customStyle="1" w:styleId="FontStyle33">
    <w:name w:val="Font Style33"/>
    <w:rsid w:val="00BA56DF"/>
    <w:rPr>
      <w:rFonts w:ascii="Candara" w:hAnsi="Candara" w:cs="Candara"/>
      <w:b/>
      <w:bCs/>
      <w:sz w:val="18"/>
      <w:szCs w:val="18"/>
    </w:rPr>
  </w:style>
  <w:style w:type="character" w:customStyle="1" w:styleId="FontStyle34">
    <w:name w:val="Font Style34"/>
    <w:rsid w:val="00BA56DF"/>
    <w:rPr>
      <w:rFonts w:ascii="Franklin Gothic Medium" w:hAnsi="Franklin Gothic Medium" w:cs="Franklin Gothic Medium"/>
      <w:b/>
      <w:bCs/>
      <w:sz w:val="14"/>
      <w:szCs w:val="14"/>
    </w:rPr>
  </w:style>
  <w:style w:type="character" w:customStyle="1" w:styleId="FontStyle35">
    <w:name w:val="Font Style35"/>
    <w:rsid w:val="00BA56DF"/>
    <w:rPr>
      <w:rFonts w:ascii="Franklin Gothic Medium" w:hAnsi="Franklin Gothic Medium" w:cs="Franklin Gothic Medium"/>
      <w:b/>
      <w:bCs/>
      <w:sz w:val="10"/>
      <w:szCs w:val="10"/>
    </w:rPr>
  </w:style>
  <w:style w:type="character" w:customStyle="1" w:styleId="FontStyle36">
    <w:name w:val="Font Style36"/>
    <w:rsid w:val="00BA56DF"/>
    <w:rPr>
      <w:rFonts w:ascii="Franklin Gothic Medium" w:hAnsi="Franklin Gothic Medium" w:cs="Franklin Gothic Medium"/>
      <w:sz w:val="10"/>
      <w:szCs w:val="10"/>
    </w:rPr>
  </w:style>
  <w:style w:type="paragraph" w:styleId="affff9">
    <w:name w:val="Заголовок"/>
    <w:basedOn w:val="a4"/>
    <w:next w:val="af2"/>
    <w:rsid w:val="00BA56DF"/>
    <w:pPr>
      <w:keepNext/>
      <w:suppressAutoHyphens/>
      <w:spacing w:before="240" w:after="120" w:line="240" w:lineRule="auto"/>
    </w:pPr>
    <w:rPr>
      <w:rFonts w:ascii="Arial" w:eastAsia="MS Mincho" w:hAnsi="Arial" w:cs="Tahoma"/>
      <w:sz w:val="28"/>
      <w:szCs w:val="28"/>
      <w:lang w:eastAsia="ar-SA"/>
    </w:rPr>
  </w:style>
  <w:style w:type="paragraph" w:customStyle="1" w:styleId="1f7">
    <w:name w:val="Название1"/>
    <w:basedOn w:val="a4"/>
    <w:rsid w:val="00BA56DF"/>
    <w:pPr>
      <w:suppressLineNumbers/>
      <w:suppressAutoHyphens/>
      <w:spacing w:before="120" w:after="120" w:line="240" w:lineRule="auto"/>
    </w:pPr>
    <w:rPr>
      <w:rFonts w:ascii="Arial" w:hAnsi="Arial" w:cs="Tahoma"/>
      <w:i/>
      <w:iCs/>
      <w:sz w:val="20"/>
      <w:szCs w:val="24"/>
      <w:lang w:eastAsia="ar-SA"/>
    </w:rPr>
  </w:style>
  <w:style w:type="paragraph" w:customStyle="1" w:styleId="1f8">
    <w:name w:val="Указатель1"/>
    <w:basedOn w:val="a4"/>
    <w:rsid w:val="00BA56DF"/>
    <w:pPr>
      <w:suppressLineNumbers/>
      <w:suppressAutoHyphens/>
      <w:spacing w:after="0" w:line="240" w:lineRule="auto"/>
    </w:pPr>
    <w:rPr>
      <w:rFonts w:ascii="Arial" w:hAnsi="Arial" w:cs="Tahoma"/>
      <w:sz w:val="20"/>
      <w:szCs w:val="20"/>
      <w:lang w:eastAsia="ar-SA"/>
    </w:rPr>
  </w:style>
  <w:style w:type="paragraph" w:customStyle="1" w:styleId="310">
    <w:name w:val="Основной текст 31"/>
    <w:basedOn w:val="a4"/>
    <w:rsid w:val="00BA56DF"/>
    <w:pPr>
      <w:suppressAutoHyphens/>
      <w:spacing w:after="120" w:line="240" w:lineRule="auto"/>
    </w:pPr>
    <w:rPr>
      <w:rFonts w:ascii="Times New Roman" w:hAnsi="Times New Roman" w:cs="Times New Roman"/>
      <w:sz w:val="16"/>
      <w:szCs w:val="16"/>
      <w:lang w:eastAsia="ar-SA"/>
    </w:rPr>
  </w:style>
  <w:style w:type="paragraph" w:customStyle="1" w:styleId="1f9">
    <w:name w:val="Текст примечания1"/>
    <w:basedOn w:val="a4"/>
    <w:rsid w:val="00BA56DF"/>
    <w:pPr>
      <w:suppressAutoHyphens/>
      <w:spacing w:after="0" w:line="240" w:lineRule="auto"/>
    </w:pPr>
    <w:rPr>
      <w:rFonts w:ascii="Times New Roman" w:hAnsi="Times New Roman" w:cs="Times New Roman"/>
      <w:sz w:val="20"/>
      <w:szCs w:val="20"/>
      <w:lang w:eastAsia="ar-SA"/>
    </w:rPr>
  </w:style>
  <w:style w:type="paragraph" w:styleId="affffa">
    <w:name w:val="Subtitle"/>
    <w:basedOn w:val="affff9"/>
    <w:next w:val="af2"/>
    <w:link w:val="affffb"/>
    <w:qFormat/>
    <w:rsid w:val="00BA56DF"/>
    <w:pPr>
      <w:jc w:val="center"/>
    </w:pPr>
    <w:rPr>
      <w:i/>
      <w:iCs/>
    </w:rPr>
  </w:style>
  <w:style w:type="character" w:customStyle="1" w:styleId="affffb">
    <w:name w:val="Подзаголовок Знак"/>
    <w:link w:val="affffa"/>
    <w:rsid w:val="00BA56DF"/>
    <w:rPr>
      <w:rFonts w:ascii="Arial" w:eastAsia="MS Mincho" w:hAnsi="Arial" w:cs="Tahoma"/>
      <w:i/>
      <w:iCs/>
      <w:sz w:val="28"/>
      <w:szCs w:val="28"/>
      <w:lang w:eastAsia="ar-SA"/>
    </w:rPr>
  </w:style>
  <w:style w:type="paragraph" w:customStyle="1" w:styleId="1fa">
    <w:name w:val="Текст1"/>
    <w:basedOn w:val="1f7"/>
    <w:rsid w:val="00BA56DF"/>
  </w:style>
  <w:style w:type="paragraph" w:customStyle="1" w:styleId="WW-">
    <w:name w:val="WW-Текст"/>
    <w:basedOn w:val="a4"/>
    <w:rsid w:val="00BA56DF"/>
    <w:pPr>
      <w:suppressAutoHyphens/>
      <w:spacing w:after="0" w:line="240" w:lineRule="auto"/>
    </w:pPr>
    <w:rPr>
      <w:rFonts w:ascii="Courier New" w:hAnsi="Courier New" w:cs="Times New Roman"/>
      <w:sz w:val="20"/>
      <w:szCs w:val="24"/>
      <w:lang w:eastAsia="ar-SA"/>
    </w:rPr>
  </w:style>
  <w:style w:type="paragraph" w:customStyle="1" w:styleId="211">
    <w:name w:val="Основной текст с отступом 21"/>
    <w:basedOn w:val="a4"/>
    <w:rsid w:val="00BA56DF"/>
    <w:pPr>
      <w:suppressAutoHyphens/>
      <w:spacing w:after="120" w:line="480" w:lineRule="auto"/>
      <w:ind w:left="283"/>
    </w:pPr>
    <w:rPr>
      <w:rFonts w:ascii="Times New Roman" w:hAnsi="Times New Roman" w:cs="Times New Roman"/>
      <w:sz w:val="24"/>
      <w:szCs w:val="24"/>
      <w:lang w:eastAsia="ar-SA"/>
    </w:rPr>
  </w:style>
  <w:style w:type="paragraph" w:customStyle="1" w:styleId="13">
    <w:name w:val="Маркированный список1"/>
    <w:basedOn w:val="a4"/>
    <w:rsid w:val="00BA56DF"/>
    <w:pPr>
      <w:numPr>
        <w:numId w:val="8"/>
      </w:numPr>
      <w:suppressAutoHyphens/>
      <w:spacing w:after="0" w:line="240" w:lineRule="auto"/>
    </w:pPr>
    <w:rPr>
      <w:rFonts w:ascii="Times New Roman" w:hAnsi="Times New Roman" w:cs="Times New Roman"/>
      <w:sz w:val="24"/>
      <w:szCs w:val="24"/>
      <w:lang w:eastAsia="ar-SA"/>
    </w:rPr>
  </w:style>
  <w:style w:type="paragraph" w:customStyle="1" w:styleId="1fb">
    <w:name w:val="Название объекта1"/>
    <w:basedOn w:val="a4"/>
    <w:next w:val="a4"/>
    <w:rsid w:val="00BA56DF"/>
    <w:pPr>
      <w:suppressAutoHyphens/>
      <w:spacing w:after="0" w:line="240" w:lineRule="auto"/>
      <w:jc w:val="right"/>
    </w:pPr>
    <w:rPr>
      <w:rFonts w:ascii="Times New Roman" w:hAnsi="Times New Roman" w:cs="Times New Roman"/>
      <w:b/>
      <w:bCs/>
      <w:sz w:val="24"/>
      <w:szCs w:val="24"/>
      <w:lang w:eastAsia="ar-SA"/>
    </w:rPr>
  </w:style>
  <w:style w:type="paragraph" w:customStyle="1" w:styleId="311">
    <w:name w:val="Основной текст с отступом 31"/>
    <w:basedOn w:val="a4"/>
    <w:rsid w:val="00BA56DF"/>
    <w:pPr>
      <w:suppressAutoHyphens/>
      <w:spacing w:after="120" w:line="240" w:lineRule="auto"/>
      <w:ind w:left="283"/>
    </w:pPr>
    <w:rPr>
      <w:rFonts w:ascii="Times New Roman" w:hAnsi="Times New Roman" w:cs="Times New Roman"/>
      <w:sz w:val="16"/>
      <w:szCs w:val="16"/>
      <w:lang w:eastAsia="ar-SA"/>
    </w:rPr>
  </w:style>
  <w:style w:type="paragraph" w:styleId="HTML">
    <w:name w:val="HTML Preformatted"/>
    <w:basedOn w:val="a4"/>
    <w:link w:val="HTML0"/>
    <w:rsid w:val="00BA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BA56DF"/>
    <w:rPr>
      <w:rFonts w:ascii="Courier New" w:hAnsi="Courier New" w:cs="Courier New"/>
      <w:lang w:eastAsia="ar-SA"/>
    </w:rPr>
  </w:style>
  <w:style w:type="paragraph" w:customStyle="1" w:styleId="affffc">
    <w:name w:val="Маркированный текст"/>
    <w:basedOn w:val="a4"/>
    <w:rsid w:val="00BA56DF"/>
    <w:pPr>
      <w:tabs>
        <w:tab w:val="left" w:pos="240"/>
        <w:tab w:val="left" w:pos="1429"/>
      </w:tabs>
      <w:suppressAutoHyphens/>
      <w:spacing w:after="0" w:line="240" w:lineRule="auto"/>
      <w:jc w:val="both"/>
    </w:pPr>
    <w:rPr>
      <w:rFonts w:ascii="Arial" w:hAnsi="Arial" w:cs="Arial"/>
      <w:szCs w:val="20"/>
      <w:lang w:eastAsia="ar-SA"/>
    </w:rPr>
  </w:style>
  <w:style w:type="paragraph" w:customStyle="1" w:styleId="12701">
    <w:name w:val="Стиль Слева:  127 см Первая строка:  0 см1"/>
    <w:basedOn w:val="a4"/>
    <w:rsid w:val="00BA56DF"/>
    <w:pPr>
      <w:widowControl w:val="0"/>
      <w:suppressAutoHyphens/>
      <w:autoSpaceDE w:val="0"/>
      <w:spacing w:before="120" w:after="0" w:line="240" w:lineRule="auto"/>
      <w:ind w:left="720" w:firstLine="720"/>
      <w:jc w:val="both"/>
    </w:pPr>
    <w:rPr>
      <w:rFonts w:ascii="Times New Roman" w:hAnsi="Times New Roman" w:cs="Times New Roman"/>
      <w:sz w:val="26"/>
      <w:szCs w:val="20"/>
      <w:lang w:eastAsia="ar-SA"/>
    </w:rPr>
  </w:style>
  <w:style w:type="paragraph" w:customStyle="1" w:styleId="affffd">
    <w:name w:val="Основной текст с отступ"/>
    <w:basedOn w:val="a4"/>
    <w:rsid w:val="00BA56DF"/>
    <w:pPr>
      <w:widowControl w:val="0"/>
      <w:suppressAutoHyphens/>
      <w:spacing w:after="0" w:line="240" w:lineRule="auto"/>
      <w:ind w:firstLine="709"/>
      <w:jc w:val="both"/>
    </w:pPr>
    <w:rPr>
      <w:rFonts w:ascii="Times New Roman" w:hAnsi="Times New Roman" w:cs="Times New Roman"/>
      <w:sz w:val="24"/>
      <w:szCs w:val="20"/>
      <w:lang w:eastAsia="ar-SA"/>
    </w:rPr>
  </w:style>
  <w:style w:type="paragraph" w:customStyle="1" w:styleId="212">
    <w:name w:val="Маркированный список 21"/>
    <w:basedOn w:val="a4"/>
    <w:rsid w:val="00BA56DF"/>
    <w:pPr>
      <w:tabs>
        <w:tab w:val="left" w:pos="643"/>
      </w:tabs>
      <w:suppressAutoHyphens/>
      <w:spacing w:after="0" w:line="240" w:lineRule="auto"/>
      <w:ind w:left="643" w:hanging="360"/>
    </w:pPr>
    <w:rPr>
      <w:rFonts w:ascii="Times New Roman" w:hAnsi="Times New Roman" w:cs="Times New Roman"/>
      <w:sz w:val="24"/>
      <w:szCs w:val="24"/>
      <w:lang w:eastAsia="ar-SA"/>
    </w:rPr>
  </w:style>
  <w:style w:type="paragraph" w:customStyle="1" w:styleId="Normal10-020">
    <w:name w:val="Normal + 10 пт полужирный По центру Слева:  -02 см Справ..."/>
    <w:basedOn w:val="a4"/>
    <w:rsid w:val="00BA56DF"/>
    <w:pPr>
      <w:suppressAutoHyphens/>
      <w:spacing w:after="0" w:line="240" w:lineRule="auto"/>
      <w:ind w:left="-113" w:right="-113"/>
      <w:jc w:val="center"/>
    </w:pPr>
    <w:rPr>
      <w:rFonts w:ascii="Times New Roman" w:hAnsi="Times New Roman" w:cs="Times New Roman"/>
      <w:b/>
      <w:bCs/>
      <w:sz w:val="20"/>
      <w:szCs w:val="20"/>
      <w:lang w:eastAsia="ar-SA"/>
    </w:rPr>
  </w:style>
  <w:style w:type="paragraph" w:customStyle="1" w:styleId="affffe">
    <w:name w:val="Название таблицы"/>
    <w:basedOn w:val="a4"/>
    <w:rsid w:val="00BA56DF"/>
    <w:pPr>
      <w:suppressAutoHyphens/>
      <w:spacing w:after="0" w:line="360" w:lineRule="auto"/>
      <w:jc w:val="center"/>
    </w:pPr>
    <w:rPr>
      <w:rFonts w:ascii="Times New Roman" w:hAnsi="Times New Roman" w:cs="Times New Roman"/>
      <w:b/>
      <w:sz w:val="24"/>
      <w:szCs w:val="24"/>
      <w:lang w:eastAsia="ar-SA"/>
    </w:rPr>
  </w:style>
  <w:style w:type="paragraph" w:customStyle="1" w:styleId="afffff">
    <w:name w:val="Табличка"/>
    <w:basedOn w:val="a4"/>
    <w:rsid w:val="00BA56DF"/>
    <w:pPr>
      <w:suppressAutoHyphens/>
      <w:spacing w:after="0" w:line="360" w:lineRule="auto"/>
      <w:jc w:val="center"/>
    </w:pPr>
    <w:rPr>
      <w:rFonts w:ascii="Times New Roman" w:hAnsi="Times New Roman" w:cs="Times New Roman"/>
      <w:sz w:val="24"/>
      <w:szCs w:val="24"/>
      <w:lang w:eastAsia="ar-SA"/>
    </w:rPr>
  </w:style>
  <w:style w:type="paragraph" w:customStyle="1" w:styleId="CM2">
    <w:name w:val="CM2"/>
    <w:basedOn w:val="Default"/>
    <w:next w:val="Default"/>
    <w:rsid w:val="00BA56DF"/>
    <w:pPr>
      <w:widowControl w:val="0"/>
      <w:suppressAutoHyphens/>
      <w:autoSpaceDN/>
      <w:adjustRightInd/>
      <w:spacing w:line="280" w:lineRule="atLeast"/>
    </w:pPr>
    <w:rPr>
      <w:rFonts w:ascii="Times New Roman" w:eastAsia="Arial" w:hAnsi="Times New Roman" w:cs="Times New Roman"/>
      <w:color w:val="auto"/>
      <w:lang w:eastAsia="ar-SA"/>
    </w:rPr>
  </w:style>
  <w:style w:type="paragraph" w:customStyle="1" w:styleId="1400">
    <w:name w:val="140"/>
    <w:basedOn w:val="a4"/>
    <w:rsid w:val="00BA56DF"/>
    <w:pPr>
      <w:suppressAutoHyphens/>
      <w:autoSpaceDE w:val="0"/>
      <w:spacing w:before="120" w:after="120" w:line="240" w:lineRule="auto"/>
      <w:jc w:val="center"/>
    </w:pPr>
    <w:rPr>
      <w:rFonts w:ascii="Times New Roman" w:hAnsi="Times New Roman" w:cs="Times New Roman"/>
      <w:b/>
      <w:bCs/>
      <w:color w:val="000000"/>
      <w:sz w:val="28"/>
      <w:szCs w:val="28"/>
      <w:lang w:eastAsia="ar-SA"/>
    </w:rPr>
  </w:style>
  <w:style w:type="paragraph" w:customStyle="1" w:styleId="1fc">
    <w:name w:val="Основной текст1"/>
    <w:rsid w:val="00BA56DF"/>
    <w:pPr>
      <w:suppressAutoHyphens/>
      <w:ind w:firstLine="709"/>
      <w:jc w:val="both"/>
    </w:pPr>
    <w:rPr>
      <w:rFonts w:eastAsia="Arial"/>
      <w:sz w:val="24"/>
      <w:szCs w:val="24"/>
      <w:lang w:eastAsia="ar-SA"/>
    </w:rPr>
  </w:style>
  <w:style w:type="paragraph" w:customStyle="1" w:styleId="afffff0">
    <w:name w:val="Содержимое таблицы"/>
    <w:basedOn w:val="a4"/>
    <w:rsid w:val="00BA56DF"/>
    <w:pPr>
      <w:suppressLineNumbers/>
      <w:suppressAutoHyphens/>
      <w:spacing w:after="0" w:line="240" w:lineRule="auto"/>
    </w:pPr>
    <w:rPr>
      <w:rFonts w:ascii="Times New Roman" w:hAnsi="Times New Roman" w:cs="Times New Roman"/>
      <w:sz w:val="20"/>
      <w:szCs w:val="20"/>
      <w:lang w:eastAsia="ar-SA"/>
    </w:rPr>
  </w:style>
  <w:style w:type="paragraph" w:customStyle="1" w:styleId="afffff1">
    <w:name w:val="Заголовок таблицы"/>
    <w:basedOn w:val="afffff0"/>
    <w:rsid w:val="00BA56DF"/>
    <w:pPr>
      <w:jc w:val="center"/>
    </w:pPr>
    <w:rPr>
      <w:b/>
      <w:bCs/>
    </w:rPr>
  </w:style>
  <w:style w:type="paragraph" w:customStyle="1" w:styleId="afffff2">
    <w:name w:val="Содержимое врезки"/>
    <w:basedOn w:val="af2"/>
    <w:rsid w:val="00BA56DF"/>
    <w:pPr>
      <w:suppressAutoHyphens/>
      <w:spacing w:after="0"/>
      <w:jc w:val="center"/>
    </w:pPr>
    <w:rPr>
      <w:rFonts w:ascii="Arial" w:hAnsi="Arial"/>
      <w:b/>
      <w:sz w:val="28"/>
      <w:lang w:eastAsia="ar-SA"/>
    </w:rPr>
  </w:style>
  <w:style w:type="character" w:customStyle="1" w:styleId="WW8Num3z0">
    <w:name w:val="WW8Num3z0"/>
    <w:rsid w:val="00BA56DF"/>
    <w:rPr>
      <w:sz w:val="24"/>
      <w:szCs w:val="24"/>
    </w:rPr>
  </w:style>
  <w:style w:type="character" w:customStyle="1" w:styleId="afffff3">
    <w:name w:val="Символ нумерации"/>
    <w:rsid w:val="00BA56DF"/>
  </w:style>
  <w:style w:type="paragraph" w:styleId="afffff4">
    <w:name w:val="annotation text"/>
    <w:basedOn w:val="a4"/>
    <w:link w:val="afffff5"/>
    <w:rsid w:val="00BA56DF"/>
    <w:pPr>
      <w:spacing w:after="0" w:line="240" w:lineRule="auto"/>
    </w:pPr>
    <w:rPr>
      <w:rFonts w:ascii="Times New Roman" w:hAnsi="Times New Roman" w:cs="Times New Roman"/>
      <w:sz w:val="20"/>
      <w:szCs w:val="20"/>
    </w:rPr>
  </w:style>
  <w:style w:type="character" w:customStyle="1" w:styleId="afffff5">
    <w:name w:val="Текст примечания Знак"/>
    <w:basedOn w:val="a5"/>
    <w:link w:val="afffff4"/>
    <w:rsid w:val="00BA56DF"/>
  </w:style>
  <w:style w:type="character" w:customStyle="1" w:styleId="130">
    <w:name w:val="Знак Знак13"/>
    <w:locked/>
    <w:rsid w:val="00BA56DF"/>
    <w:rPr>
      <w:sz w:val="28"/>
      <w:szCs w:val="24"/>
      <w:lang w:bidi="ar-SA"/>
    </w:rPr>
  </w:style>
  <w:style w:type="character" w:customStyle="1" w:styleId="120">
    <w:name w:val="Знак Знак12"/>
    <w:locked/>
    <w:rsid w:val="00BA56DF"/>
    <w:rPr>
      <w:sz w:val="28"/>
      <w:szCs w:val="24"/>
      <w:lang w:bidi="ar-SA"/>
    </w:rPr>
  </w:style>
  <w:style w:type="character" w:customStyle="1" w:styleId="111">
    <w:name w:val="Знак Знак11"/>
    <w:locked/>
    <w:rsid w:val="00BA56DF"/>
    <w:rPr>
      <w:b/>
      <w:lang w:bidi="ar-SA"/>
    </w:rPr>
  </w:style>
  <w:style w:type="character" w:customStyle="1" w:styleId="100">
    <w:name w:val="Знак Знак10"/>
    <w:locked/>
    <w:rsid w:val="00BA56DF"/>
    <w:rPr>
      <w:sz w:val="24"/>
      <w:lang w:bidi="ar-SA"/>
    </w:rPr>
  </w:style>
  <w:style w:type="character" w:customStyle="1" w:styleId="92">
    <w:name w:val="Знак Знак9"/>
    <w:locked/>
    <w:rsid w:val="00BA56DF"/>
    <w:rPr>
      <w:b/>
      <w:bCs/>
      <w:sz w:val="24"/>
      <w:lang w:bidi="ar-SA"/>
    </w:rPr>
  </w:style>
  <w:style w:type="character" w:customStyle="1" w:styleId="82">
    <w:name w:val="Знак Знак8"/>
    <w:locked/>
    <w:rsid w:val="00BA56DF"/>
    <w:rPr>
      <w:i/>
      <w:iCs/>
      <w:sz w:val="24"/>
      <w:szCs w:val="24"/>
      <w:lang w:val="ru-RU" w:eastAsia="ru-RU" w:bidi="ar-SA"/>
    </w:rPr>
  </w:style>
  <w:style w:type="character" w:customStyle="1" w:styleId="72">
    <w:name w:val="Знак Знак7"/>
    <w:locked/>
    <w:rsid w:val="00BA56DF"/>
    <w:rPr>
      <w:rFonts w:ascii="Arial" w:hAnsi="Arial" w:cs="Arial"/>
      <w:sz w:val="22"/>
      <w:szCs w:val="22"/>
      <w:lang w:val="ru-RU" w:eastAsia="ru-RU" w:bidi="ar-SA"/>
    </w:rPr>
  </w:style>
  <w:style w:type="character" w:customStyle="1" w:styleId="63">
    <w:name w:val="Знак Знак6"/>
    <w:locked/>
    <w:rsid w:val="00BA56DF"/>
    <w:rPr>
      <w:sz w:val="24"/>
      <w:szCs w:val="24"/>
      <w:lang w:bidi="ar-SA"/>
    </w:rPr>
  </w:style>
  <w:style w:type="character" w:customStyle="1" w:styleId="54">
    <w:name w:val="Знак Знак5"/>
    <w:locked/>
    <w:rsid w:val="00BA56DF"/>
    <w:rPr>
      <w:sz w:val="24"/>
      <w:szCs w:val="24"/>
      <w:lang w:bidi="ar-SA"/>
    </w:rPr>
  </w:style>
  <w:style w:type="character" w:customStyle="1" w:styleId="45">
    <w:name w:val="Знак Знак4"/>
    <w:locked/>
    <w:rsid w:val="00BA56DF"/>
    <w:rPr>
      <w:b/>
      <w:bCs/>
      <w:sz w:val="24"/>
      <w:szCs w:val="24"/>
      <w:lang w:bidi="ar-SA"/>
    </w:rPr>
  </w:style>
  <w:style w:type="character" w:customStyle="1" w:styleId="3b">
    <w:name w:val="Знак Знак3"/>
    <w:locked/>
    <w:rsid w:val="00BA56DF"/>
    <w:rPr>
      <w:sz w:val="28"/>
      <w:szCs w:val="24"/>
      <w:lang w:bidi="ar-SA"/>
    </w:rPr>
  </w:style>
  <w:style w:type="character" w:customStyle="1" w:styleId="1fd">
    <w:name w:val="Знак Знак1"/>
    <w:locked/>
    <w:rsid w:val="00BA56DF"/>
    <w:rPr>
      <w:rFonts w:ascii="Courier New" w:hAnsi="Courier New" w:cs="Courier New"/>
      <w:lang w:bidi="ar-SA"/>
    </w:rPr>
  </w:style>
  <w:style w:type="character" w:customStyle="1" w:styleId="afffff6">
    <w:name w:val="МГП Обычный Знак"/>
    <w:link w:val="afffff7"/>
    <w:locked/>
    <w:rsid w:val="00BA56DF"/>
    <w:rPr>
      <w:color w:val="000000"/>
      <w:sz w:val="28"/>
      <w:szCs w:val="28"/>
    </w:rPr>
  </w:style>
  <w:style w:type="paragraph" w:customStyle="1" w:styleId="afffff7">
    <w:name w:val="МГП Обычный"/>
    <w:basedOn w:val="a4"/>
    <w:link w:val="afffff6"/>
    <w:rsid w:val="00BA56DF"/>
    <w:pPr>
      <w:spacing w:after="0" w:line="240" w:lineRule="auto"/>
      <w:ind w:left="113" w:firstLine="851"/>
      <w:jc w:val="both"/>
    </w:pPr>
    <w:rPr>
      <w:rFonts w:ascii="Times New Roman" w:hAnsi="Times New Roman" w:cs="Times New Roman"/>
      <w:color w:val="000000"/>
      <w:sz w:val="28"/>
      <w:szCs w:val="28"/>
    </w:rPr>
  </w:style>
  <w:style w:type="paragraph" w:customStyle="1" w:styleId="2f2">
    <w:name w:val="Заголовок_2_дляОТП"/>
    <w:basedOn w:val="21"/>
    <w:rsid w:val="00BA56DF"/>
    <w:pPr>
      <w:numPr>
        <w:ilvl w:val="0"/>
        <w:numId w:val="0"/>
      </w:numPr>
      <w:spacing w:line="240" w:lineRule="auto"/>
      <w:jc w:val="left"/>
    </w:pPr>
    <w:rPr>
      <w:rFonts w:ascii="Arial" w:hAnsi="Arial"/>
      <w:bCs w:val="0"/>
      <w:iCs w:val="0"/>
      <w:szCs w:val="24"/>
    </w:rPr>
  </w:style>
  <w:style w:type="paragraph" w:customStyle="1" w:styleId="127">
    <w:name w:val="127 см"/>
    <w:basedOn w:val="a4"/>
    <w:rsid w:val="00BA56DF"/>
    <w:pPr>
      <w:widowControl w:val="0"/>
      <w:autoSpaceDE w:val="0"/>
      <w:autoSpaceDN w:val="0"/>
      <w:adjustRightInd w:val="0"/>
      <w:spacing w:before="120" w:after="0" w:line="240" w:lineRule="auto"/>
      <w:ind w:left="720"/>
      <w:jc w:val="both"/>
    </w:pPr>
    <w:rPr>
      <w:rFonts w:ascii="Times New Roman" w:hAnsi="Times New Roman" w:cs="Times New Roman"/>
      <w:sz w:val="26"/>
      <w:szCs w:val="20"/>
    </w:rPr>
  </w:style>
  <w:style w:type="character" w:customStyle="1" w:styleId="afffff8">
    <w:name w:val="Гипертекстовая ссылка"/>
    <w:rsid w:val="00BA56DF"/>
    <w:rPr>
      <w:b/>
      <w:bCs/>
      <w:color w:val="008000"/>
    </w:rPr>
  </w:style>
  <w:style w:type="character" w:customStyle="1" w:styleId="TitleChar">
    <w:name w:val="Title Char"/>
    <w:locked/>
    <w:rsid w:val="00BA56DF"/>
    <w:rPr>
      <w:sz w:val="28"/>
      <w:szCs w:val="24"/>
      <w:lang w:val="ru-RU" w:eastAsia="ru-RU" w:bidi="ar-SA"/>
    </w:rPr>
  </w:style>
  <w:style w:type="character" w:customStyle="1" w:styleId="170">
    <w:name w:val="Знак Знак17"/>
    <w:rsid w:val="00BA56DF"/>
    <w:rPr>
      <w:sz w:val="24"/>
    </w:rPr>
  </w:style>
  <w:style w:type="character" w:customStyle="1" w:styleId="141">
    <w:name w:val="Знак Знак14"/>
    <w:rsid w:val="00BA56DF"/>
    <w:rPr>
      <w:b/>
      <w:i/>
      <w:iCs/>
      <w:szCs w:val="24"/>
    </w:rPr>
  </w:style>
  <w:style w:type="character" w:customStyle="1" w:styleId="213">
    <w:name w:val="Основной текст с отступом 2 Знак1"/>
    <w:aliases w:val="Основной для текста Знак"/>
    <w:locked/>
    <w:rsid w:val="00BA56DF"/>
    <w:rPr>
      <w:rFonts w:ascii="Times New Roman" w:eastAsia="Times New Roman" w:hAnsi="Times New Roman" w:cs="Times New Roman"/>
      <w:sz w:val="24"/>
      <w:szCs w:val="24"/>
      <w:lang w:eastAsia="ru-RU"/>
    </w:rPr>
  </w:style>
  <w:style w:type="paragraph" w:customStyle="1" w:styleId="ConsNonformat">
    <w:name w:val="ConsNonformat"/>
    <w:rsid w:val="00BA56DF"/>
    <w:pPr>
      <w:widowControl w:val="0"/>
      <w:autoSpaceDE w:val="0"/>
      <w:autoSpaceDN w:val="0"/>
      <w:adjustRightInd w:val="0"/>
    </w:pPr>
    <w:rPr>
      <w:rFonts w:ascii="Courier New" w:hAnsi="Courier New" w:cs="Courier New"/>
    </w:rPr>
  </w:style>
  <w:style w:type="character" w:styleId="afffff9">
    <w:name w:val="Subtle Emphasis"/>
    <w:uiPriority w:val="19"/>
    <w:qFormat/>
    <w:rsid w:val="00BA56DF"/>
    <w:rPr>
      <w:i/>
      <w:iCs/>
      <w:color w:val="5A5A5A"/>
    </w:rPr>
  </w:style>
  <w:style w:type="character" w:customStyle="1" w:styleId="fn">
    <w:name w:val="fn"/>
    <w:rsid w:val="00BA56DF"/>
  </w:style>
  <w:style w:type="paragraph" w:customStyle="1" w:styleId="221">
    <w:name w:val="Основной текст 22"/>
    <w:basedOn w:val="a4"/>
    <w:rsid w:val="00BA56DF"/>
    <w:pPr>
      <w:spacing w:after="0" w:line="240" w:lineRule="auto"/>
    </w:pPr>
    <w:rPr>
      <w:rFonts w:ascii="Times New Roman" w:hAnsi="Times New Roman" w:cs="Times New Roman"/>
      <w:color w:val="000000"/>
      <w:sz w:val="28"/>
      <w:szCs w:val="20"/>
    </w:rPr>
  </w:style>
  <w:style w:type="paragraph" w:customStyle="1" w:styleId="2f3">
    <w:name w:val="Основной текст2"/>
    <w:rsid w:val="00BA56DF"/>
    <w:pPr>
      <w:suppressAutoHyphens/>
      <w:ind w:firstLine="709"/>
      <w:jc w:val="both"/>
    </w:pPr>
    <w:rPr>
      <w:rFonts w:eastAsia="Arial"/>
      <w:sz w:val="24"/>
      <w:szCs w:val="24"/>
      <w:lang w:eastAsia="ar-SA"/>
    </w:rPr>
  </w:style>
  <w:style w:type="table" w:customStyle="1" w:styleId="2f4">
    <w:name w:val="Сетка таблицы2"/>
    <w:basedOn w:val="a6"/>
    <w:next w:val="afe"/>
    <w:rsid w:val="00BA5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Табличный_заголовки"/>
    <w:basedOn w:val="a4"/>
    <w:rsid w:val="00A91061"/>
    <w:pPr>
      <w:keepNext/>
      <w:keepLines/>
      <w:spacing w:after="0" w:line="240" w:lineRule="auto"/>
      <w:jc w:val="center"/>
    </w:pPr>
    <w:rPr>
      <w:rFonts w:ascii="Times New Roman" w:hAnsi="Times New Roman" w:cs="Times New Roman"/>
      <w:b/>
      <w:sz w:val="20"/>
      <w:szCs w:val="20"/>
    </w:rPr>
  </w:style>
  <w:style w:type="paragraph" w:customStyle="1" w:styleId="afffffb">
    <w:name w:val="Табличный_центр"/>
    <w:basedOn w:val="a4"/>
    <w:rsid w:val="00A91061"/>
    <w:pPr>
      <w:spacing w:after="0" w:line="240" w:lineRule="auto"/>
      <w:jc w:val="center"/>
    </w:pPr>
    <w:rPr>
      <w:rFonts w:ascii="Times New Roman" w:hAnsi="Times New Roman" w:cs="Times New Roman"/>
    </w:rPr>
  </w:style>
  <w:style w:type="paragraph" w:customStyle="1" w:styleId="a3">
    <w:name w:val="глава"/>
    <w:basedOn w:val="a4"/>
    <w:link w:val="afffffc"/>
    <w:qFormat/>
    <w:rsid w:val="00E62207"/>
    <w:pPr>
      <w:numPr>
        <w:numId w:val="9"/>
      </w:numPr>
      <w:spacing w:before="120" w:after="120" w:line="240" w:lineRule="auto"/>
      <w:ind w:left="11" w:firstLine="698"/>
      <w:jc w:val="both"/>
    </w:pPr>
    <w:rPr>
      <w:rFonts w:ascii="Times New Roman" w:hAnsi="Times New Roman" w:cs="Times New Roman"/>
      <w:b/>
      <w:sz w:val="28"/>
      <w:szCs w:val="28"/>
    </w:rPr>
  </w:style>
  <w:style w:type="table" w:customStyle="1" w:styleId="3c">
    <w:name w:val="Сетка таблицы3"/>
    <w:basedOn w:val="a6"/>
    <w:next w:val="afe"/>
    <w:uiPriority w:val="59"/>
    <w:rsid w:val="004C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c">
    <w:name w:val="глава Знак"/>
    <w:link w:val="a3"/>
    <w:rsid w:val="00E62207"/>
    <w:rPr>
      <w:b/>
      <w:sz w:val="28"/>
      <w:szCs w:val="28"/>
    </w:rPr>
  </w:style>
  <w:style w:type="table" w:customStyle="1" w:styleId="46">
    <w:name w:val="Сетка таблицы4"/>
    <w:basedOn w:val="a6"/>
    <w:next w:val="afe"/>
    <w:uiPriority w:val="59"/>
    <w:rsid w:val="009D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6"/>
    <w:next w:val="afe"/>
    <w:uiPriority w:val="59"/>
    <w:rsid w:val="009D3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next w:val="afe"/>
    <w:rsid w:val="00E53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e"/>
    <w:rsid w:val="00E53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Body Text First Indent"/>
    <w:basedOn w:val="af2"/>
    <w:link w:val="afffffe"/>
    <w:rsid w:val="00580788"/>
    <w:pPr>
      <w:spacing w:line="276" w:lineRule="auto"/>
      <w:ind w:firstLine="210"/>
    </w:pPr>
    <w:rPr>
      <w:rFonts w:ascii="Calibri" w:hAnsi="Calibri" w:cs="Calibri"/>
      <w:sz w:val="22"/>
      <w:szCs w:val="22"/>
    </w:rPr>
  </w:style>
  <w:style w:type="character" w:customStyle="1" w:styleId="afffffe">
    <w:name w:val="Красная строка Знак"/>
    <w:link w:val="afffffd"/>
    <w:rsid w:val="00580788"/>
    <w:rPr>
      <w:rFonts w:ascii="Calibri" w:hAnsi="Calibri" w:cs="Calibri"/>
      <w:sz w:val="22"/>
      <w:szCs w:val="22"/>
      <w:lang w:val="ru-RU" w:eastAsia="ru-RU" w:bidi="ar-SA"/>
    </w:rPr>
  </w:style>
  <w:style w:type="paragraph" w:customStyle="1" w:styleId="a1">
    <w:name w:val="Табличный_нумерованный"/>
    <w:basedOn w:val="a4"/>
    <w:rsid w:val="00E506B9"/>
    <w:pPr>
      <w:numPr>
        <w:numId w:val="16"/>
      </w:numPr>
      <w:spacing w:after="0" w:line="240" w:lineRule="auto"/>
    </w:pPr>
    <w:rPr>
      <w:rFonts w:ascii="Times New Roman" w:hAnsi="Times New Roman" w:cs="Times New Roman"/>
      <w:lang w:val="x-none" w:eastAsia="x-none"/>
    </w:rPr>
  </w:style>
  <w:style w:type="character" w:customStyle="1" w:styleId="FontStyle86">
    <w:name w:val="Font Style86"/>
    <w:rsid w:val="00543CCF"/>
    <w:rPr>
      <w:rFonts w:ascii="Times New Roman" w:hAnsi="Times New Roman" w:cs="Times New Roman"/>
      <w:b/>
      <w:bCs/>
      <w:sz w:val="16"/>
      <w:szCs w:val="16"/>
    </w:rPr>
  </w:style>
  <w:style w:type="paragraph" w:customStyle="1" w:styleId="Style11">
    <w:name w:val="Style11"/>
    <w:basedOn w:val="a4"/>
    <w:rsid w:val="00543CCF"/>
    <w:pPr>
      <w:widowControl w:val="0"/>
      <w:spacing w:line="224" w:lineRule="exact"/>
      <w:ind w:firstLine="86"/>
    </w:pPr>
    <w:rPr>
      <w:rFonts w:cs="Times New Roman"/>
    </w:rPr>
  </w:style>
  <w:style w:type="character" w:customStyle="1" w:styleId="FontStyle65">
    <w:name w:val="Font Style65"/>
    <w:rsid w:val="00543CCF"/>
    <w:rPr>
      <w:rFonts w:ascii="Microsoft Sans Serif" w:hAnsi="Microsoft Sans Serif" w:cs="Microsoft Sans Serif"/>
      <w:b/>
      <w:bCs/>
      <w:i/>
      <w:iCs/>
      <w:sz w:val="14"/>
      <w:szCs w:val="14"/>
    </w:rPr>
  </w:style>
  <w:style w:type="character" w:customStyle="1" w:styleId="googqs-tidbit">
    <w:name w:val="goog_qs-tidbit"/>
    <w:rsid w:val="00543CCF"/>
  </w:style>
  <w:style w:type="paragraph" w:customStyle="1" w:styleId="Iiynieoaeuiaycaienea">
    <w:name w:val="Iiynieoaeuiay caienea"/>
    <w:basedOn w:val="a4"/>
    <w:rsid w:val="00543CCF"/>
    <w:pPr>
      <w:ind w:firstLine="567"/>
      <w:textAlignment w:val="baseline"/>
    </w:pPr>
    <w:rPr>
      <w:rFonts w:cs="Times New Roman"/>
      <w:szCs w:val="20"/>
    </w:rPr>
  </w:style>
  <w:style w:type="paragraph" w:customStyle="1" w:styleId="affffff">
    <w:name w:val="Глава"/>
    <w:basedOn w:val="a4"/>
    <w:link w:val="affffff0"/>
    <w:rsid w:val="00D32DE6"/>
    <w:pPr>
      <w:spacing w:before="120" w:after="120"/>
    </w:pPr>
    <w:rPr>
      <w:rFonts w:ascii="Times New Roman" w:hAnsi="Times New Roman" w:cs="Times New Roman"/>
      <w:b/>
      <w:sz w:val="28"/>
      <w:szCs w:val="28"/>
    </w:rPr>
  </w:style>
  <w:style w:type="paragraph" w:customStyle="1" w:styleId="56">
    <w:name w:val="Стиль5"/>
    <w:basedOn w:val="a3"/>
    <w:link w:val="57"/>
    <w:qFormat/>
    <w:rsid w:val="00D32DE6"/>
  </w:style>
  <w:style w:type="character" w:customStyle="1" w:styleId="affffff0">
    <w:name w:val="Глава Знак"/>
    <w:link w:val="affffff"/>
    <w:rsid w:val="00D32DE6"/>
    <w:rPr>
      <w:b/>
      <w:sz w:val="28"/>
      <w:szCs w:val="28"/>
    </w:rPr>
  </w:style>
  <w:style w:type="paragraph" w:customStyle="1" w:styleId="1-0">
    <w:name w:val="1-глава"/>
    <w:basedOn w:val="56"/>
    <w:link w:val="1-1"/>
    <w:rsid w:val="00D32DE6"/>
  </w:style>
  <w:style w:type="character" w:customStyle="1" w:styleId="57">
    <w:name w:val="Стиль5 Знак"/>
    <w:basedOn w:val="afffffc"/>
    <w:link w:val="56"/>
    <w:rsid w:val="00D32DE6"/>
    <w:rPr>
      <w:b/>
      <w:sz w:val="28"/>
      <w:szCs w:val="28"/>
    </w:rPr>
  </w:style>
  <w:style w:type="paragraph" w:customStyle="1" w:styleId="affffff1">
    <w:name w:val="Раздел"/>
    <w:basedOn w:val="21"/>
    <w:link w:val="affffff2"/>
    <w:qFormat/>
    <w:rsid w:val="00D32DE6"/>
    <w:pPr>
      <w:spacing w:before="120" w:after="120" w:line="240" w:lineRule="auto"/>
      <w:ind w:left="0" w:firstLine="709"/>
      <w:jc w:val="both"/>
    </w:pPr>
  </w:style>
  <w:style w:type="character" w:customStyle="1" w:styleId="1-1">
    <w:name w:val="1-глава Знак"/>
    <w:basedOn w:val="57"/>
    <w:link w:val="1-0"/>
    <w:rsid w:val="00D32DE6"/>
    <w:rPr>
      <w:b/>
      <w:sz w:val="28"/>
      <w:szCs w:val="28"/>
    </w:rPr>
  </w:style>
  <w:style w:type="paragraph" w:customStyle="1" w:styleId="1fe">
    <w:name w:val="1_глава"/>
    <w:basedOn w:val="1-0"/>
    <w:link w:val="1ff"/>
    <w:rsid w:val="00D32DE6"/>
    <w:pPr>
      <w:numPr>
        <w:numId w:val="0"/>
      </w:numPr>
      <w:ind w:left="709"/>
    </w:pPr>
  </w:style>
  <w:style w:type="character" w:customStyle="1" w:styleId="affffff2">
    <w:name w:val="Раздел Знак"/>
    <w:basedOn w:val="22"/>
    <w:link w:val="affffff1"/>
    <w:rsid w:val="00D32DE6"/>
    <w:rPr>
      <w:rFonts w:cs="Arial"/>
      <w:b/>
      <w:bCs/>
      <w:iCs/>
      <w:sz w:val="24"/>
      <w:szCs w:val="28"/>
    </w:rPr>
  </w:style>
  <w:style w:type="paragraph" w:customStyle="1" w:styleId="1ff0">
    <w:name w:val="1_Глава"/>
    <w:basedOn w:val="1fe"/>
    <w:link w:val="1ff1"/>
    <w:qFormat/>
    <w:rsid w:val="00D32DE6"/>
    <w:pPr>
      <w:ind w:left="0" w:firstLine="709"/>
    </w:pPr>
  </w:style>
  <w:style w:type="character" w:customStyle="1" w:styleId="1ff">
    <w:name w:val="1_глава Знак"/>
    <w:basedOn w:val="1-1"/>
    <w:link w:val="1fe"/>
    <w:rsid w:val="00D32DE6"/>
    <w:rPr>
      <w:b/>
      <w:sz w:val="28"/>
      <w:szCs w:val="28"/>
    </w:rPr>
  </w:style>
  <w:style w:type="paragraph" w:customStyle="1" w:styleId="1ff2">
    <w:name w:val="1_Раздел"/>
    <w:basedOn w:val="affffff1"/>
    <w:link w:val="1ff3"/>
    <w:rsid w:val="00D32DE6"/>
  </w:style>
  <w:style w:type="character" w:customStyle="1" w:styleId="1ff1">
    <w:name w:val="1_Глава Знак"/>
    <w:basedOn w:val="1ff"/>
    <w:link w:val="1ff0"/>
    <w:rsid w:val="00D32DE6"/>
    <w:rPr>
      <w:b/>
      <w:sz w:val="28"/>
      <w:szCs w:val="28"/>
    </w:rPr>
  </w:style>
  <w:style w:type="numbering" w:customStyle="1" w:styleId="6">
    <w:name w:val="Стиль6"/>
    <w:uiPriority w:val="99"/>
    <w:rsid w:val="00911F27"/>
    <w:pPr>
      <w:numPr>
        <w:numId w:val="24"/>
      </w:numPr>
    </w:pPr>
  </w:style>
  <w:style w:type="character" w:customStyle="1" w:styleId="1ff3">
    <w:name w:val="1_Раздел Знак"/>
    <w:basedOn w:val="affffff2"/>
    <w:link w:val="1ff2"/>
    <w:rsid w:val="00D32DE6"/>
    <w:rPr>
      <w:rFonts w:cs="Arial"/>
      <w:b/>
      <w:bCs/>
      <w:iCs/>
      <w:sz w:val="24"/>
      <w:szCs w:val="28"/>
    </w:rPr>
  </w:style>
  <w:style w:type="paragraph" w:customStyle="1" w:styleId="1-">
    <w:name w:val="1-Раздел"/>
    <w:basedOn w:val="21"/>
    <w:link w:val="1-2"/>
    <w:rsid w:val="00911F27"/>
    <w:pPr>
      <w:numPr>
        <w:numId w:val="26"/>
      </w:numPr>
      <w:jc w:val="left"/>
    </w:pPr>
  </w:style>
  <w:style w:type="paragraph" w:customStyle="1" w:styleId="1ff4">
    <w:name w:val="1_раздел"/>
    <w:basedOn w:val="1-"/>
    <w:link w:val="1ff5"/>
    <w:rsid w:val="00911F27"/>
    <w:pPr>
      <w:spacing w:before="120" w:after="120"/>
    </w:pPr>
  </w:style>
  <w:style w:type="character" w:customStyle="1" w:styleId="1-2">
    <w:name w:val="1-Раздел Знак"/>
    <w:basedOn w:val="22"/>
    <w:link w:val="1-"/>
    <w:rsid w:val="00911F27"/>
    <w:rPr>
      <w:rFonts w:cs="Arial"/>
      <w:b/>
      <w:bCs/>
      <w:iCs/>
      <w:sz w:val="24"/>
      <w:szCs w:val="28"/>
    </w:rPr>
  </w:style>
  <w:style w:type="paragraph" w:customStyle="1" w:styleId="74">
    <w:name w:val="Стиль7"/>
    <w:basedOn w:val="a4"/>
    <w:link w:val="75"/>
    <w:qFormat/>
    <w:rsid w:val="00372332"/>
    <w:pPr>
      <w:numPr>
        <w:ilvl w:val="2"/>
        <w:numId w:val="10"/>
      </w:numPr>
      <w:spacing w:before="120" w:after="120" w:line="240" w:lineRule="auto"/>
      <w:ind w:left="0" w:firstLine="709"/>
      <w:jc w:val="both"/>
    </w:pPr>
    <w:rPr>
      <w:rFonts w:ascii="Times New Roman" w:hAnsi="Times New Roman" w:cs="Times New Roman"/>
      <w:b/>
      <w:i/>
      <w:sz w:val="24"/>
      <w:szCs w:val="28"/>
    </w:rPr>
  </w:style>
  <w:style w:type="character" w:customStyle="1" w:styleId="1ff5">
    <w:name w:val="1_раздел Знак"/>
    <w:basedOn w:val="1-2"/>
    <w:link w:val="1ff4"/>
    <w:rsid w:val="00911F27"/>
    <w:rPr>
      <w:rFonts w:cs="Arial"/>
      <w:b/>
      <w:bCs/>
      <w:iCs/>
      <w:sz w:val="24"/>
      <w:szCs w:val="28"/>
    </w:rPr>
  </w:style>
  <w:style w:type="paragraph" w:customStyle="1" w:styleId="83">
    <w:name w:val="Стиль8"/>
    <w:basedOn w:val="a4"/>
    <w:link w:val="84"/>
    <w:qFormat/>
    <w:rsid w:val="00372332"/>
    <w:pPr>
      <w:numPr>
        <w:ilvl w:val="1"/>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sz w:val="24"/>
      <w:szCs w:val="28"/>
    </w:rPr>
  </w:style>
  <w:style w:type="character" w:customStyle="1" w:styleId="75">
    <w:name w:val="Стиль7 Знак"/>
    <w:link w:val="74"/>
    <w:rsid w:val="00372332"/>
    <w:rPr>
      <w:b/>
      <w:i/>
      <w:sz w:val="24"/>
      <w:szCs w:val="28"/>
    </w:rPr>
  </w:style>
  <w:style w:type="paragraph" w:customStyle="1" w:styleId="93">
    <w:name w:val="Стиль9"/>
    <w:basedOn w:val="a4"/>
    <w:link w:val="94"/>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84">
    <w:name w:val="Стиль8 Знак"/>
    <w:link w:val="83"/>
    <w:rsid w:val="00372332"/>
    <w:rPr>
      <w:b/>
      <w:sz w:val="24"/>
      <w:szCs w:val="28"/>
    </w:rPr>
  </w:style>
  <w:style w:type="paragraph" w:customStyle="1" w:styleId="101">
    <w:name w:val="Стиль10"/>
    <w:basedOn w:val="a4"/>
    <w:link w:val="102"/>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94">
    <w:name w:val="Стиль9 Знак"/>
    <w:link w:val="93"/>
    <w:rsid w:val="00372332"/>
    <w:rPr>
      <w:b/>
      <w:i/>
      <w:sz w:val="24"/>
      <w:szCs w:val="26"/>
    </w:rPr>
  </w:style>
  <w:style w:type="paragraph" w:customStyle="1" w:styleId="112">
    <w:name w:val="Стиль11"/>
    <w:basedOn w:val="a4"/>
    <w:link w:val="113"/>
    <w:qFormat/>
    <w:rsid w:val="00372332"/>
    <w:pPr>
      <w:numPr>
        <w:ilvl w:val="2"/>
        <w:numId w:val="10"/>
      </w:numPr>
      <w:overflowPunct w:val="0"/>
      <w:autoSpaceDE w:val="0"/>
      <w:autoSpaceDN w:val="0"/>
      <w:adjustRightInd w:val="0"/>
      <w:spacing w:before="120" w:after="120" w:line="240" w:lineRule="auto"/>
      <w:ind w:left="0" w:firstLine="709"/>
      <w:jc w:val="both"/>
    </w:pPr>
    <w:rPr>
      <w:rFonts w:ascii="Times New Roman" w:hAnsi="Times New Roman" w:cs="Times New Roman"/>
      <w:b/>
      <w:i/>
      <w:sz w:val="24"/>
      <w:szCs w:val="26"/>
    </w:rPr>
  </w:style>
  <w:style w:type="character" w:customStyle="1" w:styleId="102">
    <w:name w:val="Стиль10 Знак"/>
    <w:link w:val="101"/>
    <w:rsid w:val="00372332"/>
    <w:rPr>
      <w:b/>
      <w:i/>
      <w:sz w:val="24"/>
      <w:szCs w:val="26"/>
    </w:rPr>
  </w:style>
  <w:style w:type="paragraph" w:customStyle="1" w:styleId="12">
    <w:name w:val="Стиль12"/>
    <w:basedOn w:val="a4"/>
    <w:link w:val="121"/>
    <w:qFormat/>
    <w:rsid w:val="00F54AF7"/>
    <w:pPr>
      <w:numPr>
        <w:ilvl w:val="1"/>
        <w:numId w:val="12"/>
      </w:numPr>
      <w:spacing w:before="120" w:after="120" w:line="240" w:lineRule="auto"/>
      <w:ind w:left="0" w:firstLine="709"/>
      <w:jc w:val="both"/>
    </w:pPr>
    <w:rPr>
      <w:rFonts w:ascii="Times New Roman" w:hAnsi="Times New Roman"/>
      <w:b/>
      <w:sz w:val="24"/>
      <w:szCs w:val="24"/>
    </w:rPr>
  </w:style>
  <w:style w:type="character" w:customStyle="1" w:styleId="113">
    <w:name w:val="Стиль11 Знак"/>
    <w:link w:val="112"/>
    <w:rsid w:val="00372332"/>
    <w:rPr>
      <w:b/>
      <w:i/>
      <w:sz w:val="24"/>
      <w:szCs w:val="26"/>
    </w:rPr>
  </w:style>
  <w:style w:type="paragraph" w:customStyle="1" w:styleId="131">
    <w:name w:val="Стиль13"/>
    <w:basedOn w:val="30"/>
    <w:link w:val="132"/>
    <w:qFormat/>
    <w:rsid w:val="00F54AF7"/>
    <w:pPr>
      <w:numPr>
        <w:ilvl w:val="0"/>
        <w:numId w:val="0"/>
      </w:numPr>
      <w:tabs>
        <w:tab w:val="left" w:pos="1276"/>
      </w:tabs>
      <w:spacing w:before="120" w:after="120" w:line="240" w:lineRule="auto"/>
      <w:ind w:firstLine="709"/>
      <w:jc w:val="both"/>
    </w:pPr>
    <w:rPr>
      <w:rFonts w:cs="Times New Roman"/>
      <w:bCs w:val="0"/>
      <w:szCs w:val="24"/>
    </w:rPr>
  </w:style>
  <w:style w:type="character" w:customStyle="1" w:styleId="121">
    <w:name w:val="Стиль12 Знак"/>
    <w:link w:val="12"/>
    <w:rsid w:val="00F54AF7"/>
    <w:rPr>
      <w:rFonts w:cs="Calibri"/>
      <w:b/>
      <w:sz w:val="24"/>
      <w:szCs w:val="24"/>
    </w:rPr>
  </w:style>
  <w:style w:type="paragraph" w:customStyle="1" w:styleId="14">
    <w:name w:val="Стиль14"/>
    <w:basedOn w:val="30"/>
    <w:link w:val="142"/>
    <w:qFormat/>
    <w:rsid w:val="00F54AF7"/>
    <w:pPr>
      <w:numPr>
        <w:numId w:val="14"/>
      </w:numPr>
      <w:tabs>
        <w:tab w:val="left" w:pos="1276"/>
      </w:tabs>
      <w:spacing w:before="120" w:after="120" w:line="240" w:lineRule="auto"/>
      <w:jc w:val="both"/>
    </w:pPr>
    <w:rPr>
      <w:rFonts w:cs="Times New Roman"/>
      <w:bCs w:val="0"/>
      <w:szCs w:val="24"/>
    </w:rPr>
  </w:style>
  <w:style w:type="character" w:customStyle="1" w:styleId="132">
    <w:name w:val="Стиль13 Знак"/>
    <w:link w:val="131"/>
    <w:rsid w:val="00F54AF7"/>
    <w:rPr>
      <w:rFonts w:cs="Arial"/>
      <w:b/>
      <w:bCs w:val="0"/>
      <w:i/>
      <w:sz w:val="24"/>
      <w:szCs w:val="24"/>
    </w:rPr>
  </w:style>
  <w:style w:type="paragraph" w:customStyle="1" w:styleId="150">
    <w:name w:val="Стиль15"/>
    <w:basedOn w:val="a4"/>
    <w:link w:val="151"/>
    <w:qFormat/>
    <w:rsid w:val="00F54AF7"/>
    <w:pPr>
      <w:spacing w:before="120" w:after="120" w:line="240" w:lineRule="auto"/>
      <w:ind w:firstLine="709"/>
      <w:jc w:val="both"/>
    </w:pPr>
    <w:rPr>
      <w:rFonts w:ascii="Times New Roman" w:hAnsi="Times New Roman"/>
      <w:b/>
      <w:sz w:val="24"/>
      <w:szCs w:val="24"/>
    </w:rPr>
  </w:style>
  <w:style w:type="character" w:customStyle="1" w:styleId="142">
    <w:name w:val="Стиль14 Знак"/>
    <w:link w:val="14"/>
    <w:rsid w:val="00F54AF7"/>
    <w:rPr>
      <w:b/>
      <w:i/>
      <w:sz w:val="24"/>
      <w:szCs w:val="24"/>
    </w:rPr>
  </w:style>
  <w:style w:type="paragraph" w:customStyle="1" w:styleId="161">
    <w:name w:val="Стиль16"/>
    <w:basedOn w:val="a4"/>
    <w:link w:val="162"/>
    <w:qFormat/>
    <w:rsid w:val="00F54AF7"/>
    <w:pPr>
      <w:spacing w:before="120" w:after="120" w:line="240" w:lineRule="auto"/>
      <w:ind w:firstLine="709"/>
      <w:jc w:val="both"/>
    </w:pPr>
    <w:rPr>
      <w:rFonts w:ascii="Times New Roman" w:hAnsi="Times New Roman"/>
      <w:b/>
      <w:i/>
      <w:sz w:val="24"/>
      <w:szCs w:val="24"/>
    </w:rPr>
  </w:style>
  <w:style w:type="character" w:customStyle="1" w:styleId="151">
    <w:name w:val="Стиль15 Знак"/>
    <w:link w:val="150"/>
    <w:rsid w:val="00F54AF7"/>
    <w:rPr>
      <w:rFonts w:cs="Calibri"/>
      <w:b/>
      <w:sz w:val="24"/>
      <w:szCs w:val="24"/>
    </w:rPr>
  </w:style>
  <w:style w:type="paragraph" w:customStyle="1" w:styleId="171">
    <w:name w:val="Стиль17"/>
    <w:basedOn w:val="a4"/>
    <w:link w:val="172"/>
    <w:qFormat/>
    <w:rsid w:val="00F54AF7"/>
    <w:pPr>
      <w:spacing w:before="120" w:after="120" w:line="240" w:lineRule="auto"/>
      <w:ind w:firstLine="709"/>
      <w:jc w:val="both"/>
    </w:pPr>
    <w:rPr>
      <w:rFonts w:ascii="Times New Roman" w:hAnsi="Times New Roman" w:cs="Times New Roman"/>
      <w:b/>
      <w:i/>
      <w:spacing w:val="-6"/>
      <w:sz w:val="24"/>
      <w:szCs w:val="24"/>
    </w:rPr>
  </w:style>
  <w:style w:type="character" w:customStyle="1" w:styleId="162">
    <w:name w:val="Стиль16 Знак"/>
    <w:link w:val="161"/>
    <w:rsid w:val="00F54AF7"/>
    <w:rPr>
      <w:rFonts w:cs="Calibri"/>
      <w:b/>
      <w:i/>
      <w:sz w:val="24"/>
      <w:szCs w:val="24"/>
    </w:rPr>
  </w:style>
  <w:style w:type="paragraph" w:customStyle="1" w:styleId="181">
    <w:name w:val="Стиль18"/>
    <w:basedOn w:val="a4"/>
    <w:link w:val="182"/>
    <w:qFormat/>
    <w:rsid w:val="00F54AF7"/>
    <w:pPr>
      <w:spacing w:before="120" w:after="120"/>
      <w:ind w:firstLine="709"/>
      <w:jc w:val="both"/>
    </w:pPr>
    <w:rPr>
      <w:rFonts w:ascii="Times New Roman" w:hAnsi="Times New Roman" w:cs="Times New Roman"/>
      <w:b/>
      <w:i/>
      <w:sz w:val="24"/>
      <w:szCs w:val="24"/>
    </w:rPr>
  </w:style>
  <w:style w:type="character" w:customStyle="1" w:styleId="172">
    <w:name w:val="Стиль17 Знак"/>
    <w:link w:val="171"/>
    <w:rsid w:val="00F54AF7"/>
    <w:rPr>
      <w:b/>
      <w:i/>
      <w:spacing w:val="-6"/>
      <w:sz w:val="24"/>
      <w:szCs w:val="24"/>
    </w:rPr>
  </w:style>
  <w:style w:type="paragraph" w:customStyle="1" w:styleId="190">
    <w:name w:val="Стиль19"/>
    <w:basedOn w:val="a4"/>
    <w:link w:val="191"/>
    <w:qFormat/>
    <w:rsid w:val="00F54AF7"/>
    <w:pPr>
      <w:spacing w:before="120" w:after="120" w:line="240" w:lineRule="auto"/>
      <w:ind w:firstLine="709"/>
      <w:jc w:val="both"/>
    </w:pPr>
    <w:rPr>
      <w:rFonts w:ascii="Times New Roman" w:hAnsi="Times New Roman"/>
      <w:b/>
      <w:sz w:val="24"/>
      <w:szCs w:val="24"/>
    </w:rPr>
  </w:style>
  <w:style w:type="character" w:customStyle="1" w:styleId="182">
    <w:name w:val="Стиль18 Знак"/>
    <w:link w:val="181"/>
    <w:rsid w:val="00F54AF7"/>
    <w:rPr>
      <w:b/>
      <w:i/>
      <w:sz w:val="24"/>
      <w:szCs w:val="24"/>
    </w:rPr>
  </w:style>
  <w:style w:type="paragraph" w:customStyle="1" w:styleId="200">
    <w:name w:val="Стиль20"/>
    <w:basedOn w:val="a4"/>
    <w:link w:val="201"/>
    <w:qFormat/>
    <w:rsid w:val="00F54AF7"/>
    <w:pPr>
      <w:spacing w:before="120" w:after="120" w:line="240" w:lineRule="auto"/>
      <w:ind w:firstLine="709"/>
      <w:jc w:val="both"/>
    </w:pPr>
    <w:rPr>
      <w:rFonts w:ascii="Times New Roman" w:hAnsi="Times New Roman"/>
      <w:b/>
      <w:i/>
      <w:sz w:val="24"/>
      <w:szCs w:val="24"/>
    </w:rPr>
  </w:style>
  <w:style w:type="character" w:customStyle="1" w:styleId="191">
    <w:name w:val="Стиль19 Знак"/>
    <w:link w:val="190"/>
    <w:rsid w:val="00F54AF7"/>
    <w:rPr>
      <w:rFonts w:cs="Calibri"/>
      <w:b/>
      <w:sz w:val="24"/>
      <w:szCs w:val="24"/>
    </w:rPr>
  </w:style>
  <w:style w:type="paragraph" w:customStyle="1" w:styleId="214">
    <w:name w:val="Стиль21"/>
    <w:basedOn w:val="a4"/>
    <w:link w:val="215"/>
    <w:qFormat/>
    <w:rsid w:val="00F54AF7"/>
    <w:pPr>
      <w:spacing w:before="120" w:after="120" w:line="240" w:lineRule="auto"/>
      <w:ind w:firstLine="709"/>
      <w:jc w:val="both"/>
    </w:pPr>
    <w:rPr>
      <w:rFonts w:ascii="Times New Roman" w:hAnsi="Times New Roman" w:cs="Times New Roman"/>
      <w:b/>
      <w:i/>
      <w:sz w:val="24"/>
      <w:szCs w:val="24"/>
    </w:rPr>
  </w:style>
  <w:style w:type="character" w:customStyle="1" w:styleId="201">
    <w:name w:val="Стиль20 Знак"/>
    <w:link w:val="200"/>
    <w:rsid w:val="00F54AF7"/>
    <w:rPr>
      <w:rFonts w:cs="Calibri"/>
      <w:b/>
      <w:i/>
      <w:sz w:val="24"/>
      <w:szCs w:val="24"/>
    </w:rPr>
  </w:style>
  <w:style w:type="paragraph" w:customStyle="1" w:styleId="222">
    <w:name w:val="Стиль22"/>
    <w:basedOn w:val="a4"/>
    <w:link w:val="223"/>
    <w:qFormat/>
    <w:rsid w:val="00F54AF7"/>
    <w:pPr>
      <w:spacing w:before="120" w:after="120" w:line="240" w:lineRule="auto"/>
      <w:ind w:firstLine="709"/>
      <w:jc w:val="both"/>
    </w:pPr>
    <w:rPr>
      <w:rFonts w:ascii="Times New Roman" w:hAnsi="Times New Roman" w:cs="Times New Roman"/>
      <w:b/>
      <w:i/>
      <w:sz w:val="24"/>
      <w:szCs w:val="24"/>
    </w:rPr>
  </w:style>
  <w:style w:type="character" w:customStyle="1" w:styleId="215">
    <w:name w:val="Стиль21 Знак"/>
    <w:link w:val="214"/>
    <w:rsid w:val="00F54AF7"/>
    <w:rPr>
      <w:b/>
      <w:i/>
      <w:sz w:val="24"/>
      <w:szCs w:val="24"/>
    </w:rPr>
  </w:style>
  <w:style w:type="paragraph" w:customStyle="1" w:styleId="230">
    <w:name w:val="Стиль23"/>
    <w:basedOn w:val="2f"/>
    <w:link w:val="231"/>
    <w:qFormat/>
    <w:rsid w:val="00F54AF7"/>
    <w:pPr>
      <w:spacing w:after="120"/>
      <w:ind w:left="0" w:firstLine="709"/>
      <w:jc w:val="left"/>
      <w:outlineLvl w:val="0"/>
    </w:pPr>
    <w:rPr>
      <w:rFonts w:cs="Times New Roman"/>
      <w:sz w:val="28"/>
    </w:rPr>
  </w:style>
  <w:style w:type="character" w:customStyle="1" w:styleId="223">
    <w:name w:val="Стиль22 Знак"/>
    <w:link w:val="222"/>
    <w:rsid w:val="00F54AF7"/>
    <w:rPr>
      <w:b/>
      <w:i/>
      <w:sz w:val="24"/>
      <w:szCs w:val="24"/>
    </w:rPr>
  </w:style>
  <w:style w:type="paragraph" w:customStyle="1" w:styleId="240">
    <w:name w:val="Стиль24"/>
    <w:basedOn w:val="a4"/>
    <w:link w:val="241"/>
    <w:qFormat/>
    <w:rsid w:val="00F54AF7"/>
    <w:pPr>
      <w:suppressAutoHyphens/>
      <w:spacing w:before="120" w:after="120" w:line="240" w:lineRule="auto"/>
      <w:ind w:firstLine="709"/>
      <w:jc w:val="both"/>
    </w:pPr>
    <w:rPr>
      <w:rFonts w:ascii="Times New Roman" w:hAnsi="Times New Roman"/>
      <w:b/>
      <w:sz w:val="24"/>
      <w:szCs w:val="24"/>
    </w:rPr>
  </w:style>
  <w:style w:type="character" w:customStyle="1" w:styleId="231">
    <w:name w:val="Стиль23 Знак"/>
    <w:link w:val="230"/>
    <w:rsid w:val="00F54AF7"/>
    <w:rPr>
      <w:rFonts w:cs="Arial"/>
      <w:b/>
      <w:bCs/>
      <w:sz w:val="28"/>
      <w:szCs w:val="28"/>
    </w:rPr>
  </w:style>
  <w:style w:type="paragraph" w:customStyle="1" w:styleId="250">
    <w:name w:val="Стиль25"/>
    <w:basedOn w:val="a4"/>
    <w:link w:val="251"/>
    <w:qFormat/>
    <w:rsid w:val="00F54AF7"/>
    <w:pPr>
      <w:suppressAutoHyphens/>
      <w:spacing w:before="120" w:after="120" w:line="240" w:lineRule="auto"/>
      <w:ind w:firstLine="709"/>
      <w:jc w:val="both"/>
    </w:pPr>
    <w:rPr>
      <w:rFonts w:ascii="Times New Roman" w:hAnsi="Times New Roman" w:cs="Times New Roman"/>
      <w:b/>
      <w:i/>
      <w:sz w:val="24"/>
      <w:szCs w:val="24"/>
    </w:rPr>
  </w:style>
  <w:style w:type="character" w:customStyle="1" w:styleId="241">
    <w:name w:val="Стиль24 Знак"/>
    <w:link w:val="240"/>
    <w:rsid w:val="00F54AF7"/>
    <w:rPr>
      <w:rFonts w:cs="Calibri"/>
      <w:b/>
      <w:sz w:val="24"/>
      <w:szCs w:val="24"/>
    </w:rPr>
  </w:style>
  <w:style w:type="paragraph" w:customStyle="1" w:styleId="260">
    <w:name w:val="Стиль26"/>
    <w:basedOn w:val="a4"/>
    <w:link w:val="261"/>
    <w:qFormat/>
    <w:rsid w:val="00F54AF7"/>
    <w:pPr>
      <w:suppressAutoHyphens/>
      <w:spacing w:before="120" w:after="120" w:line="240" w:lineRule="auto"/>
      <w:ind w:firstLine="709"/>
      <w:jc w:val="both"/>
    </w:pPr>
    <w:rPr>
      <w:rFonts w:ascii="Times New Roman" w:hAnsi="Times New Roman"/>
      <w:b/>
      <w:i/>
      <w:sz w:val="24"/>
      <w:szCs w:val="24"/>
    </w:rPr>
  </w:style>
  <w:style w:type="character" w:customStyle="1" w:styleId="251">
    <w:name w:val="Стиль25 Знак"/>
    <w:link w:val="250"/>
    <w:rsid w:val="00F54AF7"/>
    <w:rPr>
      <w:b/>
      <w:i/>
      <w:sz w:val="24"/>
      <w:szCs w:val="24"/>
    </w:rPr>
  </w:style>
  <w:style w:type="paragraph" w:customStyle="1" w:styleId="270">
    <w:name w:val="Стиль27"/>
    <w:basedOn w:val="a4"/>
    <w:link w:val="271"/>
    <w:qFormat/>
    <w:rsid w:val="00F54AF7"/>
    <w:pPr>
      <w:suppressAutoHyphens/>
      <w:spacing w:before="120" w:after="120" w:line="240" w:lineRule="auto"/>
      <w:ind w:firstLine="709"/>
    </w:pPr>
    <w:rPr>
      <w:rFonts w:ascii="Times New Roman" w:hAnsi="Times New Roman"/>
      <w:b/>
      <w:sz w:val="24"/>
      <w:szCs w:val="24"/>
    </w:rPr>
  </w:style>
  <w:style w:type="character" w:customStyle="1" w:styleId="261">
    <w:name w:val="Стиль26 Знак"/>
    <w:link w:val="260"/>
    <w:rsid w:val="00F54AF7"/>
    <w:rPr>
      <w:rFonts w:cs="Calibri"/>
      <w:b/>
      <w:i/>
      <w:sz w:val="24"/>
      <w:szCs w:val="24"/>
    </w:rPr>
  </w:style>
  <w:style w:type="paragraph" w:customStyle="1" w:styleId="280">
    <w:name w:val="Стиль28"/>
    <w:basedOn w:val="a4"/>
    <w:link w:val="281"/>
    <w:qFormat/>
    <w:rsid w:val="00F54AF7"/>
    <w:pPr>
      <w:suppressAutoHyphens/>
      <w:spacing w:before="120" w:after="120" w:line="240" w:lineRule="auto"/>
      <w:ind w:firstLine="709"/>
      <w:jc w:val="both"/>
    </w:pPr>
    <w:rPr>
      <w:rFonts w:ascii="Times New Roman" w:hAnsi="Times New Roman"/>
      <w:b/>
      <w:i/>
      <w:sz w:val="24"/>
      <w:szCs w:val="24"/>
    </w:rPr>
  </w:style>
  <w:style w:type="character" w:customStyle="1" w:styleId="271">
    <w:name w:val="Стиль27 Знак"/>
    <w:link w:val="270"/>
    <w:rsid w:val="00F54AF7"/>
    <w:rPr>
      <w:rFonts w:cs="Calibri"/>
      <w:b/>
      <w:sz w:val="24"/>
      <w:szCs w:val="24"/>
    </w:rPr>
  </w:style>
  <w:style w:type="paragraph" w:customStyle="1" w:styleId="290">
    <w:name w:val="Стиль29"/>
    <w:basedOn w:val="a4"/>
    <w:link w:val="291"/>
    <w:qFormat/>
    <w:rsid w:val="00F54AF7"/>
    <w:pPr>
      <w:spacing w:before="120" w:after="120" w:line="240" w:lineRule="auto"/>
      <w:ind w:firstLine="709"/>
      <w:jc w:val="both"/>
    </w:pPr>
    <w:rPr>
      <w:rFonts w:ascii="Times New Roman" w:hAnsi="Times New Roman"/>
      <w:b/>
      <w:i/>
      <w:sz w:val="24"/>
      <w:szCs w:val="24"/>
    </w:rPr>
  </w:style>
  <w:style w:type="character" w:customStyle="1" w:styleId="281">
    <w:name w:val="Стиль28 Знак"/>
    <w:link w:val="280"/>
    <w:rsid w:val="00F54AF7"/>
    <w:rPr>
      <w:rFonts w:cs="Calibri"/>
      <w:b/>
      <w:i/>
      <w:sz w:val="24"/>
      <w:szCs w:val="24"/>
    </w:rPr>
  </w:style>
  <w:style w:type="paragraph" w:customStyle="1" w:styleId="300">
    <w:name w:val="Стиль30"/>
    <w:basedOn w:val="1ff2"/>
    <w:link w:val="301"/>
    <w:qFormat/>
    <w:rsid w:val="00A70911"/>
    <w:pPr>
      <w:numPr>
        <w:numId w:val="27"/>
      </w:numPr>
      <w:ind w:left="0" w:firstLine="709"/>
    </w:pPr>
  </w:style>
  <w:style w:type="character" w:customStyle="1" w:styleId="291">
    <w:name w:val="Стиль29 Знак"/>
    <w:link w:val="290"/>
    <w:rsid w:val="00F54AF7"/>
    <w:rPr>
      <w:rFonts w:cs="Calibri"/>
      <w:b/>
      <w:i/>
      <w:sz w:val="24"/>
      <w:szCs w:val="24"/>
    </w:rPr>
  </w:style>
  <w:style w:type="paragraph" w:customStyle="1" w:styleId="313">
    <w:name w:val="Стиль31"/>
    <w:basedOn w:val="1ff2"/>
    <w:link w:val="314"/>
    <w:qFormat/>
    <w:rsid w:val="00A70911"/>
    <w:pPr>
      <w:numPr>
        <w:numId w:val="27"/>
      </w:numPr>
      <w:ind w:left="0" w:firstLine="709"/>
    </w:pPr>
  </w:style>
  <w:style w:type="character" w:customStyle="1" w:styleId="301">
    <w:name w:val="Стиль30 Знак"/>
    <w:basedOn w:val="1ff3"/>
    <w:link w:val="300"/>
    <w:rsid w:val="00A70911"/>
    <w:rPr>
      <w:rFonts w:cs="Arial"/>
      <w:b/>
      <w:bCs/>
      <w:iCs/>
      <w:sz w:val="24"/>
      <w:szCs w:val="28"/>
    </w:rPr>
  </w:style>
  <w:style w:type="paragraph" w:customStyle="1" w:styleId="1ff6">
    <w:name w:val="1_"/>
    <w:basedOn w:val="1ff0"/>
    <w:link w:val="1ff7"/>
    <w:qFormat/>
    <w:rsid w:val="00A70911"/>
    <w:pPr>
      <w:outlineLvl w:val="0"/>
    </w:pPr>
  </w:style>
  <w:style w:type="character" w:customStyle="1" w:styleId="314">
    <w:name w:val="Стиль31 Знак"/>
    <w:basedOn w:val="1ff3"/>
    <w:link w:val="313"/>
    <w:rsid w:val="00A70911"/>
    <w:rPr>
      <w:rFonts w:cs="Arial"/>
      <w:b/>
      <w:bCs/>
      <w:iCs/>
      <w:sz w:val="24"/>
      <w:szCs w:val="28"/>
    </w:rPr>
  </w:style>
  <w:style w:type="paragraph" w:customStyle="1" w:styleId="2f5">
    <w:name w:val="2_"/>
    <w:basedOn w:val="300"/>
    <w:link w:val="2f6"/>
    <w:qFormat/>
    <w:rsid w:val="00A70911"/>
  </w:style>
  <w:style w:type="character" w:customStyle="1" w:styleId="1ff7">
    <w:name w:val="1_ Знак"/>
    <w:basedOn w:val="1ff1"/>
    <w:link w:val="1ff6"/>
    <w:rsid w:val="00A70911"/>
    <w:rPr>
      <w:b/>
      <w:sz w:val="28"/>
      <w:szCs w:val="28"/>
    </w:rPr>
  </w:style>
  <w:style w:type="paragraph" w:customStyle="1" w:styleId="3d">
    <w:name w:val="3_"/>
    <w:basedOn w:val="1-"/>
    <w:link w:val="3e"/>
    <w:qFormat/>
    <w:rsid w:val="00A70911"/>
    <w:pPr>
      <w:spacing w:before="120" w:after="120"/>
    </w:pPr>
  </w:style>
  <w:style w:type="character" w:customStyle="1" w:styleId="2f6">
    <w:name w:val="2_ Знак"/>
    <w:basedOn w:val="301"/>
    <w:link w:val="2f5"/>
    <w:rsid w:val="00A70911"/>
    <w:rPr>
      <w:rFonts w:cs="Arial"/>
      <w:b/>
      <w:bCs/>
      <w:iCs/>
      <w:sz w:val="24"/>
      <w:szCs w:val="28"/>
    </w:rPr>
  </w:style>
  <w:style w:type="paragraph" w:customStyle="1" w:styleId="4">
    <w:name w:val="4_"/>
    <w:basedOn w:val="af6"/>
    <w:link w:val="47"/>
    <w:qFormat/>
    <w:rsid w:val="00A70911"/>
    <w:pPr>
      <w:numPr>
        <w:ilvl w:val="1"/>
        <w:numId w:val="11"/>
      </w:numPr>
      <w:spacing w:before="120" w:after="120"/>
      <w:jc w:val="both"/>
      <w:outlineLvl w:val="1"/>
    </w:pPr>
  </w:style>
  <w:style w:type="character" w:customStyle="1" w:styleId="3e">
    <w:name w:val="3_ Знак"/>
    <w:basedOn w:val="1-2"/>
    <w:link w:val="3d"/>
    <w:rsid w:val="00A70911"/>
    <w:rPr>
      <w:rFonts w:cs="Arial"/>
      <w:b/>
      <w:bCs/>
      <w:iCs/>
      <w:sz w:val="24"/>
      <w:szCs w:val="28"/>
    </w:rPr>
  </w:style>
  <w:style w:type="paragraph" w:customStyle="1" w:styleId="5">
    <w:name w:val="5_"/>
    <w:basedOn w:val="21"/>
    <w:link w:val="58"/>
    <w:qFormat/>
    <w:rsid w:val="00C17896"/>
    <w:pPr>
      <w:numPr>
        <w:numId w:val="10"/>
      </w:numPr>
      <w:spacing w:before="120" w:after="120"/>
      <w:jc w:val="both"/>
    </w:pPr>
  </w:style>
  <w:style w:type="character" w:customStyle="1" w:styleId="47">
    <w:name w:val="4_ Знак"/>
    <w:basedOn w:val="25"/>
    <w:link w:val="4"/>
    <w:rsid w:val="00A70911"/>
    <w:rPr>
      <w:b/>
      <w:bCs/>
      <w:sz w:val="24"/>
      <w:szCs w:val="24"/>
    </w:rPr>
  </w:style>
  <w:style w:type="paragraph" w:customStyle="1" w:styleId="50">
    <w:name w:val="_5_"/>
    <w:basedOn w:val="30"/>
    <w:link w:val="59"/>
    <w:qFormat/>
    <w:rsid w:val="00C17896"/>
    <w:pPr>
      <w:numPr>
        <w:numId w:val="10"/>
      </w:numPr>
      <w:spacing w:before="120"/>
    </w:pPr>
    <w:rPr>
      <w:rFonts w:cs="Times New Roman"/>
    </w:rPr>
  </w:style>
  <w:style w:type="character" w:customStyle="1" w:styleId="58">
    <w:name w:val="5_ Знак"/>
    <w:basedOn w:val="22"/>
    <w:link w:val="5"/>
    <w:rsid w:val="00C17896"/>
    <w:rPr>
      <w:rFonts w:cs="Arial"/>
      <w:b/>
      <w:bCs/>
      <w:iCs/>
      <w:sz w:val="24"/>
      <w:szCs w:val="28"/>
    </w:rPr>
  </w:style>
  <w:style w:type="paragraph" w:customStyle="1" w:styleId="65">
    <w:name w:val="6_"/>
    <w:basedOn w:val="12"/>
    <w:link w:val="66"/>
    <w:qFormat/>
    <w:rsid w:val="00C04040"/>
    <w:pPr>
      <w:numPr>
        <w:ilvl w:val="0"/>
        <w:numId w:val="0"/>
      </w:numPr>
      <w:ind w:left="709"/>
      <w:outlineLvl w:val="1"/>
    </w:pPr>
  </w:style>
  <w:style w:type="character" w:customStyle="1" w:styleId="59">
    <w:name w:val="_5_ Знак"/>
    <w:basedOn w:val="31"/>
    <w:link w:val="50"/>
    <w:rsid w:val="00C17896"/>
    <w:rPr>
      <w:rFonts w:cs="Arial"/>
      <w:b/>
      <w:bCs/>
      <w:i/>
      <w:sz w:val="24"/>
      <w:szCs w:val="26"/>
    </w:rPr>
  </w:style>
  <w:style w:type="paragraph" w:customStyle="1" w:styleId="67">
    <w:name w:val="_6_"/>
    <w:basedOn w:val="131"/>
    <w:link w:val="68"/>
    <w:qFormat/>
    <w:rsid w:val="00C04040"/>
  </w:style>
  <w:style w:type="character" w:customStyle="1" w:styleId="66">
    <w:name w:val="6_ Знак"/>
    <w:basedOn w:val="121"/>
    <w:link w:val="65"/>
    <w:rsid w:val="00C04040"/>
    <w:rPr>
      <w:rFonts w:cs="Calibri"/>
      <w:b/>
      <w:sz w:val="24"/>
      <w:szCs w:val="24"/>
    </w:rPr>
  </w:style>
  <w:style w:type="paragraph" w:customStyle="1" w:styleId="76">
    <w:name w:val="7_"/>
    <w:basedOn w:val="230"/>
    <w:link w:val="77"/>
    <w:qFormat/>
    <w:rsid w:val="00C04040"/>
  </w:style>
  <w:style w:type="character" w:customStyle="1" w:styleId="68">
    <w:name w:val="_6_ Знак"/>
    <w:basedOn w:val="132"/>
    <w:link w:val="67"/>
    <w:rsid w:val="00C04040"/>
    <w:rPr>
      <w:rFonts w:cs="Arial"/>
      <w:b/>
      <w:bCs w:val="0"/>
      <w:i/>
      <w:sz w:val="24"/>
      <w:szCs w:val="24"/>
    </w:rPr>
  </w:style>
  <w:style w:type="paragraph" w:customStyle="1" w:styleId="85">
    <w:name w:val="8_"/>
    <w:basedOn w:val="2f"/>
    <w:link w:val="86"/>
    <w:rsid w:val="00C04040"/>
    <w:pPr>
      <w:spacing w:after="120" w:line="240" w:lineRule="auto"/>
      <w:ind w:left="0" w:firstLine="709"/>
      <w:jc w:val="both"/>
      <w:outlineLvl w:val="0"/>
    </w:pPr>
    <w:rPr>
      <w:rFonts w:cs="Times New Roman"/>
      <w:sz w:val="28"/>
    </w:rPr>
  </w:style>
  <w:style w:type="character" w:customStyle="1" w:styleId="77">
    <w:name w:val="7_ Знак"/>
    <w:basedOn w:val="231"/>
    <w:link w:val="76"/>
    <w:rsid w:val="00C04040"/>
    <w:rPr>
      <w:rFonts w:cs="Arial"/>
      <w:b/>
      <w:bCs/>
      <w:sz w:val="28"/>
      <w:szCs w:val="28"/>
    </w:rPr>
  </w:style>
  <w:style w:type="paragraph" w:customStyle="1" w:styleId="87">
    <w:name w:val="8__"/>
    <w:basedOn w:val="1b"/>
    <w:link w:val="88"/>
    <w:qFormat/>
    <w:rsid w:val="007F130C"/>
    <w:pPr>
      <w:suppressAutoHyphens/>
      <w:spacing w:before="120" w:after="120"/>
      <w:ind w:left="0" w:firstLine="709"/>
      <w:contextualSpacing w:val="0"/>
      <w:jc w:val="both"/>
      <w:outlineLvl w:val="1"/>
    </w:pPr>
    <w:rPr>
      <w:b/>
    </w:rPr>
  </w:style>
  <w:style w:type="character" w:customStyle="1" w:styleId="86">
    <w:name w:val="8_ Знак"/>
    <w:link w:val="85"/>
    <w:rsid w:val="00C04040"/>
    <w:rPr>
      <w:rFonts w:cs="Arial"/>
      <w:b/>
      <w:bCs/>
      <w:sz w:val="28"/>
      <w:szCs w:val="28"/>
    </w:rPr>
  </w:style>
  <w:style w:type="paragraph" w:customStyle="1" w:styleId="89">
    <w:name w:val="_8_"/>
    <w:basedOn w:val="1b"/>
    <w:link w:val="8a"/>
    <w:qFormat/>
    <w:rsid w:val="007F130C"/>
    <w:pPr>
      <w:suppressAutoHyphens/>
      <w:spacing w:before="120" w:after="120"/>
      <w:ind w:left="0" w:firstLine="709"/>
      <w:jc w:val="both"/>
      <w:outlineLvl w:val="2"/>
    </w:pPr>
    <w:rPr>
      <w:b/>
      <w:i/>
    </w:rPr>
  </w:style>
  <w:style w:type="character" w:customStyle="1" w:styleId="1c">
    <w:name w:val="Абзац списка1 Знак"/>
    <w:link w:val="1b"/>
    <w:uiPriority w:val="99"/>
    <w:rsid w:val="007F130C"/>
    <w:rPr>
      <w:rFonts w:eastAsia="Calibri"/>
      <w:sz w:val="24"/>
      <w:szCs w:val="24"/>
    </w:rPr>
  </w:style>
  <w:style w:type="character" w:customStyle="1" w:styleId="88">
    <w:name w:val="8__ Знак"/>
    <w:link w:val="87"/>
    <w:rsid w:val="007F130C"/>
    <w:rPr>
      <w:rFonts w:eastAsia="Calibri"/>
      <w:b/>
      <w:sz w:val="24"/>
      <w:szCs w:val="24"/>
    </w:rPr>
  </w:style>
  <w:style w:type="table" w:customStyle="1" w:styleId="8b">
    <w:name w:val="Сетка таблицы8"/>
    <w:basedOn w:val="a6"/>
    <w:next w:val="afe"/>
    <w:uiPriority w:val="39"/>
    <w:rsid w:val="005364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a">
    <w:name w:val="_8_ Знак"/>
    <w:link w:val="89"/>
    <w:rsid w:val="007F130C"/>
    <w:rPr>
      <w:rFonts w:eastAsia="Calibri"/>
      <w:b/>
      <w:i/>
      <w:sz w:val="24"/>
      <w:szCs w:val="24"/>
    </w:rPr>
  </w:style>
  <w:style w:type="paragraph" w:customStyle="1" w:styleId="affffff3">
    <w:name w:val="ТАБЛ"/>
    <w:basedOn w:val="a4"/>
    <w:link w:val="affffff4"/>
    <w:qFormat/>
    <w:rsid w:val="0053648F"/>
    <w:pPr>
      <w:spacing w:before="120" w:after="120" w:line="240" w:lineRule="auto"/>
      <w:ind w:firstLine="709"/>
      <w:jc w:val="both"/>
    </w:pPr>
    <w:rPr>
      <w:rFonts w:ascii="Arial" w:hAnsi="Arial" w:cs="Arial"/>
      <w:b/>
      <w:bCs/>
      <w:sz w:val="24"/>
      <w:szCs w:val="24"/>
    </w:rPr>
  </w:style>
  <w:style w:type="character" w:customStyle="1" w:styleId="affffff4">
    <w:name w:val="ТАБЛ Знак"/>
    <w:link w:val="affffff3"/>
    <w:rsid w:val="0053648F"/>
    <w:rPr>
      <w:rFonts w:ascii="Arial" w:hAnsi="Arial" w:cs="Arial"/>
      <w:b/>
      <w:bCs/>
      <w:sz w:val="24"/>
      <w:szCs w:val="24"/>
    </w:rPr>
  </w:style>
  <w:style w:type="character" w:customStyle="1" w:styleId="Default0">
    <w:name w:val="Default Знак"/>
    <w:link w:val="Default"/>
    <w:locked/>
    <w:rsid w:val="000331C7"/>
    <w:rPr>
      <w:rFonts w:ascii="Cambria" w:hAnsi="Cambria" w:cs="Cambria"/>
      <w:color w:val="000000"/>
      <w:sz w:val="24"/>
      <w:szCs w:val="24"/>
    </w:rPr>
  </w:style>
  <w:style w:type="paragraph" w:customStyle="1" w:styleId="2f7">
    <w:name w:val="Основной текст (2)"/>
    <w:rsid w:val="00640DAD"/>
    <w:pPr>
      <w:widowControl w:val="0"/>
      <w:shd w:val="clear" w:color="auto" w:fill="FFFFFF"/>
      <w:suppressAutoHyphens/>
      <w:overflowPunct w:val="0"/>
      <w:autoSpaceDE w:val="0"/>
      <w:autoSpaceDN w:val="0"/>
      <w:spacing w:before="100" w:after="100" w:line="274" w:lineRule="exact"/>
      <w:jc w:val="both"/>
    </w:pPr>
    <w:rPr>
      <w:color w:val="000000"/>
      <w:kern w:val="3"/>
      <w:sz w:val="24"/>
      <w:szCs w:val="24"/>
    </w:rPr>
  </w:style>
  <w:style w:type="character" w:customStyle="1" w:styleId="CharStyle15">
    <w:name w:val="CharStyle15"/>
    <w:rsid w:val="00640DAD"/>
    <w:rPr>
      <w:rFonts w:ascii="Times New Roman" w:eastAsia="Times New Roman" w:hAnsi="Times New Roman" w:cs="Times New Roman" w:hint="default"/>
      <w:b w:val="0"/>
      <w:bCs w:val="0"/>
      <w:i w:val="0"/>
      <w:iCs w:val="0"/>
      <w:strike w:val="0"/>
      <w:dstrike w:val="0"/>
      <w:color w:val="000000"/>
      <w:spacing w:val="0"/>
      <w:w w:val="100"/>
      <w:position w:val="0"/>
      <w:sz w:val="24"/>
      <w:szCs w:val="24"/>
      <w:u w:val="none"/>
      <w:effect w:val="none"/>
      <w:vertAlign w:val="baseline"/>
    </w:rPr>
  </w:style>
  <w:style w:type="character" w:customStyle="1" w:styleId="affffff5">
    <w:name w:val="Основной текст_"/>
    <w:link w:val="48"/>
    <w:locked/>
    <w:rsid w:val="00017A44"/>
    <w:rPr>
      <w:sz w:val="26"/>
      <w:szCs w:val="26"/>
      <w:shd w:val="clear" w:color="auto" w:fill="FFFFFF"/>
    </w:rPr>
  </w:style>
  <w:style w:type="paragraph" w:customStyle="1" w:styleId="48">
    <w:name w:val="Основной текст4"/>
    <w:basedOn w:val="a4"/>
    <w:link w:val="affffff5"/>
    <w:rsid w:val="00017A44"/>
    <w:pPr>
      <w:widowControl w:val="0"/>
      <w:shd w:val="clear" w:color="auto" w:fill="FFFFFF"/>
      <w:spacing w:before="1260" w:after="0" w:line="734" w:lineRule="exact"/>
      <w:jc w:val="both"/>
    </w:pPr>
    <w:rPr>
      <w:rFonts w:ascii="Times New Roman" w:hAnsi="Times New Roman" w:cs="Times New Roman"/>
      <w:sz w:val="26"/>
      <w:szCs w:val="26"/>
    </w:rPr>
  </w:style>
  <w:style w:type="character" w:customStyle="1" w:styleId="103">
    <w:name w:val="Основной текст + 10"/>
    <w:aliases w:val="5 pt"/>
    <w:rsid w:val="00017A4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affffff6">
    <w:name w:val="Стандарт"/>
    <w:basedOn w:val="af2"/>
    <w:link w:val="1ff8"/>
    <w:rsid w:val="006465C8"/>
    <w:pPr>
      <w:widowControl w:val="0"/>
      <w:spacing w:after="0" w:line="264" w:lineRule="auto"/>
      <w:ind w:firstLine="720"/>
      <w:jc w:val="both"/>
    </w:pPr>
    <w:rPr>
      <w:snapToGrid w:val="0"/>
      <w:sz w:val="28"/>
    </w:rPr>
  </w:style>
  <w:style w:type="character" w:customStyle="1" w:styleId="1ff8">
    <w:name w:val="Стандарт Знак1"/>
    <w:link w:val="affffff6"/>
    <w:rsid w:val="006465C8"/>
    <w:rPr>
      <w:snapToGrid w:val="0"/>
      <w:sz w:val="28"/>
    </w:rPr>
  </w:style>
  <w:style w:type="paragraph" w:customStyle="1" w:styleId="msonormal0">
    <w:name w:val="msonormal"/>
    <w:basedOn w:val="a4"/>
    <w:rsid w:val="00C32916"/>
    <w:pPr>
      <w:spacing w:before="100" w:beforeAutospacing="1" w:after="100" w:afterAutospacing="1" w:line="240" w:lineRule="auto"/>
    </w:pPr>
    <w:rPr>
      <w:rFonts w:ascii="Times New Roman" w:hAnsi="Times New Roman" w:cs="Times New Roman"/>
      <w:sz w:val="24"/>
      <w:szCs w:val="24"/>
    </w:rPr>
  </w:style>
  <w:style w:type="paragraph" w:customStyle="1" w:styleId="xl63">
    <w:name w:val="xl63"/>
    <w:basedOn w:val="a4"/>
    <w:rsid w:val="00C32916"/>
    <w:pPr>
      <w:spacing w:before="100" w:beforeAutospacing="1" w:after="100" w:afterAutospacing="1" w:line="240" w:lineRule="auto"/>
    </w:pPr>
    <w:rPr>
      <w:rFonts w:ascii="Times New Roman" w:hAnsi="Times New Roman" w:cs="Times New Roman"/>
      <w:sz w:val="24"/>
      <w:szCs w:val="24"/>
    </w:rPr>
  </w:style>
  <w:style w:type="paragraph" w:customStyle="1" w:styleId="xl64">
    <w:name w:val="xl64"/>
    <w:basedOn w:val="a4"/>
    <w:rsid w:val="00C32916"/>
    <w:pPr>
      <w:spacing w:before="100" w:beforeAutospacing="1" w:after="100" w:afterAutospacing="1" w:line="240" w:lineRule="auto"/>
      <w:jc w:val="center"/>
    </w:pPr>
    <w:rPr>
      <w:rFonts w:ascii="Times New Roman" w:hAnsi="Times New Roman" w:cs="Times New Roman"/>
      <w:sz w:val="24"/>
      <w:szCs w:val="24"/>
    </w:rPr>
  </w:style>
  <w:style w:type="paragraph" w:customStyle="1" w:styleId="xl65">
    <w:name w:val="xl65"/>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66">
    <w:name w:val="xl66"/>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67">
    <w:name w:val="xl67"/>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8">
    <w:name w:val="xl68"/>
    <w:basedOn w:val="a4"/>
    <w:rsid w:val="00C32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Normal1">
    <w:name w:val="Normal1"/>
    <w:uiPriority w:val="99"/>
    <w:rsid w:val="000A73E4"/>
    <w:pPr>
      <w:widowControl w:val="0"/>
      <w:spacing w:line="300" w:lineRule="auto"/>
      <w:ind w:firstLine="680"/>
      <w:jc w:val="both"/>
    </w:pPr>
    <w:rPr>
      <w:sz w:val="24"/>
    </w:rPr>
  </w:style>
  <w:style w:type="paragraph" w:customStyle="1" w:styleId="3">
    <w:name w:val="заголовок пз 3"/>
    <w:basedOn w:val="a4"/>
    <w:uiPriority w:val="99"/>
    <w:rsid w:val="00B63A7B"/>
    <w:pPr>
      <w:numPr>
        <w:numId w:val="30"/>
      </w:numPr>
      <w:tabs>
        <w:tab w:val="num" w:pos="1440"/>
      </w:tabs>
      <w:spacing w:after="0" w:line="360" w:lineRule="auto"/>
      <w:ind w:left="1224" w:hanging="504"/>
      <w:jc w:val="both"/>
      <w:outlineLvl w:val="3"/>
    </w:pPr>
    <w:rPr>
      <w:rFonts w:ascii="Times New Roman" w:hAnsi="Times New Roman" w:cs="Times New Roman"/>
      <w:b/>
      <w:sz w:val="28"/>
      <w:szCs w:val="32"/>
    </w:rPr>
  </w:style>
  <w:style w:type="character" w:styleId="affffff7">
    <w:name w:val="annotation reference"/>
    <w:rsid w:val="001F3C7B"/>
    <w:rPr>
      <w:sz w:val="16"/>
      <w:szCs w:val="16"/>
    </w:rPr>
  </w:style>
  <w:style w:type="paragraph" w:styleId="affffff8">
    <w:name w:val="annotation subject"/>
    <w:basedOn w:val="afffff4"/>
    <w:next w:val="afffff4"/>
    <w:link w:val="affffff9"/>
    <w:rsid w:val="001F3C7B"/>
    <w:pPr>
      <w:spacing w:after="200" w:line="276" w:lineRule="auto"/>
    </w:pPr>
    <w:rPr>
      <w:rFonts w:ascii="Calibri" w:hAnsi="Calibri" w:cs="Calibri"/>
      <w:b/>
      <w:bCs/>
    </w:rPr>
  </w:style>
  <w:style w:type="character" w:customStyle="1" w:styleId="affffff9">
    <w:name w:val="Тема примечания Знак"/>
    <w:link w:val="affffff8"/>
    <w:rsid w:val="001F3C7B"/>
    <w:rPr>
      <w:rFonts w:ascii="Calibri" w:hAnsi="Calibri" w:cs="Calibri"/>
      <w:b/>
      <w:bCs/>
    </w:rPr>
  </w:style>
  <w:style w:type="paragraph" w:customStyle="1" w:styleId="gmail-conspluscellmailrucssattributepostfixmailrucssattributepostfix">
    <w:name w:val="gmail-conspluscell_mailru_css_attribute_postfix_mailru_css_attribute_postfix"/>
    <w:basedOn w:val="a4"/>
    <w:rsid w:val="00EA4F70"/>
    <w:pPr>
      <w:spacing w:before="100" w:beforeAutospacing="1" w:after="100" w:afterAutospacing="1" w:line="240" w:lineRule="auto"/>
    </w:pPr>
    <w:rPr>
      <w:rFonts w:ascii="Times New Roman" w:hAnsi="Times New Roman" w:cs="Times New Roman"/>
      <w:sz w:val="24"/>
      <w:szCs w:val="24"/>
    </w:rPr>
  </w:style>
  <w:style w:type="paragraph" w:customStyle="1" w:styleId="Style5">
    <w:name w:val="Style5"/>
    <w:basedOn w:val="a4"/>
    <w:rsid w:val="00DD074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rsid w:val="00DD0742"/>
    <w:rPr>
      <w:rFonts w:ascii="Times New Roman" w:hAnsi="Times New Roman" w:cs="Times New Roman" w:hint="default"/>
      <w:sz w:val="22"/>
      <w:szCs w:val="22"/>
    </w:rPr>
  </w:style>
  <w:style w:type="paragraph" w:customStyle="1" w:styleId="Style10">
    <w:name w:val="Style10"/>
    <w:basedOn w:val="a4"/>
    <w:rsid w:val="00DD074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hl">
    <w:name w:val="hl"/>
    <w:rsid w:val="007F03A7"/>
  </w:style>
  <w:style w:type="paragraph" w:customStyle="1" w:styleId="Style49">
    <w:name w:val="Style49"/>
    <w:basedOn w:val="a4"/>
    <w:rsid w:val="00ED29FF"/>
    <w:pPr>
      <w:widowControl w:val="0"/>
      <w:autoSpaceDE w:val="0"/>
      <w:autoSpaceDN w:val="0"/>
      <w:adjustRightInd w:val="0"/>
      <w:spacing w:after="0" w:line="410" w:lineRule="exact"/>
      <w:ind w:firstLine="720"/>
      <w:jc w:val="both"/>
    </w:pPr>
    <w:rPr>
      <w:rFonts w:ascii="Times New Roman" w:hAnsi="Times New Roman" w:cs="Times New Roman"/>
      <w:sz w:val="24"/>
      <w:szCs w:val="24"/>
    </w:rPr>
  </w:style>
  <w:style w:type="numbering" w:customStyle="1" w:styleId="2">
    <w:name w:val="Стиль маркированный2"/>
    <w:basedOn w:val="a7"/>
    <w:rsid w:val="003B28D9"/>
    <w:pPr>
      <w:numPr>
        <w:numId w:val="2"/>
      </w:numPr>
    </w:pPr>
  </w:style>
  <w:style w:type="paragraph" w:customStyle="1" w:styleId="affffffa">
    <w:name w:val="Обычный текст"/>
    <w:basedOn w:val="a4"/>
    <w:link w:val="affffffb"/>
    <w:qFormat/>
    <w:rsid w:val="00636D82"/>
    <w:pPr>
      <w:spacing w:after="0" w:line="240" w:lineRule="auto"/>
      <w:ind w:firstLine="709"/>
      <w:jc w:val="both"/>
    </w:pPr>
    <w:rPr>
      <w:rFonts w:ascii="Times New Roman" w:hAnsi="Times New Roman" w:cs="Times New Roman"/>
      <w:sz w:val="24"/>
      <w:szCs w:val="24"/>
      <w:lang w:val="en-US" w:eastAsia="ar-SA" w:bidi="en-US"/>
    </w:rPr>
  </w:style>
  <w:style w:type="character" w:customStyle="1" w:styleId="affffffb">
    <w:name w:val="Обычный текст Знак"/>
    <w:link w:val="affffffa"/>
    <w:rsid w:val="00636D82"/>
    <w:rPr>
      <w:sz w:val="24"/>
      <w:szCs w:val="24"/>
      <w:lang w:val="en-US" w:eastAsia="ar-SA" w:bidi="en-US"/>
    </w:rPr>
  </w:style>
  <w:style w:type="character" w:customStyle="1" w:styleId="211pt">
    <w:name w:val="Основной текст (2) + 11 pt"/>
    <w:rsid w:val="00A374F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1575">
      <w:bodyDiv w:val="1"/>
      <w:marLeft w:val="0"/>
      <w:marRight w:val="0"/>
      <w:marTop w:val="0"/>
      <w:marBottom w:val="0"/>
      <w:divBdr>
        <w:top w:val="none" w:sz="0" w:space="0" w:color="auto"/>
        <w:left w:val="none" w:sz="0" w:space="0" w:color="auto"/>
        <w:bottom w:val="none" w:sz="0" w:space="0" w:color="auto"/>
        <w:right w:val="none" w:sz="0" w:space="0" w:color="auto"/>
      </w:divBdr>
    </w:div>
    <w:div w:id="31544154">
      <w:bodyDiv w:val="1"/>
      <w:marLeft w:val="0"/>
      <w:marRight w:val="0"/>
      <w:marTop w:val="0"/>
      <w:marBottom w:val="0"/>
      <w:divBdr>
        <w:top w:val="none" w:sz="0" w:space="0" w:color="auto"/>
        <w:left w:val="none" w:sz="0" w:space="0" w:color="auto"/>
        <w:bottom w:val="none" w:sz="0" w:space="0" w:color="auto"/>
        <w:right w:val="none" w:sz="0" w:space="0" w:color="auto"/>
      </w:divBdr>
    </w:div>
    <w:div w:id="50930252">
      <w:bodyDiv w:val="1"/>
      <w:marLeft w:val="0"/>
      <w:marRight w:val="0"/>
      <w:marTop w:val="0"/>
      <w:marBottom w:val="0"/>
      <w:divBdr>
        <w:top w:val="none" w:sz="0" w:space="0" w:color="auto"/>
        <w:left w:val="none" w:sz="0" w:space="0" w:color="auto"/>
        <w:bottom w:val="none" w:sz="0" w:space="0" w:color="auto"/>
        <w:right w:val="none" w:sz="0" w:space="0" w:color="auto"/>
      </w:divBdr>
    </w:div>
    <w:div w:id="111940098">
      <w:bodyDiv w:val="1"/>
      <w:marLeft w:val="0"/>
      <w:marRight w:val="0"/>
      <w:marTop w:val="0"/>
      <w:marBottom w:val="0"/>
      <w:divBdr>
        <w:top w:val="none" w:sz="0" w:space="0" w:color="auto"/>
        <w:left w:val="none" w:sz="0" w:space="0" w:color="auto"/>
        <w:bottom w:val="none" w:sz="0" w:space="0" w:color="auto"/>
        <w:right w:val="none" w:sz="0" w:space="0" w:color="auto"/>
      </w:divBdr>
    </w:div>
    <w:div w:id="130247023">
      <w:bodyDiv w:val="1"/>
      <w:marLeft w:val="0"/>
      <w:marRight w:val="0"/>
      <w:marTop w:val="0"/>
      <w:marBottom w:val="0"/>
      <w:divBdr>
        <w:top w:val="none" w:sz="0" w:space="0" w:color="auto"/>
        <w:left w:val="none" w:sz="0" w:space="0" w:color="auto"/>
        <w:bottom w:val="none" w:sz="0" w:space="0" w:color="auto"/>
        <w:right w:val="none" w:sz="0" w:space="0" w:color="auto"/>
      </w:divBdr>
    </w:div>
    <w:div w:id="130289176">
      <w:bodyDiv w:val="1"/>
      <w:marLeft w:val="0"/>
      <w:marRight w:val="0"/>
      <w:marTop w:val="0"/>
      <w:marBottom w:val="0"/>
      <w:divBdr>
        <w:top w:val="none" w:sz="0" w:space="0" w:color="auto"/>
        <w:left w:val="none" w:sz="0" w:space="0" w:color="auto"/>
        <w:bottom w:val="none" w:sz="0" w:space="0" w:color="auto"/>
        <w:right w:val="none" w:sz="0" w:space="0" w:color="auto"/>
      </w:divBdr>
    </w:div>
    <w:div w:id="141000309">
      <w:bodyDiv w:val="1"/>
      <w:marLeft w:val="0"/>
      <w:marRight w:val="0"/>
      <w:marTop w:val="0"/>
      <w:marBottom w:val="0"/>
      <w:divBdr>
        <w:top w:val="none" w:sz="0" w:space="0" w:color="auto"/>
        <w:left w:val="none" w:sz="0" w:space="0" w:color="auto"/>
        <w:bottom w:val="none" w:sz="0" w:space="0" w:color="auto"/>
        <w:right w:val="none" w:sz="0" w:space="0" w:color="auto"/>
      </w:divBdr>
    </w:div>
    <w:div w:id="153500284">
      <w:bodyDiv w:val="1"/>
      <w:marLeft w:val="0"/>
      <w:marRight w:val="0"/>
      <w:marTop w:val="0"/>
      <w:marBottom w:val="0"/>
      <w:divBdr>
        <w:top w:val="none" w:sz="0" w:space="0" w:color="auto"/>
        <w:left w:val="none" w:sz="0" w:space="0" w:color="auto"/>
        <w:bottom w:val="none" w:sz="0" w:space="0" w:color="auto"/>
        <w:right w:val="none" w:sz="0" w:space="0" w:color="auto"/>
      </w:divBdr>
    </w:div>
    <w:div w:id="223639114">
      <w:bodyDiv w:val="1"/>
      <w:marLeft w:val="0"/>
      <w:marRight w:val="0"/>
      <w:marTop w:val="0"/>
      <w:marBottom w:val="0"/>
      <w:divBdr>
        <w:top w:val="none" w:sz="0" w:space="0" w:color="auto"/>
        <w:left w:val="none" w:sz="0" w:space="0" w:color="auto"/>
        <w:bottom w:val="none" w:sz="0" w:space="0" w:color="auto"/>
        <w:right w:val="none" w:sz="0" w:space="0" w:color="auto"/>
      </w:divBdr>
    </w:div>
    <w:div w:id="254948713">
      <w:bodyDiv w:val="1"/>
      <w:marLeft w:val="0"/>
      <w:marRight w:val="0"/>
      <w:marTop w:val="0"/>
      <w:marBottom w:val="0"/>
      <w:divBdr>
        <w:top w:val="none" w:sz="0" w:space="0" w:color="auto"/>
        <w:left w:val="none" w:sz="0" w:space="0" w:color="auto"/>
        <w:bottom w:val="none" w:sz="0" w:space="0" w:color="auto"/>
        <w:right w:val="none" w:sz="0" w:space="0" w:color="auto"/>
      </w:divBdr>
    </w:div>
    <w:div w:id="258373640">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5087246">
      <w:bodyDiv w:val="1"/>
      <w:marLeft w:val="0"/>
      <w:marRight w:val="0"/>
      <w:marTop w:val="0"/>
      <w:marBottom w:val="0"/>
      <w:divBdr>
        <w:top w:val="none" w:sz="0" w:space="0" w:color="auto"/>
        <w:left w:val="none" w:sz="0" w:space="0" w:color="auto"/>
        <w:bottom w:val="none" w:sz="0" w:space="0" w:color="auto"/>
        <w:right w:val="none" w:sz="0" w:space="0" w:color="auto"/>
      </w:divBdr>
    </w:div>
    <w:div w:id="290744767">
      <w:bodyDiv w:val="1"/>
      <w:marLeft w:val="0"/>
      <w:marRight w:val="0"/>
      <w:marTop w:val="0"/>
      <w:marBottom w:val="0"/>
      <w:divBdr>
        <w:top w:val="none" w:sz="0" w:space="0" w:color="auto"/>
        <w:left w:val="none" w:sz="0" w:space="0" w:color="auto"/>
        <w:bottom w:val="none" w:sz="0" w:space="0" w:color="auto"/>
        <w:right w:val="none" w:sz="0" w:space="0" w:color="auto"/>
      </w:divBdr>
    </w:div>
    <w:div w:id="292558429">
      <w:bodyDiv w:val="1"/>
      <w:marLeft w:val="0"/>
      <w:marRight w:val="0"/>
      <w:marTop w:val="0"/>
      <w:marBottom w:val="0"/>
      <w:divBdr>
        <w:top w:val="none" w:sz="0" w:space="0" w:color="auto"/>
        <w:left w:val="none" w:sz="0" w:space="0" w:color="auto"/>
        <w:bottom w:val="none" w:sz="0" w:space="0" w:color="auto"/>
        <w:right w:val="none" w:sz="0" w:space="0" w:color="auto"/>
      </w:divBdr>
    </w:div>
    <w:div w:id="300499403">
      <w:bodyDiv w:val="1"/>
      <w:marLeft w:val="0"/>
      <w:marRight w:val="0"/>
      <w:marTop w:val="0"/>
      <w:marBottom w:val="0"/>
      <w:divBdr>
        <w:top w:val="none" w:sz="0" w:space="0" w:color="auto"/>
        <w:left w:val="none" w:sz="0" w:space="0" w:color="auto"/>
        <w:bottom w:val="none" w:sz="0" w:space="0" w:color="auto"/>
        <w:right w:val="none" w:sz="0" w:space="0" w:color="auto"/>
      </w:divBdr>
    </w:div>
    <w:div w:id="371538259">
      <w:bodyDiv w:val="1"/>
      <w:marLeft w:val="0"/>
      <w:marRight w:val="0"/>
      <w:marTop w:val="0"/>
      <w:marBottom w:val="0"/>
      <w:divBdr>
        <w:top w:val="none" w:sz="0" w:space="0" w:color="auto"/>
        <w:left w:val="none" w:sz="0" w:space="0" w:color="auto"/>
        <w:bottom w:val="none" w:sz="0" w:space="0" w:color="auto"/>
        <w:right w:val="none" w:sz="0" w:space="0" w:color="auto"/>
      </w:divBdr>
    </w:div>
    <w:div w:id="384334770">
      <w:bodyDiv w:val="1"/>
      <w:marLeft w:val="0"/>
      <w:marRight w:val="0"/>
      <w:marTop w:val="0"/>
      <w:marBottom w:val="0"/>
      <w:divBdr>
        <w:top w:val="none" w:sz="0" w:space="0" w:color="auto"/>
        <w:left w:val="none" w:sz="0" w:space="0" w:color="auto"/>
        <w:bottom w:val="none" w:sz="0" w:space="0" w:color="auto"/>
        <w:right w:val="none" w:sz="0" w:space="0" w:color="auto"/>
      </w:divBdr>
    </w:div>
    <w:div w:id="393549731">
      <w:bodyDiv w:val="1"/>
      <w:marLeft w:val="0"/>
      <w:marRight w:val="0"/>
      <w:marTop w:val="0"/>
      <w:marBottom w:val="0"/>
      <w:divBdr>
        <w:top w:val="none" w:sz="0" w:space="0" w:color="auto"/>
        <w:left w:val="none" w:sz="0" w:space="0" w:color="auto"/>
        <w:bottom w:val="none" w:sz="0" w:space="0" w:color="auto"/>
        <w:right w:val="none" w:sz="0" w:space="0" w:color="auto"/>
      </w:divBdr>
    </w:div>
    <w:div w:id="405298758">
      <w:bodyDiv w:val="1"/>
      <w:marLeft w:val="0"/>
      <w:marRight w:val="0"/>
      <w:marTop w:val="0"/>
      <w:marBottom w:val="0"/>
      <w:divBdr>
        <w:top w:val="none" w:sz="0" w:space="0" w:color="auto"/>
        <w:left w:val="none" w:sz="0" w:space="0" w:color="auto"/>
        <w:bottom w:val="none" w:sz="0" w:space="0" w:color="auto"/>
        <w:right w:val="none" w:sz="0" w:space="0" w:color="auto"/>
      </w:divBdr>
    </w:div>
    <w:div w:id="415326620">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23110613">
      <w:bodyDiv w:val="1"/>
      <w:marLeft w:val="0"/>
      <w:marRight w:val="0"/>
      <w:marTop w:val="0"/>
      <w:marBottom w:val="0"/>
      <w:divBdr>
        <w:top w:val="none" w:sz="0" w:space="0" w:color="auto"/>
        <w:left w:val="none" w:sz="0" w:space="0" w:color="auto"/>
        <w:bottom w:val="none" w:sz="0" w:space="0" w:color="auto"/>
        <w:right w:val="none" w:sz="0" w:space="0" w:color="auto"/>
      </w:divBdr>
    </w:div>
    <w:div w:id="433021156">
      <w:bodyDiv w:val="1"/>
      <w:marLeft w:val="0"/>
      <w:marRight w:val="0"/>
      <w:marTop w:val="0"/>
      <w:marBottom w:val="0"/>
      <w:divBdr>
        <w:top w:val="none" w:sz="0" w:space="0" w:color="auto"/>
        <w:left w:val="none" w:sz="0" w:space="0" w:color="auto"/>
        <w:bottom w:val="none" w:sz="0" w:space="0" w:color="auto"/>
        <w:right w:val="none" w:sz="0" w:space="0" w:color="auto"/>
      </w:divBdr>
    </w:div>
    <w:div w:id="449863822">
      <w:bodyDiv w:val="1"/>
      <w:marLeft w:val="0"/>
      <w:marRight w:val="0"/>
      <w:marTop w:val="0"/>
      <w:marBottom w:val="0"/>
      <w:divBdr>
        <w:top w:val="none" w:sz="0" w:space="0" w:color="auto"/>
        <w:left w:val="none" w:sz="0" w:space="0" w:color="auto"/>
        <w:bottom w:val="none" w:sz="0" w:space="0" w:color="auto"/>
        <w:right w:val="none" w:sz="0" w:space="0" w:color="auto"/>
      </w:divBdr>
    </w:div>
    <w:div w:id="458300955">
      <w:bodyDiv w:val="1"/>
      <w:marLeft w:val="0"/>
      <w:marRight w:val="0"/>
      <w:marTop w:val="0"/>
      <w:marBottom w:val="0"/>
      <w:divBdr>
        <w:top w:val="none" w:sz="0" w:space="0" w:color="auto"/>
        <w:left w:val="none" w:sz="0" w:space="0" w:color="auto"/>
        <w:bottom w:val="none" w:sz="0" w:space="0" w:color="auto"/>
        <w:right w:val="none" w:sz="0" w:space="0" w:color="auto"/>
      </w:divBdr>
    </w:div>
    <w:div w:id="467167558">
      <w:bodyDiv w:val="1"/>
      <w:marLeft w:val="0"/>
      <w:marRight w:val="0"/>
      <w:marTop w:val="0"/>
      <w:marBottom w:val="0"/>
      <w:divBdr>
        <w:top w:val="none" w:sz="0" w:space="0" w:color="auto"/>
        <w:left w:val="none" w:sz="0" w:space="0" w:color="auto"/>
        <w:bottom w:val="none" w:sz="0" w:space="0" w:color="auto"/>
        <w:right w:val="none" w:sz="0" w:space="0" w:color="auto"/>
      </w:divBdr>
    </w:div>
    <w:div w:id="479923284">
      <w:bodyDiv w:val="1"/>
      <w:marLeft w:val="0"/>
      <w:marRight w:val="0"/>
      <w:marTop w:val="0"/>
      <w:marBottom w:val="0"/>
      <w:divBdr>
        <w:top w:val="none" w:sz="0" w:space="0" w:color="auto"/>
        <w:left w:val="none" w:sz="0" w:space="0" w:color="auto"/>
        <w:bottom w:val="none" w:sz="0" w:space="0" w:color="auto"/>
        <w:right w:val="none" w:sz="0" w:space="0" w:color="auto"/>
      </w:divBdr>
    </w:div>
    <w:div w:id="487551038">
      <w:bodyDiv w:val="1"/>
      <w:marLeft w:val="0"/>
      <w:marRight w:val="0"/>
      <w:marTop w:val="0"/>
      <w:marBottom w:val="0"/>
      <w:divBdr>
        <w:top w:val="none" w:sz="0" w:space="0" w:color="auto"/>
        <w:left w:val="none" w:sz="0" w:space="0" w:color="auto"/>
        <w:bottom w:val="none" w:sz="0" w:space="0" w:color="auto"/>
        <w:right w:val="none" w:sz="0" w:space="0" w:color="auto"/>
      </w:divBdr>
    </w:div>
    <w:div w:id="541287647">
      <w:bodyDiv w:val="1"/>
      <w:marLeft w:val="0"/>
      <w:marRight w:val="0"/>
      <w:marTop w:val="0"/>
      <w:marBottom w:val="0"/>
      <w:divBdr>
        <w:top w:val="none" w:sz="0" w:space="0" w:color="auto"/>
        <w:left w:val="none" w:sz="0" w:space="0" w:color="auto"/>
        <w:bottom w:val="none" w:sz="0" w:space="0" w:color="auto"/>
        <w:right w:val="none" w:sz="0" w:space="0" w:color="auto"/>
      </w:divBdr>
    </w:div>
    <w:div w:id="560873688">
      <w:bodyDiv w:val="1"/>
      <w:marLeft w:val="0"/>
      <w:marRight w:val="0"/>
      <w:marTop w:val="0"/>
      <w:marBottom w:val="0"/>
      <w:divBdr>
        <w:top w:val="none" w:sz="0" w:space="0" w:color="auto"/>
        <w:left w:val="none" w:sz="0" w:space="0" w:color="auto"/>
        <w:bottom w:val="none" w:sz="0" w:space="0" w:color="auto"/>
        <w:right w:val="none" w:sz="0" w:space="0" w:color="auto"/>
      </w:divBdr>
    </w:div>
    <w:div w:id="561791331">
      <w:bodyDiv w:val="1"/>
      <w:marLeft w:val="0"/>
      <w:marRight w:val="0"/>
      <w:marTop w:val="0"/>
      <w:marBottom w:val="0"/>
      <w:divBdr>
        <w:top w:val="none" w:sz="0" w:space="0" w:color="auto"/>
        <w:left w:val="none" w:sz="0" w:space="0" w:color="auto"/>
        <w:bottom w:val="none" w:sz="0" w:space="0" w:color="auto"/>
        <w:right w:val="none" w:sz="0" w:space="0" w:color="auto"/>
      </w:divBdr>
    </w:div>
    <w:div w:id="574315833">
      <w:bodyDiv w:val="1"/>
      <w:marLeft w:val="0"/>
      <w:marRight w:val="0"/>
      <w:marTop w:val="0"/>
      <w:marBottom w:val="0"/>
      <w:divBdr>
        <w:top w:val="none" w:sz="0" w:space="0" w:color="auto"/>
        <w:left w:val="none" w:sz="0" w:space="0" w:color="auto"/>
        <w:bottom w:val="none" w:sz="0" w:space="0" w:color="auto"/>
        <w:right w:val="none" w:sz="0" w:space="0" w:color="auto"/>
      </w:divBdr>
    </w:div>
    <w:div w:id="580792650">
      <w:bodyDiv w:val="1"/>
      <w:marLeft w:val="0"/>
      <w:marRight w:val="0"/>
      <w:marTop w:val="0"/>
      <w:marBottom w:val="0"/>
      <w:divBdr>
        <w:top w:val="none" w:sz="0" w:space="0" w:color="auto"/>
        <w:left w:val="none" w:sz="0" w:space="0" w:color="auto"/>
        <w:bottom w:val="none" w:sz="0" w:space="0" w:color="auto"/>
        <w:right w:val="none" w:sz="0" w:space="0" w:color="auto"/>
      </w:divBdr>
    </w:div>
    <w:div w:id="590354954">
      <w:bodyDiv w:val="1"/>
      <w:marLeft w:val="0"/>
      <w:marRight w:val="0"/>
      <w:marTop w:val="0"/>
      <w:marBottom w:val="0"/>
      <w:divBdr>
        <w:top w:val="none" w:sz="0" w:space="0" w:color="auto"/>
        <w:left w:val="none" w:sz="0" w:space="0" w:color="auto"/>
        <w:bottom w:val="none" w:sz="0" w:space="0" w:color="auto"/>
        <w:right w:val="none" w:sz="0" w:space="0" w:color="auto"/>
      </w:divBdr>
    </w:div>
    <w:div w:id="595670577">
      <w:bodyDiv w:val="1"/>
      <w:marLeft w:val="0"/>
      <w:marRight w:val="0"/>
      <w:marTop w:val="0"/>
      <w:marBottom w:val="0"/>
      <w:divBdr>
        <w:top w:val="none" w:sz="0" w:space="0" w:color="auto"/>
        <w:left w:val="none" w:sz="0" w:space="0" w:color="auto"/>
        <w:bottom w:val="none" w:sz="0" w:space="0" w:color="auto"/>
        <w:right w:val="none" w:sz="0" w:space="0" w:color="auto"/>
      </w:divBdr>
    </w:div>
    <w:div w:id="600576520">
      <w:bodyDiv w:val="1"/>
      <w:marLeft w:val="0"/>
      <w:marRight w:val="0"/>
      <w:marTop w:val="0"/>
      <w:marBottom w:val="0"/>
      <w:divBdr>
        <w:top w:val="none" w:sz="0" w:space="0" w:color="auto"/>
        <w:left w:val="none" w:sz="0" w:space="0" w:color="auto"/>
        <w:bottom w:val="none" w:sz="0" w:space="0" w:color="auto"/>
        <w:right w:val="none" w:sz="0" w:space="0" w:color="auto"/>
      </w:divBdr>
    </w:div>
    <w:div w:id="601108703">
      <w:bodyDiv w:val="1"/>
      <w:marLeft w:val="0"/>
      <w:marRight w:val="0"/>
      <w:marTop w:val="0"/>
      <w:marBottom w:val="0"/>
      <w:divBdr>
        <w:top w:val="none" w:sz="0" w:space="0" w:color="auto"/>
        <w:left w:val="none" w:sz="0" w:space="0" w:color="auto"/>
        <w:bottom w:val="none" w:sz="0" w:space="0" w:color="auto"/>
        <w:right w:val="none" w:sz="0" w:space="0" w:color="auto"/>
      </w:divBdr>
    </w:div>
    <w:div w:id="602030526">
      <w:bodyDiv w:val="1"/>
      <w:marLeft w:val="0"/>
      <w:marRight w:val="0"/>
      <w:marTop w:val="0"/>
      <w:marBottom w:val="0"/>
      <w:divBdr>
        <w:top w:val="none" w:sz="0" w:space="0" w:color="auto"/>
        <w:left w:val="none" w:sz="0" w:space="0" w:color="auto"/>
        <w:bottom w:val="none" w:sz="0" w:space="0" w:color="auto"/>
        <w:right w:val="none" w:sz="0" w:space="0" w:color="auto"/>
      </w:divBdr>
    </w:div>
    <w:div w:id="627587529">
      <w:bodyDiv w:val="1"/>
      <w:marLeft w:val="0"/>
      <w:marRight w:val="0"/>
      <w:marTop w:val="0"/>
      <w:marBottom w:val="0"/>
      <w:divBdr>
        <w:top w:val="none" w:sz="0" w:space="0" w:color="auto"/>
        <w:left w:val="none" w:sz="0" w:space="0" w:color="auto"/>
        <w:bottom w:val="none" w:sz="0" w:space="0" w:color="auto"/>
        <w:right w:val="none" w:sz="0" w:space="0" w:color="auto"/>
      </w:divBdr>
    </w:div>
    <w:div w:id="640234393">
      <w:bodyDiv w:val="1"/>
      <w:marLeft w:val="0"/>
      <w:marRight w:val="0"/>
      <w:marTop w:val="0"/>
      <w:marBottom w:val="0"/>
      <w:divBdr>
        <w:top w:val="none" w:sz="0" w:space="0" w:color="auto"/>
        <w:left w:val="none" w:sz="0" w:space="0" w:color="auto"/>
        <w:bottom w:val="none" w:sz="0" w:space="0" w:color="auto"/>
        <w:right w:val="none" w:sz="0" w:space="0" w:color="auto"/>
      </w:divBdr>
    </w:div>
    <w:div w:id="641008541">
      <w:bodyDiv w:val="1"/>
      <w:marLeft w:val="0"/>
      <w:marRight w:val="0"/>
      <w:marTop w:val="0"/>
      <w:marBottom w:val="0"/>
      <w:divBdr>
        <w:top w:val="none" w:sz="0" w:space="0" w:color="auto"/>
        <w:left w:val="none" w:sz="0" w:space="0" w:color="auto"/>
        <w:bottom w:val="none" w:sz="0" w:space="0" w:color="auto"/>
        <w:right w:val="none" w:sz="0" w:space="0" w:color="auto"/>
      </w:divBdr>
    </w:div>
    <w:div w:id="645938911">
      <w:bodyDiv w:val="1"/>
      <w:marLeft w:val="0"/>
      <w:marRight w:val="0"/>
      <w:marTop w:val="0"/>
      <w:marBottom w:val="0"/>
      <w:divBdr>
        <w:top w:val="none" w:sz="0" w:space="0" w:color="auto"/>
        <w:left w:val="none" w:sz="0" w:space="0" w:color="auto"/>
        <w:bottom w:val="none" w:sz="0" w:space="0" w:color="auto"/>
        <w:right w:val="none" w:sz="0" w:space="0" w:color="auto"/>
      </w:divBdr>
    </w:div>
    <w:div w:id="658458665">
      <w:bodyDiv w:val="1"/>
      <w:marLeft w:val="0"/>
      <w:marRight w:val="0"/>
      <w:marTop w:val="0"/>
      <w:marBottom w:val="0"/>
      <w:divBdr>
        <w:top w:val="none" w:sz="0" w:space="0" w:color="auto"/>
        <w:left w:val="none" w:sz="0" w:space="0" w:color="auto"/>
        <w:bottom w:val="none" w:sz="0" w:space="0" w:color="auto"/>
        <w:right w:val="none" w:sz="0" w:space="0" w:color="auto"/>
      </w:divBdr>
    </w:div>
    <w:div w:id="665590147">
      <w:bodyDiv w:val="1"/>
      <w:marLeft w:val="0"/>
      <w:marRight w:val="0"/>
      <w:marTop w:val="0"/>
      <w:marBottom w:val="0"/>
      <w:divBdr>
        <w:top w:val="none" w:sz="0" w:space="0" w:color="auto"/>
        <w:left w:val="none" w:sz="0" w:space="0" w:color="auto"/>
        <w:bottom w:val="none" w:sz="0" w:space="0" w:color="auto"/>
        <w:right w:val="none" w:sz="0" w:space="0" w:color="auto"/>
      </w:divBdr>
    </w:div>
    <w:div w:id="666783520">
      <w:bodyDiv w:val="1"/>
      <w:marLeft w:val="0"/>
      <w:marRight w:val="0"/>
      <w:marTop w:val="0"/>
      <w:marBottom w:val="0"/>
      <w:divBdr>
        <w:top w:val="none" w:sz="0" w:space="0" w:color="auto"/>
        <w:left w:val="none" w:sz="0" w:space="0" w:color="auto"/>
        <w:bottom w:val="none" w:sz="0" w:space="0" w:color="auto"/>
        <w:right w:val="none" w:sz="0" w:space="0" w:color="auto"/>
      </w:divBdr>
    </w:div>
    <w:div w:id="667055611">
      <w:bodyDiv w:val="1"/>
      <w:marLeft w:val="0"/>
      <w:marRight w:val="0"/>
      <w:marTop w:val="0"/>
      <w:marBottom w:val="0"/>
      <w:divBdr>
        <w:top w:val="none" w:sz="0" w:space="0" w:color="auto"/>
        <w:left w:val="none" w:sz="0" w:space="0" w:color="auto"/>
        <w:bottom w:val="none" w:sz="0" w:space="0" w:color="auto"/>
        <w:right w:val="none" w:sz="0" w:space="0" w:color="auto"/>
      </w:divBdr>
    </w:div>
    <w:div w:id="672417722">
      <w:bodyDiv w:val="1"/>
      <w:marLeft w:val="0"/>
      <w:marRight w:val="0"/>
      <w:marTop w:val="0"/>
      <w:marBottom w:val="0"/>
      <w:divBdr>
        <w:top w:val="none" w:sz="0" w:space="0" w:color="auto"/>
        <w:left w:val="none" w:sz="0" w:space="0" w:color="auto"/>
        <w:bottom w:val="none" w:sz="0" w:space="0" w:color="auto"/>
        <w:right w:val="none" w:sz="0" w:space="0" w:color="auto"/>
      </w:divBdr>
    </w:div>
    <w:div w:id="686299266">
      <w:bodyDiv w:val="1"/>
      <w:marLeft w:val="0"/>
      <w:marRight w:val="0"/>
      <w:marTop w:val="0"/>
      <w:marBottom w:val="0"/>
      <w:divBdr>
        <w:top w:val="none" w:sz="0" w:space="0" w:color="auto"/>
        <w:left w:val="none" w:sz="0" w:space="0" w:color="auto"/>
        <w:bottom w:val="none" w:sz="0" w:space="0" w:color="auto"/>
        <w:right w:val="none" w:sz="0" w:space="0" w:color="auto"/>
      </w:divBdr>
    </w:div>
    <w:div w:id="690257140">
      <w:bodyDiv w:val="1"/>
      <w:marLeft w:val="0"/>
      <w:marRight w:val="0"/>
      <w:marTop w:val="0"/>
      <w:marBottom w:val="0"/>
      <w:divBdr>
        <w:top w:val="none" w:sz="0" w:space="0" w:color="auto"/>
        <w:left w:val="none" w:sz="0" w:space="0" w:color="auto"/>
        <w:bottom w:val="none" w:sz="0" w:space="0" w:color="auto"/>
        <w:right w:val="none" w:sz="0" w:space="0" w:color="auto"/>
      </w:divBdr>
    </w:div>
    <w:div w:id="699624492">
      <w:bodyDiv w:val="1"/>
      <w:marLeft w:val="0"/>
      <w:marRight w:val="0"/>
      <w:marTop w:val="0"/>
      <w:marBottom w:val="0"/>
      <w:divBdr>
        <w:top w:val="none" w:sz="0" w:space="0" w:color="auto"/>
        <w:left w:val="none" w:sz="0" w:space="0" w:color="auto"/>
        <w:bottom w:val="none" w:sz="0" w:space="0" w:color="auto"/>
        <w:right w:val="none" w:sz="0" w:space="0" w:color="auto"/>
      </w:divBdr>
    </w:div>
    <w:div w:id="718405634">
      <w:bodyDiv w:val="1"/>
      <w:marLeft w:val="0"/>
      <w:marRight w:val="0"/>
      <w:marTop w:val="0"/>
      <w:marBottom w:val="0"/>
      <w:divBdr>
        <w:top w:val="none" w:sz="0" w:space="0" w:color="auto"/>
        <w:left w:val="none" w:sz="0" w:space="0" w:color="auto"/>
        <w:bottom w:val="none" w:sz="0" w:space="0" w:color="auto"/>
        <w:right w:val="none" w:sz="0" w:space="0" w:color="auto"/>
      </w:divBdr>
    </w:div>
    <w:div w:id="753933330">
      <w:bodyDiv w:val="1"/>
      <w:marLeft w:val="0"/>
      <w:marRight w:val="0"/>
      <w:marTop w:val="0"/>
      <w:marBottom w:val="0"/>
      <w:divBdr>
        <w:top w:val="none" w:sz="0" w:space="0" w:color="auto"/>
        <w:left w:val="none" w:sz="0" w:space="0" w:color="auto"/>
        <w:bottom w:val="none" w:sz="0" w:space="0" w:color="auto"/>
        <w:right w:val="none" w:sz="0" w:space="0" w:color="auto"/>
      </w:divBdr>
    </w:div>
    <w:div w:id="756052569">
      <w:bodyDiv w:val="1"/>
      <w:marLeft w:val="0"/>
      <w:marRight w:val="0"/>
      <w:marTop w:val="0"/>
      <w:marBottom w:val="0"/>
      <w:divBdr>
        <w:top w:val="none" w:sz="0" w:space="0" w:color="auto"/>
        <w:left w:val="none" w:sz="0" w:space="0" w:color="auto"/>
        <w:bottom w:val="none" w:sz="0" w:space="0" w:color="auto"/>
        <w:right w:val="none" w:sz="0" w:space="0" w:color="auto"/>
      </w:divBdr>
    </w:div>
    <w:div w:id="756705266">
      <w:bodyDiv w:val="1"/>
      <w:marLeft w:val="0"/>
      <w:marRight w:val="0"/>
      <w:marTop w:val="0"/>
      <w:marBottom w:val="0"/>
      <w:divBdr>
        <w:top w:val="none" w:sz="0" w:space="0" w:color="auto"/>
        <w:left w:val="none" w:sz="0" w:space="0" w:color="auto"/>
        <w:bottom w:val="none" w:sz="0" w:space="0" w:color="auto"/>
        <w:right w:val="none" w:sz="0" w:space="0" w:color="auto"/>
      </w:divBdr>
    </w:div>
    <w:div w:id="771895488">
      <w:bodyDiv w:val="1"/>
      <w:marLeft w:val="0"/>
      <w:marRight w:val="0"/>
      <w:marTop w:val="0"/>
      <w:marBottom w:val="0"/>
      <w:divBdr>
        <w:top w:val="none" w:sz="0" w:space="0" w:color="auto"/>
        <w:left w:val="none" w:sz="0" w:space="0" w:color="auto"/>
        <w:bottom w:val="none" w:sz="0" w:space="0" w:color="auto"/>
        <w:right w:val="none" w:sz="0" w:space="0" w:color="auto"/>
      </w:divBdr>
    </w:div>
    <w:div w:id="774904429">
      <w:bodyDiv w:val="1"/>
      <w:marLeft w:val="0"/>
      <w:marRight w:val="0"/>
      <w:marTop w:val="0"/>
      <w:marBottom w:val="0"/>
      <w:divBdr>
        <w:top w:val="none" w:sz="0" w:space="0" w:color="auto"/>
        <w:left w:val="none" w:sz="0" w:space="0" w:color="auto"/>
        <w:bottom w:val="none" w:sz="0" w:space="0" w:color="auto"/>
        <w:right w:val="none" w:sz="0" w:space="0" w:color="auto"/>
      </w:divBdr>
    </w:div>
    <w:div w:id="775441159">
      <w:bodyDiv w:val="1"/>
      <w:marLeft w:val="0"/>
      <w:marRight w:val="0"/>
      <w:marTop w:val="0"/>
      <w:marBottom w:val="0"/>
      <w:divBdr>
        <w:top w:val="none" w:sz="0" w:space="0" w:color="auto"/>
        <w:left w:val="none" w:sz="0" w:space="0" w:color="auto"/>
        <w:bottom w:val="none" w:sz="0" w:space="0" w:color="auto"/>
        <w:right w:val="none" w:sz="0" w:space="0" w:color="auto"/>
      </w:divBdr>
    </w:div>
    <w:div w:id="790903109">
      <w:bodyDiv w:val="1"/>
      <w:marLeft w:val="0"/>
      <w:marRight w:val="0"/>
      <w:marTop w:val="0"/>
      <w:marBottom w:val="0"/>
      <w:divBdr>
        <w:top w:val="none" w:sz="0" w:space="0" w:color="auto"/>
        <w:left w:val="none" w:sz="0" w:space="0" w:color="auto"/>
        <w:bottom w:val="none" w:sz="0" w:space="0" w:color="auto"/>
        <w:right w:val="none" w:sz="0" w:space="0" w:color="auto"/>
      </w:divBdr>
    </w:div>
    <w:div w:id="832112952">
      <w:bodyDiv w:val="1"/>
      <w:marLeft w:val="0"/>
      <w:marRight w:val="0"/>
      <w:marTop w:val="0"/>
      <w:marBottom w:val="0"/>
      <w:divBdr>
        <w:top w:val="none" w:sz="0" w:space="0" w:color="auto"/>
        <w:left w:val="none" w:sz="0" w:space="0" w:color="auto"/>
        <w:bottom w:val="none" w:sz="0" w:space="0" w:color="auto"/>
        <w:right w:val="none" w:sz="0" w:space="0" w:color="auto"/>
      </w:divBdr>
    </w:div>
    <w:div w:id="835413515">
      <w:bodyDiv w:val="1"/>
      <w:marLeft w:val="0"/>
      <w:marRight w:val="0"/>
      <w:marTop w:val="0"/>
      <w:marBottom w:val="0"/>
      <w:divBdr>
        <w:top w:val="none" w:sz="0" w:space="0" w:color="auto"/>
        <w:left w:val="none" w:sz="0" w:space="0" w:color="auto"/>
        <w:bottom w:val="none" w:sz="0" w:space="0" w:color="auto"/>
        <w:right w:val="none" w:sz="0" w:space="0" w:color="auto"/>
      </w:divBdr>
    </w:div>
    <w:div w:id="851994007">
      <w:bodyDiv w:val="1"/>
      <w:marLeft w:val="0"/>
      <w:marRight w:val="0"/>
      <w:marTop w:val="0"/>
      <w:marBottom w:val="0"/>
      <w:divBdr>
        <w:top w:val="none" w:sz="0" w:space="0" w:color="auto"/>
        <w:left w:val="none" w:sz="0" w:space="0" w:color="auto"/>
        <w:bottom w:val="none" w:sz="0" w:space="0" w:color="auto"/>
        <w:right w:val="none" w:sz="0" w:space="0" w:color="auto"/>
      </w:divBdr>
    </w:div>
    <w:div w:id="852256945">
      <w:bodyDiv w:val="1"/>
      <w:marLeft w:val="0"/>
      <w:marRight w:val="0"/>
      <w:marTop w:val="0"/>
      <w:marBottom w:val="0"/>
      <w:divBdr>
        <w:top w:val="none" w:sz="0" w:space="0" w:color="auto"/>
        <w:left w:val="none" w:sz="0" w:space="0" w:color="auto"/>
        <w:bottom w:val="none" w:sz="0" w:space="0" w:color="auto"/>
        <w:right w:val="none" w:sz="0" w:space="0" w:color="auto"/>
      </w:divBdr>
    </w:div>
    <w:div w:id="867446474">
      <w:bodyDiv w:val="1"/>
      <w:marLeft w:val="0"/>
      <w:marRight w:val="0"/>
      <w:marTop w:val="0"/>
      <w:marBottom w:val="0"/>
      <w:divBdr>
        <w:top w:val="none" w:sz="0" w:space="0" w:color="auto"/>
        <w:left w:val="none" w:sz="0" w:space="0" w:color="auto"/>
        <w:bottom w:val="none" w:sz="0" w:space="0" w:color="auto"/>
        <w:right w:val="none" w:sz="0" w:space="0" w:color="auto"/>
      </w:divBdr>
    </w:div>
    <w:div w:id="873427048">
      <w:bodyDiv w:val="1"/>
      <w:marLeft w:val="0"/>
      <w:marRight w:val="0"/>
      <w:marTop w:val="0"/>
      <w:marBottom w:val="0"/>
      <w:divBdr>
        <w:top w:val="none" w:sz="0" w:space="0" w:color="auto"/>
        <w:left w:val="none" w:sz="0" w:space="0" w:color="auto"/>
        <w:bottom w:val="none" w:sz="0" w:space="0" w:color="auto"/>
        <w:right w:val="none" w:sz="0" w:space="0" w:color="auto"/>
      </w:divBdr>
    </w:div>
    <w:div w:id="877551692">
      <w:bodyDiv w:val="1"/>
      <w:marLeft w:val="0"/>
      <w:marRight w:val="0"/>
      <w:marTop w:val="0"/>
      <w:marBottom w:val="0"/>
      <w:divBdr>
        <w:top w:val="none" w:sz="0" w:space="0" w:color="auto"/>
        <w:left w:val="none" w:sz="0" w:space="0" w:color="auto"/>
        <w:bottom w:val="none" w:sz="0" w:space="0" w:color="auto"/>
        <w:right w:val="none" w:sz="0" w:space="0" w:color="auto"/>
      </w:divBdr>
    </w:div>
    <w:div w:id="887645810">
      <w:bodyDiv w:val="1"/>
      <w:marLeft w:val="0"/>
      <w:marRight w:val="0"/>
      <w:marTop w:val="0"/>
      <w:marBottom w:val="0"/>
      <w:divBdr>
        <w:top w:val="none" w:sz="0" w:space="0" w:color="auto"/>
        <w:left w:val="none" w:sz="0" w:space="0" w:color="auto"/>
        <w:bottom w:val="none" w:sz="0" w:space="0" w:color="auto"/>
        <w:right w:val="none" w:sz="0" w:space="0" w:color="auto"/>
      </w:divBdr>
    </w:div>
    <w:div w:id="890919087">
      <w:bodyDiv w:val="1"/>
      <w:marLeft w:val="0"/>
      <w:marRight w:val="0"/>
      <w:marTop w:val="0"/>
      <w:marBottom w:val="0"/>
      <w:divBdr>
        <w:top w:val="none" w:sz="0" w:space="0" w:color="auto"/>
        <w:left w:val="none" w:sz="0" w:space="0" w:color="auto"/>
        <w:bottom w:val="none" w:sz="0" w:space="0" w:color="auto"/>
        <w:right w:val="none" w:sz="0" w:space="0" w:color="auto"/>
      </w:divBdr>
    </w:div>
    <w:div w:id="891311877">
      <w:bodyDiv w:val="1"/>
      <w:marLeft w:val="0"/>
      <w:marRight w:val="0"/>
      <w:marTop w:val="0"/>
      <w:marBottom w:val="0"/>
      <w:divBdr>
        <w:top w:val="none" w:sz="0" w:space="0" w:color="auto"/>
        <w:left w:val="none" w:sz="0" w:space="0" w:color="auto"/>
        <w:bottom w:val="none" w:sz="0" w:space="0" w:color="auto"/>
        <w:right w:val="none" w:sz="0" w:space="0" w:color="auto"/>
      </w:divBdr>
    </w:div>
    <w:div w:id="910624494">
      <w:bodyDiv w:val="1"/>
      <w:marLeft w:val="0"/>
      <w:marRight w:val="0"/>
      <w:marTop w:val="0"/>
      <w:marBottom w:val="0"/>
      <w:divBdr>
        <w:top w:val="none" w:sz="0" w:space="0" w:color="auto"/>
        <w:left w:val="none" w:sz="0" w:space="0" w:color="auto"/>
        <w:bottom w:val="none" w:sz="0" w:space="0" w:color="auto"/>
        <w:right w:val="none" w:sz="0" w:space="0" w:color="auto"/>
      </w:divBdr>
    </w:div>
    <w:div w:id="913667375">
      <w:bodyDiv w:val="1"/>
      <w:marLeft w:val="0"/>
      <w:marRight w:val="0"/>
      <w:marTop w:val="0"/>
      <w:marBottom w:val="0"/>
      <w:divBdr>
        <w:top w:val="none" w:sz="0" w:space="0" w:color="auto"/>
        <w:left w:val="none" w:sz="0" w:space="0" w:color="auto"/>
        <w:bottom w:val="none" w:sz="0" w:space="0" w:color="auto"/>
        <w:right w:val="none" w:sz="0" w:space="0" w:color="auto"/>
      </w:divBdr>
    </w:div>
    <w:div w:id="914045562">
      <w:bodyDiv w:val="1"/>
      <w:marLeft w:val="0"/>
      <w:marRight w:val="0"/>
      <w:marTop w:val="0"/>
      <w:marBottom w:val="0"/>
      <w:divBdr>
        <w:top w:val="none" w:sz="0" w:space="0" w:color="auto"/>
        <w:left w:val="none" w:sz="0" w:space="0" w:color="auto"/>
        <w:bottom w:val="none" w:sz="0" w:space="0" w:color="auto"/>
        <w:right w:val="none" w:sz="0" w:space="0" w:color="auto"/>
      </w:divBdr>
    </w:div>
    <w:div w:id="923952812">
      <w:bodyDiv w:val="1"/>
      <w:marLeft w:val="0"/>
      <w:marRight w:val="0"/>
      <w:marTop w:val="0"/>
      <w:marBottom w:val="0"/>
      <w:divBdr>
        <w:top w:val="none" w:sz="0" w:space="0" w:color="auto"/>
        <w:left w:val="none" w:sz="0" w:space="0" w:color="auto"/>
        <w:bottom w:val="none" w:sz="0" w:space="0" w:color="auto"/>
        <w:right w:val="none" w:sz="0" w:space="0" w:color="auto"/>
      </w:divBdr>
    </w:div>
    <w:div w:id="935400179">
      <w:bodyDiv w:val="1"/>
      <w:marLeft w:val="0"/>
      <w:marRight w:val="0"/>
      <w:marTop w:val="0"/>
      <w:marBottom w:val="0"/>
      <w:divBdr>
        <w:top w:val="none" w:sz="0" w:space="0" w:color="auto"/>
        <w:left w:val="none" w:sz="0" w:space="0" w:color="auto"/>
        <w:bottom w:val="none" w:sz="0" w:space="0" w:color="auto"/>
        <w:right w:val="none" w:sz="0" w:space="0" w:color="auto"/>
      </w:divBdr>
    </w:div>
    <w:div w:id="937755710">
      <w:bodyDiv w:val="1"/>
      <w:marLeft w:val="0"/>
      <w:marRight w:val="0"/>
      <w:marTop w:val="0"/>
      <w:marBottom w:val="0"/>
      <w:divBdr>
        <w:top w:val="none" w:sz="0" w:space="0" w:color="auto"/>
        <w:left w:val="none" w:sz="0" w:space="0" w:color="auto"/>
        <w:bottom w:val="none" w:sz="0" w:space="0" w:color="auto"/>
        <w:right w:val="none" w:sz="0" w:space="0" w:color="auto"/>
      </w:divBdr>
    </w:div>
    <w:div w:id="951714865">
      <w:bodyDiv w:val="1"/>
      <w:marLeft w:val="0"/>
      <w:marRight w:val="0"/>
      <w:marTop w:val="0"/>
      <w:marBottom w:val="0"/>
      <w:divBdr>
        <w:top w:val="none" w:sz="0" w:space="0" w:color="auto"/>
        <w:left w:val="none" w:sz="0" w:space="0" w:color="auto"/>
        <w:bottom w:val="none" w:sz="0" w:space="0" w:color="auto"/>
        <w:right w:val="none" w:sz="0" w:space="0" w:color="auto"/>
      </w:divBdr>
    </w:div>
    <w:div w:id="956985592">
      <w:bodyDiv w:val="1"/>
      <w:marLeft w:val="0"/>
      <w:marRight w:val="0"/>
      <w:marTop w:val="0"/>
      <w:marBottom w:val="0"/>
      <w:divBdr>
        <w:top w:val="none" w:sz="0" w:space="0" w:color="auto"/>
        <w:left w:val="none" w:sz="0" w:space="0" w:color="auto"/>
        <w:bottom w:val="none" w:sz="0" w:space="0" w:color="auto"/>
        <w:right w:val="none" w:sz="0" w:space="0" w:color="auto"/>
      </w:divBdr>
    </w:div>
    <w:div w:id="963316263">
      <w:bodyDiv w:val="1"/>
      <w:marLeft w:val="0"/>
      <w:marRight w:val="0"/>
      <w:marTop w:val="0"/>
      <w:marBottom w:val="0"/>
      <w:divBdr>
        <w:top w:val="none" w:sz="0" w:space="0" w:color="auto"/>
        <w:left w:val="none" w:sz="0" w:space="0" w:color="auto"/>
        <w:bottom w:val="none" w:sz="0" w:space="0" w:color="auto"/>
        <w:right w:val="none" w:sz="0" w:space="0" w:color="auto"/>
      </w:divBdr>
    </w:div>
    <w:div w:id="967904256">
      <w:bodyDiv w:val="1"/>
      <w:marLeft w:val="0"/>
      <w:marRight w:val="0"/>
      <w:marTop w:val="0"/>
      <w:marBottom w:val="0"/>
      <w:divBdr>
        <w:top w:val="none" w:sz="0" w:space="0" w:color="auto"/>
        <w:left w:val="none" w:sz="0" w:space="0" w:color="auto"/>
        <w:bottom w:val="none" w:sz="0" w:space="0" w:color="auto"/>
        <w:right w:val="none" w:sz="0" w:space="0" w:color="auto"/>
      </w:divBdr>
    </w:div>
    <w:div w:id="977422145">
      <w:bodyDiv w:val="1"/>
      <w:marLeft w:val="0"/>
      <w:marRight w:val="0"/>
      <w:marTop w:val="0"/>
      <w:marBottom w:val="0"/>
      <w:divBdr>
        <w:top w:val="none" w:sz="0" w:space="0" w:color="auto"/>
        <w:left w:val="none" w:sz="0" w:space="0" w:color="auto"/>
        <w:bottom w:val="none" w:sz="0" w:space="0" w:color="auto"/>
        <w:right w:val="none" w:sz="0" w:space="0" w:color="auto"/>
      </w:divBdr>
    </w:div>
    <w:div w:id="992175788">
      <w:bodyDiv w:val="1"/>
      <w:marLeft w:val="0"/>
      <w:marRight w:val="0"/>
      <w:marTop w:val="0"/>
      <w:marBottom w:val="0"/>
      <w:divBdr>
        <w:top w:val="none" w:sz="0" w:space="0" w:color="auto"/>
        <w:left w:val="none" w:sz="0" w:space="0" w:color="auto"/>
        <w:bottom w:val="none" w:sz="0" w:space="0" w:color="auto"/>
        <w:right w:val="none" w:sz="0" w:space="0" w:color="auto"/>
      </w:divBdr>
    </w:div>
    <w:div w:id="994265323">
      <w:bodyDiv w:val="1"/>
      <w:marLeft w:val="0"/>
      <w:marRight w:val="0"/>
      <w:marTop w:val="0"/>
      <w:marBottom w:val="0"/>
      <w:divBdr>
        <w:top w:val="none" w:sz="0" w:space="0" w:color="auto"/>
        <w:left w:val="none" w:sz="0" w:space="0" w:color="auto"/>
        <w:bottom w:val="none" w:sz="0" w:space="0" w:color="auto"/>
        <w:right w:val="none" w:sz="0" w:space="0" w:color="auto"/>
      </w:divBdr>
    </w:div>
    <w:div w:id="1005016991">
      <w:bodyDiv w:val="1"/>
      <w:marLeft w:val="0"/>
      <w:marRight w:val="0"/>
      <w:marTop w:val="0"/>
      <w:marBottom w:val="0"/>
      <w:divBdr>
        <w:top w:val="none" w:sz="0" w:space="0" w:color="auto"/>
        <w:left w:val="none" w:sz="0" w:space="0" w:color="auto"/>
        <w:bottom w:val="none" w:sz="0" w:space="0" w:color="auto"/>
        <w:right w:val="none" w:sz="0" w:space="0" w:color="auto"/>
      </w:divBdr>
    </w:div>
    <w:div w:id="1006247035">
      <w:bodyDiv w:val="1"/>
      <w:marLeft w:val="0"/>
      <w:marRight w:val="0"/>
      <w:marTop w:val="0"/>
      <w:marBottom w:val="0"/>
      <w:divBdr>
        <w:top w:val="none" w:sz="0" w:space="0" w:color="auto"/>
        <w:left w:val="none" w:sz="0" w:space="0" w:color="auto"/>
        <w:bottom w:val="none" w:sz="0" w:space="0" w:color="auto"/>
        <w:right w:val="none" w:sz="0" w:space="0" w:color="auto"/>
      </w:divBdr>
    </w:div>
    <w:div w:id="1014302086">
      <w:bodyDiv w:val="1"/>
      <w:marLeft w:val="0"/>
      <w:marRight w:val="0"/>
      <w:marTop w:val="0"/>
      <w:marBottom w:val="0"/>
      <w:divBdr>
        <w:top w:val="none" w:sz="0" w:space="0" w:color="auto"/>
        <w:left w:val="none" w:sz="0" w:space="0" w:color="auto"/>
        <w:bottom w:val="none" w:sz="0" w:space="0" w:color="auto"/>
        <w:right w:val="none" w:sz="0" w:space="0" w:color="auto"/>
      </w:divBdr>
    </w:div>
    <w:div w:id="1022710184">
      <w:bodyDiv w:val="1"/>
      <w:marLeft w:val="0"/>
      <w:marRight w:val="0"/>
      <w:marTop w:val="0"/>
      <w:marBottom w:val="0"/>
      <w:divBdr>
        <w:top w:val="none" w:sz="0" w:space="0" w:color="auto"/>
        <w:left w:val="none" w:sz="0" w:space="0" w:color="auto"/>
        <w:bottom w:val="none" w:sz="0" w:space="0" w:color="auto"/>
        <w:right w:val="none" w:sz="0" w:space="0" w:color="auto"/>
      </w:divBdr>
    </w:div>
    <w:div w:id="1022975064">
      <w:bodyDiv w:val="1"/>
      <w:marLeft w:val="0"/>
      <w:marRight w:val="0"/>
      <w:marTop w:val="0"/>
      <w:marBottom w:val="0"/>
      <w:divBdr>
        <w:top w:val="none" w:sz="0" w:space="0" w:color="auto"/>
        <w:left w:val="none" w:sz="0" w:space="0" w:color="auto"/>
        <w:bottom w:val="none" w:sz="0" w:space="0" w:color="auto"/>
        <w:right w:val="none" w:sz="0" w:space="0" w:color="auto"/>
      </w:divBdr>
    </w:div>
    <w:div w:id="1043216022">
      <w:bodyDiv w:val="1"/>
      <w:marLeft w:val="0"/>
      <w:marRight w:val="0"/>
      <w:marTop w:val="0"/>
      <w:marBottom w:val="0"/>
      <w:divBdr>
        <w:top w:val="none" w:sz="0" w:space="0" w:color="auto"/>
        <w:left w:val="none" w:sz="0" w:space="0" w:color="auto"/>
        <w:bottom w:val="none" w:sz="0" w:space="0" w:color="auto"/>
        <w:right w:val="none" w:sz="0" w:space="0" w:color="auto"/>
      </w:divBdr>
    </w:div>
    <w:div w:id="1047754266">
      <w:bodyDiv w:val="1"/>
      <w:marLeft w:val="0"/>
      <w:marRight w:val="0"/>
      <w:marTop w:val="0"/>
      <w:marBottom w:val="0"/>
      <w:divBdr>
        <w:top w:val="none" w:sz="0" w:space="0" w:color="auto"/>
        <w:left w:val="none" w:sz="0" w:space="0" w:color="auto"/>
        <w:bottom w:val="none" w:sz="0" w:space="0" w:color="auto"/>
        <w:right w:val="none" w:sz="0" w:space="0" w:color="auto"/>
      </w:divBdr>
    </w:div>
    <w:div w:id="1052465968">
      <w:bodyDiv w:val="1"/>
      <w:marLeft w:val="0"/>
      <w:marRight w:val="0"/>
      <w:marTop w:val="0"/>
      <w:marBottom w:val="0"/>
      <w:divBdr>
        <w:top w:val="none" w:sz="0" w:space="0" w:color="auto"/>
        <w:left w:val="none" w:sz="0" w:space="0" w:color="auto"/>
        <w:bottom w:val="none" w:sz="0" w:space="0" w:color="auto"/>
        <w:right w:val="none" w:sz="0" w:space="0" w:color="auto"/>
      </w:divBdr>
    </w:div>
    <w:div w:id="1053381903">
      <w:bodyDiv w:val="1"/>
      <w:marLeft w:val="0"/>
      <w:marRight w:val="0"/>
      <w:marTop w:val="0"/>
      <w:marBottom w:val="0"/>
      <w:divBdr>
        <w:top w:val="none" w:sz="0" w:space="0" w:color="auto"/>
        <w:left w:val="none" w:sz="0" w:space="0" w:color="auto"/>
        <w:bottom w:val="none" w:sz="0" w:space="0" w:color="auto"/>
        <w:right w:val="none" w:sz="0" w:space="0" w:color="auto"/>
      </w:divBdr>
    </w:div>
    <w:div w:id="1070074586">
      <w:bodyDiv w:val="1"/>
      <w:marLeft w:val="0"/>
      <w:marRight w:val="0"/>
      <w:marTop w:val="0"/>
      <w:marBottom w:val="0"/>
      <w:divBdr>
        <w:top w:val="none" w:sz="0" w:space="0" w:color="auto"/>
        <w:left w:val="none" w:sz="0" w:space="0" w:color="auto"/>
        <w:bottom w:val="none" w:sz="0" w:space="0" w:color="auto"/>
        <w:right w:val="none" w:sz="0" w:space="0" w:color="auto"/>
      </w:divBdr>
    </w:div>
    <w:div w:id="1075054246">
      <w:bodyDiv w:val="1"/>
      <w:marLeft w:val="0"/>
      <w:marRight w:val="0"/>
      <w:marTop w:val="0"/>
      <w:marBottom w:val="0"/>
      <w:divBdr>
        <w:top w:val="none" w:sz="0" w:space="0" w:color="auto"/>
        <w:left w:val="none" w:sz="0" w:space="0" w:color="auto"/>
        <w:bottom w:val="none" w:sz="0" w:space="0" w:color="auto"/>
        <w:right w:val="none" w:sz="0" w:space="0" w:color="auto"/>
      </w:divBdr>
    </w:div>
    <w:div w:id="1075132782">
      <w:bodyDiv w:val="1"/>
      <w:marLeft w:val="0"/>
      <w:marRight w:val="0"/>
      <w:marTop w:val="0"/>
      <w:marBottom w:val="0"/>
      <w:divBdr>
        <w:top w:val="none" w:sz="0" w:space="0" w:color="auto"/>
        <w:left w:val="none" w:sz="0" w:space="0" w:color="auto"/>
        <w:bottom w:val="none" w:sz="0" w:space="0" w:color="auto"/>
        <w:right w:val="none" w:sz="0" w:space="0" w:color="auto"/>
      </w:divBdr>
    </w:div>
    <w:div w:id="1081373623">
      <w:bodyDiv w:val="1"/>
      <w:marLeft w:val="0"/>
      <w:marRight w:val="0"/>
      <w:marTop w:val="0"/>
      <w:marBottom w:val="0"/>
      <w:divBdr>
        <w:top w:val="none" w:sz="0" w:space="0" w:color="auto"/>
        <w:left w:val="none" w:sz="0" w:space="0" w:color="auto"/>
        <w:bottom w:val="none" w:sz="0" w:space="0" w:color="auto"/>
        <w:right w:val="none" w:sz="0" w:space="0" w:color="auto"/>
      </w:divBdr>
    </w:div>
    <w:div w:id="1103526414">
      <w:bodyDiv w:val="1"/>
      <w:marLeft w:val="0"/>
      <w:marRight w:val="0"/>
      <w:marTop w:val="0"/>
      <w:marBottom w:val="0"/>
      <w:divBdr>
        <w:top w:val="none" w:sz="0" w:space="0" w:color="auto"/>
        <w:left w:val="none" w:sz="0" w:space="0" w:color="auto"/>
        <w:bottom w:val="none" w:sz="0" w:space="0" w:color="auto"/>
        <w:right w:val="none" w:sz="0" w:space="0" w:color="auto"/>
      </w:divBdr>
    </w:div>
    <w:div w:id="1106926495">
      <w:bodyDiv w:val="1"/>
      <w:marLeft w:val="0"/>
      <w:marRight w:val="0"/>
      <w:marTop w:val="0"/>
      <w:marBottom w:val="0"/>
      <w:divBdr>
        <w:top w:val="none" w:sz="0" w:space="0" w:color="auto"/>
        <w:left w:val="none" w:sz="0" w:space="0" w:color="auto"/>
        <w:bottom w:val="none" w:sz="0" w:space="0" w:color="auto"/>
        <w:right w:val="none" w:sz="0" w:space="0" w:color="auto"/>
      </w:divBdr>
    </w:div>
    <w:div w:id="1119372615">
      <w:bodyDiv w:val="1"/>
      <w:marLeft w:val="0"/>
      <w:marRight w:val="0"/>
      <w:marTop w:val="0"/>
      <w:marBottom w:val="0"/>
      <w:divBdr>
        <w:top w:val="none" w:sz="0" w:space="0" w:color="auto"/>
        <w:left w:val="none" w:sz="0" w:space="0" w:color="auto"/>
        <w:bottom w:val="none" w:sz="0" w:space="0" w:color="auto"/>
        <w:right w:val="none" w:sz="0" w:space="0" w:color="auto"/>
      </w:divBdr>
    </w:div>
    <w:div w:id="1135758600">
      <w:bodyDiv w:val="1"/>
      <w:marLeft w:val="0"/>
      <w:marRight w:val="0"/>
      <w:marTop w:val="0"/>
      <w:marBottom w:val="0"/>
      <w:divBdr>
        <w:top w:val="none" w:sz="0" w:space="0" w:color="auto"/>
        <w:left w:val="none" w:sz="0" w:space="0" w:color="auto"/>
        <w:bottom w:val="none" w:sz="0" w:space="0" w:color="auto"/>
        <w:right w:val="none" w:sz="0" w:space="0" w:color="auto"/>
      </w:divBdr>
    </w:div>
    <w:div w:id="1136528299">
      <w:bodyDiv w:val="1"/>
      <w:marLeft w:val="0"/>
      <w:marRight w:val="0"/>
      <w:marTop w:val="0"/>
      <w:marBottom w:val="0"/>
      <w:divBdr>
        <w:top w:val="none" w:sz="0" w:space="0" w:color="auto"/>
        <w:left w:val="none" w:sz="0" w:space="0" w:color="auto"/>
        <w:bottom w:val="none" w:sz="0" w:space="0" w:color="auto"/>
        <w:right w:val="none" w:sz="0" w:space="0" w:color="auto"/>
      </w:divBdr>
    </w:div>
    <w:div w:id="1175456533">
      <w:bodyDiv w:val="1"/>
      <w:marLeft w:val="0"/>
      <w:marRight w:val="0"/>
      <w:marTop w:val="0"/>
      <w:marBottom w:val="0"/>
      <w:divBdr>
        <w:top w:val="none" w:sz="0" w:space="0" w:color="auto"/>
        <w:left w:val="none" w:sz="0" w:space="0" w:color="auto"/>
        <w:bottom w:val="none" w:sz="0" w:space="0" w:color="auto"/>
        <w:right w:val="none" w:sz="0" w:space="0" w:color="auto"/>
      </w:divBdr>
    </w:div>
    <w:div w:id="1181042921">
      <w:bodyDiv w:val="1"/>
      <w:marLeft w:val="0"/>
      <w:marRight w:val="0"/>
      <w:marTop w:val="0"/>
      <w:marBottom w:val="0"/>
      <w:divBdr>
        <w:top w:val="none" w:sz="0" w:space="0" w:color="auto"/>
        <w:left w:val="none" w:sz="0" w:space="0" w:color="auto"/>
        <w:bottom w:val="none" w:sz="0" w:space="0" w:color="auto"/>
        <w:right w:val="none" w:sz="0" w:space="0" w:color="auto"/>
      </w:divBdr>
    </w:div>
    <w:div w:id="1186137845">
      <w:bodyDiv w:val="1"/>
      <w:marLeft w:val="0"/>
      <w:marRight w:val="0"/>
      <w:marTop w:val="0"/>
      <w:marBottom w:val="0"/>
      <w:divBdr>
        <w:top w:val="none" w:sz="0" w:space="0" w:color="auto"/>
        <w:left w:val="none" w:sz="0" w:space="0" w:color="auto"/>
        <w:bottom w:val="none" w:sz="0" w:space="0" w:color="auto"/>
        <w:right w:val="none" w:sz="0" w:space="0" w:color="auto"/>
      </w:divBdr>
    </w:div>
    <w:div w:id="1200241099">
      <w:bodyDiv w:val="1"/>
      <w:marLeft w:val="0"/>
      <w:marRight w:val="0"/>
      <w:marTop w:val="0"/>
      <w:marBottom w:val="0"/>
      <w:divBdr>
        <w:top w:val="none" w:sz="0" w:space="0" w:color="auto"/>
        <w:left w:val="none" w:sz="0" w:space="0" w:color="auto"/>
        <w:bottom w:val="none" w:sz="0" w:space="0" w:color="auto"/>
        <w:right w:val="none" w:sz="0" w:space="0" w:color="auto"/>
      </w:divBdr>
    </w:div>
    <w:div w:id="1204368808">
      <w:bodyDiv w:val="1"/>
      <w:marLeft w:val="0"/>
      <w:marRight w:val="0"/>
      <w:marTop w:val="0"/>
      <w:marBottom w:val="0"/>
      <w:divBdr>
        <w:top w:val="none" w:sz="0" w:space="0" w:color="auto"/>
        <w:left w:val="none" w:sz="0" w:space="0" w:color="auto"/>
        <w:bottom w:val="none" w:sz="0" w:space="0" w:color="auto"/>
        <w:right w:val="none" w:sz="0" w:space="0" w:color="auto"/>
      </w:divBdr>
    </w:div>
    <w:div w:id="1239828054">
      <w:bodyDiv w:val="1"/>
      <w:marLeft w:val="0"/>
      <w:marRight w:val="0"/>
      <w:marTop w:val="0"/>
      <w:marBottom w:val="0"/>
      <w:divBdr>
        <w:top w:val="none" w:sz="0" w:space="0" w:color="auto"/>
        <w:left w:val="none" w:sz="0" w:space="0" w:color="auto"/>
        <w:bottom w:val="none" w:sz="0" w:space="0" w:color="auto"/>
        <w:right w:val="none" w:sz="0" w:space="0" w:color="auto"/>
      </w:divBdr>
    </w:div>
    <w:div w:id="1242064341">
      <w:bodyDiv w:val="1"/>
      <w:marLeft w:val="0"/>
      <w:marRight w:val="0"/>
      <w:marTop w:val="0"/>
      <w:marBottom w:val="0"/>
      <w:divBdr>
        <w:top w:val="none" w:sz="0" w:space="0" w:color="auto"/>
        <w:left w:val="none" w:sz="0" w:space="0" w:color="auto"/>
        <w:bottom w:val="none" w:sz="0" w:space="0" w:color="auto"/>
        <w:right w:val="none" w:sz="0" w:space="0" w:color="auto"/>
      </w:divBdr>
    </w:div>
    <w:div w:id="1261374048">
      <w:bodyDiv w:val="1"/>
      <w:marLeft w:val="0"/>
      <w:marRight w:val="0"/>
      <w:marTop w:val="0"/>
      <w:marBottom w:val="0"/>
      <w:divBdr>
        <w:top w:val="none" w:sz="0" w:space="0" w:color="auto"/>
        <w:left w:val="none" w:sz="0" w:space="0" w:color="auto"/>
        <w:bottom w:val="none" w:sz="0" w:space="0" w:color="auto"/>
        <w:right w:val="none" w:sz="0" w:space="0" w:color="auto"/>
      </w:divBdr>
    </w:div>
    <w:div w:id="1267884686">
      <w:bodyDiv w:val="1"/>
      <w:marLeft w:val="0"/>
      <w:marRight w:val="0"/>
      <w:marTop w:val="0"/>
      <w:marBottom w:val="0"/>
      <w:divBdr>
        <w:top w:val="none" w:sz="0" w:space="0" w:color="auto"/>
        <w:left w:val="none" w:sz="0" w:space="0" w:color="auto"/>
        <w:bottom w:val="none" w:sz="0" w:space="0" w:color="auto"/>
        <w:right w:val="none" w:sz="0" w:space="0" w:color="auto"/>
      </w:divBdr>
    </w:div>
    <w:div w:id="1279097744">
      <w:bodyDiv w:val="1"/>
      <w:marLeft w:val="0"/>
      <w:marRight w:val="0"/>
      <w:marTop w:val="0"/>
      <w:marBottom w:val="0"/>
      <w:divBdr>
        <w:top w:val="none" w:sz="0" w:space="0" w:color="auto"/>
        <w:left w:val="none" w:sz="0" w:space="0" w:color="auto"/>
        <w:bottom w:val="none" w:sz="0" w:space="0" w:color="auto"/>
        <w:right w:val="none" w:sz="0" w:space="0" w:color="auto"/>
      </w:divBdr>
    </w:div>
    <w:div w:id="1282884195">
      <w:bodyDiv w:val="1"/>
      <w:marLeft w:val="0"/>
      <w:marRight w:val="0"/>
      <w:marTop w:val="0"/>
      <w:marBottom w:val="0"/>
      <w:divBdr>
        <w:top w:val="none" w:sz="0" w:space="0" w:color="auto"/>
        <w:left w:val="none" w:sz="0" w:space="0" w:color="auto"/>
        <w:bottom w:val="none" w:sz="0" w:space="0" w:color="auto"/>
        <w:right w:val="none" w:sz="0" w:space="0" w:color="auto"/>
      </w:divBdr>
    </w:div>
    <w:div w:id="1284458828">
      <w:bodyDiv w:val="1"/>
      <w:marLeft w:val="0"/>
      <w:marRight w:val="0"/>
      <w:marTop w:val="0"/>
      <w:marBottom w:val="0"/>
      <w:divBdr>
        <w:top w:val="none" w:sz="0" w:space="0" w:color="auto"/>
        <w:left w:val="none" w:sz="0" w:space="0" w:color="auto"/>
        <w:bottom w:val="none" w:sz="0" w:space="0" w:color="auto"/>
        <w:right w:val="none" w:sz="0" w:space="0" w:color="auto"/>
      </w:divBdr>
    </w:div>
    <w:div w:id="1318415397">
      <w:bodyDiv w:val="1"/>
      <w:marLeft w:val="0"/>
      <w:marRight w:val="0"/>
      <w:marTop w:val="0"/>
      <w:marBottom w:val="0"/>
      <w:divBdr>
        <w:top w:val="none" w:sz="0" w:space="0" w:color="auto"/>
        <w:left w:val="none" w:sz="0" w:space="0" w:color="auto"/>
        <w:bottom w:val="none" w:sz="0" w:space="0" w:color="auto"/>
        <w:right w:val="none" w:sz="0" w:space="0" w:color="auto"/>
      </w:divBdr>
    </w:div>
    <w:div w:id="1332680848">
      <w:bodyDiv w:val="1"/>
      <w:marLeft w:val="0"/>
      <w:marRight w:val="0"/>
      <w:marTop w:val="0"/>
      <w:marBottom w:val="0"/>
      <w:divBdr>
        <w:top w:val="none" w:sz="0" w:space="0" w:color="auto"/>
        <w:left w:val="none" w:sz="0" w:space="0" w:color="auto"/>
        <w:bottom w:val="none" w:sz="0" w:space="0" w:color="auto"/>
        <w:right w:val="none" w:sz="0" w:space="0" w:color="auto"/>
      </w:divBdr>
    </w:div>
    <w:div w:id="1340038725">
      <w:bodyDiv w:val="1"/>
      <w:marLeft w:val="0"/>
      <w:marRight w:val="0"/>
      <w:marTop w:val="0"/>
      <w:marBottom w:val="0"/>
      <w:divBdr>
        <w:top w:val="none" w:sz="0" w:space="0" w:color="auto"/>
        <w:left w:val="none" w:sz="0" w:space="0" w:color="auto"/>
        <w:bottom w:val="none" w:sz="0" w:space="0" w:color="auto"/>
        <w:right w:val="none" w:sz="0" w:space="0" w:color="auto"/>
      </w:divBdr>
    </w:div>
    <w:div w:id="1344436589">
      <w:bodyDiv w:val="1"/>
      <w:marLeft w:val="0"/>
      <w:marRight w:val="0"/>
      <w:marTop w:val="0"/>
      <w:marBottom w:val="0"/>
      <w:divBdr>
        <w:top w:val="none" w:sz="0" w:space="0" w:color="auto"/>
        <w:left w:val="none" w:sz="0" w:space="0" w:color="auto"/>
        <w:bottom w:val="none" w:sz="0" w:space="0" w:color="auto"/>
        <w:right w:val="none" w:sz="0" w:space="0" w:color="auto"/>
      </w:divBdr>
    </w:div>
    <w:div w:id="1347903099">
      <w:bodyDiv w:val="1"/>
      <w:marLeft w:val="0"/>
      <w:marRight w:val="0"/>
      <w:marTop w:val="0"/>
      <w:marBottom w:val="0"/>
      <w:divBdr>
        <w:top w:val="none" w:sz="0" w:space="0" w:color="auto"/>
        <w:left w:val="none" w:sz="0" w:space="0" w:color="auto"/>
        <w:bottom w:val="none" w:sz="0" w:space="0" w:color="auto"/>
        <w:right w:val="none" w:sz="0" w:space="0" w:color="auto"/>
      </w:divBdr>
    </w:div>
    <w:div w:id="1351760451">
      <w:bodyDiv w:val="1"/>
      <w:marLeft w:val="0"/>
      <w:marRight w:val="0"/>
      <w:marTop w:val="0"/>
      <w:marBottom w:val="0"/>
      <w:divBdr>
        <w:top w:val="none" w:sz="0" w:space="0" w:color="auto"/>
        <w:left w:val="none" w:sz="0" w:space="0" w:color="auto"/>
        <w:bottom w:val="none" w:sz="0" w:space="0" w:color="auto"/>
        <w:right w:val="none" w:sz="0" w:space="0" w:color="auto"/>
      </w:divBdr>
    </w:div>
    <w:div w:id="1376538091">
      <w:bodyDiv w:val="1"/>
      <w:marLeft w:val="0"/>
      <w:marRight w:val="0"/>
      <w:marTop w:val="0"/>
      <w:marBottom w:val="0"/>
      <w:divBdr>
        <w:top w:val="none" w:sz="0" w:space="0" w:color="auto"/>
        <w:left w:val="none" w:sz="0" w:space="0" w:color="auto"/>
        <w:bottom w:val="none" w:sz="0" w:space="0" w:color="auto"/>
        <w:right w:val="none" w:sz="0" w:space="0" w:color="auto"/>
      </w:divBdr>
    </w:div>
    <w:div w:id="1393577423">
      <w:bodyDiv w:val="1"/>
      <w:marLeft w:val="0"/>
      <w:marRight w:val="0"/>
      <w:marTop w:val="0"/>
      <w:marBottom w:val="0"/>
      <w:divBdr>
        <w:top w:val="none" w:sz="0" w:space="0" w:color="auto"/>
        <w:left w:val="none" w:sz="0" w:space="0" w:color="auto"/>
        <w:bottom w:val="none" w:sz="0" w:space="0" w:color="auto"/>
        <w:right w:val="none" w:sz="0" w:space="0" w:color="auto"/>
      </w:divBdr>
    </w:div>
    <w:div w:id="1410614939">
      <w:bodyDiv w:val="1"/>
      <w:marLeft w:val="0"/>
      <w:marRight w:val="0"/>
      <w:marTop w:val="0"/>
      <w:marBottom w:val="0"/>
      <w:divBdr>
        <w:top w:val="none" w:sz="0" w:space="0" w:color="auto"/>
        <w:left w:val="none" w:sz="0" w:space="0" w:color="auto"/>
        <w:bottom w:val="none" w:sz="0" w:space="0" w:color="auto"/>
        <w:right w:val="none" w:sz="0" w:space="0" w:color="auto"/>
      </w:divBdr>
    </w:div>
    <w:div w:id="1411543743">
      <w:bodyDiv w:val="1"/>
      <w:marLeft w:val="0"/>
      <w:marRight w:val="0"/>
      <w:marTop w:val="0"/>
      <w:marBottom w:val="0"/>
      <w:divBdr>
        <w:top w:val="none" w:sz="0" w:space="0" w:color="auto"/>
        <w:left w:val="none" w:sz="0" w:space="0" w:color="auto"/>
        <w:bottom w:val="none" w:sz="0" w:space="0" w:color="auto"/>
        <w:right w:val="none" w:sz="0" w:space="0" w:color="auto"/>
      </w:divBdr>
    </w:div>
    <w:div w:id="1428037041">
      <w:bodyDiv w:val="1"/>
      <w:marLeft w:val="0"/>
      <w:marRight w:val="0"/>
      <w:marTop w:val="0"/>
      <w:marBottom w:val="0"/>
      <w:divBdr>
        <w:top w:val="none" w:sz="0" w:space="0" w:color="auto"/>
        <w:left w:val="none" w:sz="0" w:space="0" w:color="auto"/>
        <w:bottom w:val="none" w:sz="0" w:space="0" w:color="auto"/>
        <w:right w:val="none" w:sz="0" w:space="0" w:color="auto"/>
      </w:divBdr>
    </w:div>
    <w:div w:id="1437408243">
      <w:bodyDiv w:val="1"/>
      <w:marLeft w:val="0"/>
      <w:marRight w:val="0"/>
      <w:marTop w:val="0"/>
      <w:marBottom w:val="0"/>
      <w:divBdr>
        <w:top w:val="none" w:sz="0" w:space="0" w:color="auto"/>
        <w:left w:val="none" w:sz="0" w:space="0" w:color="auto"/>
        <w:bottom w:val="none" w:sz="0" w:space="0" w:color="auto"/>
        <w:right w:val="none" w:sz="0" w:space="0" w:color="auto"/>
      </w:divBdr>
    </w:div>
    <w:div w:id="1480458640">
      <w:bodyDiv w:val="1"/>
      <w:marLeft w:val="0"/>
      <w:marRight w:val="0"/>
      <w:marTop w:val="0"/>
      <w:marBottom w:val="0"/>
      <w:divBdr>
        <w:top w:val="none" w:sz="0" w:space="0" w:color="auto"/>
        <w:left w:val="none" w:sz="0" w:space="0" w:color="auto"/>
        <w:bottom w:val="none" w:sz="0" w:space="0" w:color="auto"/>
        <w:right w:val="none" w:sz="0" w:space="0" w:color="auto"/>
      </w:divBdr>
    </w:div>
    <w:div w:id="1513565128">
      <w:bodyDiv w:val="1"/>
      <w:marLeft w:val="0"/>
      <w:marRight w:val="0"/>
      <w:marTop w:val="0"/>
      <w:marBottom w:val="0"/>
      <w:divBdr>
        <w:top w:val="none" w:sz="0" w:space="0" w:color="auto"/>
        <w:left w:val="none" w:sz="0" w:space="0" w:color="auto"/>
        <w:bottom w:val="none" w:sz="0" w:space="0" w:color="auto"/>
        <w:right w:val="none" w:sz="0" w:space="0" w:color="auto"/>
      </w:divBdr>
    </w:div>
    <w:div w:id="1585412732">
      <w:bodyDiv w:val="1"/>
      <w:marLeft w:val="0"/>
      <w:marRight w:val="0"/>
      <w:marTop w:val="0"/>
      <w:marBottom w:val="0"/>
      <w:divBdr>
        <w:top w:val="none" w:sz="0" w:space="0" w:color="auto"/>
        <w:left w:val="none" w:sz="0" w:space="0" w:color="auto"/>
        <w:bottom w:val="none" w:sz="0" w:space="0" w:color="auto"/>
        <w:right w:val="none" w:sz="0" w:space="0" w:color="auto"/>
      </w:divBdr>
    </w:div>
    <w:div w:id="1595747333">
      <w:bodyDiv w:val="1"/>
      <w:marLeft w:val="0"/>
      <w:marRight w:val="0"/>
      <w:marTop w:val="0"/>
      <w:marBottom w:val="0"/>
      <w:divBdr>
        <w:top w:val="none" w:sz="0" w:space="0" w:color="auto"/>
        <w:left w:val="none" w:sz="0" w:space="0" w:color="auto"/>
        <w:bottom w:val="none" w:sz="0" w:space="0" w:color="auto"/>
        <w:right w:val="none" w:sz="0" w:space="0" w:color="auto"/>
      </w:divBdr>
    </w:div>
    <w:div w:id="1613899658">
      <w:bodyDiv w:val="1"/>
      <w:marLeft w:val="0"/>
      <w:marRight w:val="0"/>
      <w:marTop w:val="0"/>
      <w:marBottom w:val="0"/>
      <w:divBdr>
        <w:top w:val="none" w:sz="0" w:space="0" w:color="auto"/>
        <w:left w:val="none" w:sz="0" w:space="0" w:color="auto"/>
        <w:bottom w:val="none" w:sz="0" w:space="0" w:color="auto"/>
        <w:right w:val="none" w:sz="0" w:space="0" w:color="auto"/>
      </w:divBdr>
    </w:div>
    <w:div w:id="1618827186">
      <w:bodyDiv w:val="1"/>
      <w:marLeft w:val="0"/>
      <w:marRight w:val="0"/>
      <w:marTop w:val="0"/>
      <w:marBottom w:val="0"/>
      <w:divBdr>
        <w:top w:val="none" w:sz="0" w:space="0" w:color="auto"/>
        <w:left w:val="none" w:sz="0" w:space="0" w:color="auto"/>
        <w:bottom w:val="none" w:sz="0" w:space="0" w:color="auto"/>
        <w:right w:val="none" w:sz="0" w:space="0" w:color="auto"/>
      </w:divBdr>
    </w:div>
    <w:div w:id="1633249256">
      <w:bodyDiv w:val="1"/>
      <w:marLeft w:val="0"/>
      <w:marRight w:val="0"/>
      <w:marTop w:val="0"/>
      <w:marBottom w:val="0"/>
      <w:divBdr>
        <w:top w:val="none" w:sz="0" w:space="0" w:color="auto"/>
        <w:left w:val="none" w:sz="0" w:space="0" w:color="auto"/>
        <w:bottom w:val="none" w:sz="0" w:space="0" w:color="auto"/>
        <w:right w:val="none" w:sz="0" w:space="0" w:color="auto"/>
      </w:divBdr>
    </w:div>
    <w:div w:id="1641106786">
      <w:bodyDiv w:val="1"/>
      <w:marLeft w:val="0"/>
      <w:marRight w:val="0"/>
      <w:marTop w:val="0"/>
      <w:marBottom w:val="0"/>
      <w:divBdr>
        <w:top w:val="none" w:sz="0" w:space="0" w:color="auto"/>
        <w:left w:val="none" w:sz="0" w:space="0" w:color="auto"/>
        <w:bottom w:val="none" w:sz="0" w:space="0" w:color="auto"/>
        <w:right w:val="none" w:sz="0" w:space="0" w:color="auto"/>
      </w:divBdr>
    </w:div>
    <w:div w:id="1655719187">
      <w:bodyDiv w:val="1"/>
      <w:marLeft w:val="0"/>
      <w:marRight w:val="0"/>
      <w:marTop w:val="0"/>
      <w:marBottom w:val="0"/>
      <w:divBdr>
        <w:top w:val="none" w:sz="0" w:space="0" w:color="auto"/>
        <w:left w:val="none" w:sz="0" w:space="0" w:color="auto"/>
        <w:bottom w:val="none" w:sz="0" w:space="0" w:color="auto"/>
        <w:right w:val="none" w:sz="0" w:space="0" w:color="auto"/>
      </w:divBdr>
    </w:div>
    <w:div w:id="1659576157">
      <w:bodyDiv w:val="1"/>
      <w:marLeft w:val="0"/>
      <w:marRight w:val="0"/>
      <w:marTop w:val="0"/>
      <w:marBottom w:val="0"/>
      <w:divBdr>
        <w:top w:val="none" w:sz="0" w:space="0" w:color="auto"/>
        <w:left w:val="none" w:sz="0" w:space="0" w:color="auto"/>
        <w:bottom w:val="none" w:sz="0" w:space="0" w:color="auto"/>
        <w:right w:val="none" w:sz="0" w:space="0" w:color="auto"/>
      </w:divBdr>
    </w:div>
    <w:div w:id="1694720043">
      <w:bodyDiv w:val="1"/>
      <w:marLeft w:val="0"/>
      <w:marRight w:val="0"/>
      <w:marTop w:val="0"/>
      <w:marBottom w:val="0"/>
      <w:divBdr>
        <w:top w:val="none" w:sz="0" w:space="0" w:color="auto"/>
        <w:left w:val="none" w:sz="0" w:space="0" w:color="auto"/>
        <w:bottom w:val="none" w:sz="0" w:space="0" w:color="auto"/>
        <w:right w:val="none" w:sz="0" w:space="0" w:color="auto"/>
      </w:divBdr>
    </w:div>
    <w:div w:id="1699038765">
      <w:bodyDiv w:val="1"/>
      <w:marLeft w:val="0"/>
      <w:marRight w:val="0"/>
      <w:marTop w:val="0"/>
      <w:marBottom w:val="0"/>
      <w:divBdr>
        <w:top w:val="none" w:sz="0" w:space="0" w:color="auto"/>
        <w:left w:val="none" w:sz="0" w:space="0" w:color="auto"/>
        <w:bottom w:val="none" w:sz="0" w:space="0" w:color="auto"/>
        <w:right w:val="none" w:sz="0" w:space="0" w:color="auto"/>
      </w:divBdr>
    </w:div>
    <w:div w:id="1740636841">
      <w:bodyDiv w:val="1"/>
      <w:marLeft w:val="0"/>
      <w:marRight w:val="0"/>
      <w:marTop w:val="0"/>
      <w:marBottom w:val="0"/>
      <w:divBdr>
        <w:top w:val="none" w:sz="0" w:space="0" w:color="auto"/>
        <w:left w:val="none" w:sz="0" w:space="0" w:color="auto"/>
        <w:bottom w:val="none" w:sz="0" w:space="0" w:color="auto"/>
        <w:right w:val="none" w:sz="0" w:space="0" w:color="auto"/>
      </w:divBdr>
    </w:div>
    <w:div w:id="1757706261">
      <w:bodyDiv w:val="1"/>
      <w:marLeft w:val="0"/>
      <w:marRight w:val="0"/>
      <w:marTop w:val="0"/>
      <w:marBottom w:val="0"/>
      <w:divBdr>
        <w:top w:val="none" w:sz="0" w:space="0" w:color="auto"/>
        <w:left w:val="none" w:sz="0" w:space="0" w:color="auto"/>
        <w:bottom w:val="none" w:sz="0" w:space="0" w:color="auto"/>
        <w:right w:val="none" w:sz="0" w:space="0" w:color="auto"/>
      </w:divBdr>
    </w:div>
    <w:div w:id="1786920519">
      <w:bodyDiv w:val="1"/>
      <w:marLeft w:val="0"/>
      <w:marRight w:val="0"/>
      <w:marTop w:val="0"/>
      <w:marBottom w:val="0"/>
      <w:divBdr>
        <w:top w:val="none" w:sz="0" w:space="0" w:color="auto"/>
        <w:left w:val="none" w:sz="0" w:space="0" w:color="auto"/>
        <w:bottom w:val="none" w:sz="0" w:space="0" w:color="auto"/>
        <w:right w:val="none" w:sz="0" w:space="0" w:color="auto"/>
      </w:divBdr>
    </w:div>
    <w:div w:id="1792018793">
      <w:bodyDiv w:val="1"/>
      <w:marLeft w:val="0"/>
      <w:marRight w:val="0"/>
      <w:marTop w:val="0"/>
      <w:marBottom w:val="0"/>
      <w:divBdr>
        <w:top w:val="none" w:sz="0" w:space="0" w:color="auto"/>
        <w:left w:val="none" w:sz="0" w:space="0" w:color="auto"/>
        <w:bottom w:val="none" w:sz="0" w:space="0" w:color="auto"/>
        <w:right w:val="none" w:sz="0" w:space="0" w:color="auto"/>
      </w:divBdr>
    </w:div>
    <w:div w:id="1824733776">
      <w:bodyDiv w:val="1"/>
      <w:marLeft w:val="0"/>
      <w:marRight w:val="0"/>
      <w:marTop w:val="0"/>
      <w:marBottom w:val="0"/>
      <w:divBdr>
        <w:top w:val="none" w:sz="0" w:space="0" w:color="auto"/>
        <w:left w:val="none" w:sz="0" w:space="0" w:color="auto"/>
        <w:bottom w:val="none" w:sz="0" w:space="0" w:color="auto"/>
        <w:right w:val="none" w:sz="0" w:space="0" w:color="auto"/>
      </w:divBdr>
    </w:div>
    <w:div w:id="1827436652">
      <w:bodyDiv w:val="1"/>
      <w:marLeft w:val="0"/>
      <w:marRight w:val="0"/>
      <w:marTop w:val="0"/>
      <w:marBottom w:val="0"/>
      <w:divBdr>
        <w:top w:val="none" w:sz="0" w:space="0" w:color="auto"/>
        <w:left w:val="none" w:sz="0" w:space="0" w:color="auto"/>
        <w:bottom w:val="none" w:sz="0" w:space="0" w:color="auto"/>
        <w:right w:val="none" w:sz="0" w:space="0" w:color="auto"/>
      </w:divBdr>
    </w:div>
    <w:div w:id="1847595760">
      <w:bodyDiv w:val="1"/>
      <w:marLeft w:val="0"/>
      <w:marRight w:val="0"/>
      <w:marTop w:val="0"/>
      <w:marBottom w:val="0"/>
      <w:divBdr>
        <w:top w:val="none" w:sz="0" w:space="0" w:color="auto"/>
        <w:left w:val="none" w:sz="0" w:space="0" w:color="auto"/>
        <w:bottom w:val="none" w:sz="0" w:space="0" w:color="auto"/>
        <w:right w:val="none" w:sz="0" w:space="0" w:color="auto"/>
      </w:divBdr>
    </w:div>
    <w:div w:id="1858617295">
      <w:bodyDiv w:val="1"/>
      <w:marLeft w:val="0"/>
      <w:marRight w:val="0"/>
      <w:marTop w:val="0"/>
      <w:marBottom w:val="0"/>
      <w:divBdr>
        <w:top w:val="none" w:sz="0" w:space="0" w:color="auto"/>
        <w:left w:val="none" w:sz="0" w:space="0" w:color="auto"/>
        <w:bottom w:val="none" w:sz="0" w:space="0" w:color="auto"/>
        <w:right w:val="none" w:sz="0" w:space="0" w:color="auto"/>
      </w:divBdr>
    </w:div>
    <w:div w:id="1860388883">
      <w:bodyDiv w:val="1"/>
      <w:marLeft w:val="0"/>
      <w:marRight w:val="0"/>
      <w:marTop w:val="0"/>
      <w:marBottom w:val="0"/>
      <w:divBdr>
        <w:top w:val="none" w:sz="0" w:space="0" w:color="auto"/>
        <w:left w:val="none" w:sz="0" w:space="0" w:color="auto"/>
        <w:bottom w:val="none" w:sz="0" w:space="0" w:color="auto"/>
        <w:right w:val="none" w:sz="0" w:space="0" w:color="auto"/>
      </w:divBdr>
    </w:div>
    <w:div w:id="1862355798">
      <w:bodyDiv w:val="1"/>
      <w:marLeft w:val="0"/>
      <w:marRight w:val="0"/>
      <w:marTop w:val="0"/>
      <w:marBottom w:val="0"/>
      <w:divBdr>
        <w:top w:val="none" w:sz="0" w:space="0" w:color="auto"/>
        <w:left w:val="none" w:sz="0" w:space="0" w:color="auto"/>
        <w:bottom w:val="none" w:sz="0" w:space="0" w:color="auto"/>
        <w:right w:val="none" w:sz="0" w:space="0" w:color="auto"/>
      </w:divBdr>
    </w:div>
    <w:div w:id="1865554637">
      <w:bodyDiv w:val="1"/>
      <w:marLeft w:val="0"/>
      <w:marRight w:val="0"/>
      <w:marTop w:val="0"/>
      <w:marBottom w:val="0"/>
      <w:divBdr>
        <w:top w:val="none" w:sz="0" w:space="0" w:color="auto"/>
        <w:left w:val="none" w:sz="0" w:space="0" w:color="auto"/>
        <w:bottom w:val="none" w:sz="0" w:space="0" w:color="auto"/>
        <w:right w:val="none" w:sz="0" w:space="0" w:color="auto"/>
      </w:divBdr>
    </w:div>
    <w:div w:id="1884251859">
      <w:bodyDiv w:val="1"/>
      <w:marLeft w:val="0"/>
      <w:marRight w:val="0"/>
      <w:marTop w:val="0"/>
      <w:marBottom w:val="0"/>
      <w:divBdr>
        <w:top w:val="none" w:sz="0" w:space="0" w:color="auto"/>
        <w:left w:val="none" w:sz="0" w:space="0" w:color="auto"/>
        <w:bottom w:val="none" w:sz="0" w:space="0" w:color="auto"/>
        <w:right w:val="none" w:sz="0" w:space="0" w:color="auto"/>
      </w:divBdr>
    </w:div>
    <w:div w:id="1887523211">
      <w:bodyDiv w:val="1"/>
      <w:marLeft w:val="0"/>
      <w:marRight w:val="0"/>
      <w:marTop w:val="0"/>
      <w:marBottom w:val="0"/>
      <w:divBdr>
        <w:top w:val="none" w:sz="0" w:space="0" w:color="auto"/>
        <w:left w:val="none" w:sz="0" w:space="0" w:color="auto"/>
        <w:bottom w:val="none" w:sz="0" w:space="0" w:color="auto"/>
        <w:right w:val="none" w:sz="0" w:space="0" w:color="auto"/>
      </w:divBdr>
    </w:div>
    <w:div w:id="1905796717">
      <w:bodyDiv w:val="1"/>
      <w:marLeft w:val="0"/>
      <w:marRight w:val="0"/>
      <w:marTop w:val="0"/>
      <w:marBottom w:val="0"/>
      <w:divBdr>
        <w:top w:val="none" w:sz="0" w:space="0" w:color="auto"/>
        <w:left w:val="none" w:sz="0" w:space="0" w:color="auto"/>
        <w:bottom w:val="none" w:sz="0" w:space="0" w:color="auto"/>
        <w:right w:val="none" w:sz="0" w:space="0" w:color="auto"/>
      </w:divBdr>
    </w:div>
    <w:div w:id="1920362135">
      <w:bodyDiv w:val="1"/>
      <w:marLeft w:val="0"/>
      <w:marRight w:val="0"/>
      <w:marTop w:val="0"/>
      <w:marBottom w:val="0"/>
      <w:divBdr>
        <w:top w:val="none" w:sz="0" w:space="0" w:color="auto"/>
        <w:left w:val="none" w:sz="0" w:space="0" w:color="auto"/>
        <w:bottom w:val="none" w:sz="0" w:space="0" w:color="auto"/>
        <w:right w:val="none" w:sz="0" w:space="0" w:color="auto"/>
      </w:divBdr>
    </w:div>
    <w:div w:id="1923369784">
      <w:bodyDiv w:val="1"/>
      <w:marLeft w:val="0"/>
      <w:marRight w:val="0"/>
      <w:marTop w:val="0"/>
      <w:marBottom w:val="0"/>
      <w:divBdr>
        <w:top w:val="none" w:sz="0" w:space="0" w:color="auto"/>
        <w:left w:val="none" w:sz="0" w:space="0" w:color="auto"/>
        <w:bottom w:val="none" w:sz="0" w:space="0" w:color="auto"/>
        <w:right w:val="none" w:sz="0" w:space="0" w:color="auto"/>
      </w:divBdr>
    </w:div>
    <w:div w:id="1934363636">
      <w:bodyDiv w:val="1"/>
      <w:marLeft w:val="0"/>
      <w:marRight w:val="0"/>
      <w:marTop w:val="0"/>
      <w:marBottom w:val="0"/>
      <w:divBdr>
        <w:top w:val="none" w:sz="0" w:space="0" w:color="auto"/>
        <w:left w:val="none" w:sz="0" w:space="0" w:color="auto"/>
        <w:bottom w:val="none" w:sz="0" w:space="0" w:color="auto"/>
        <w:right w:val="none" w:sz="0" w:space="0" w:color="auto"/>
      </w:divBdr>
    </w:div>
    <w:div w:id="1936287152">
      <w:bodyDiv w:val="1"/>
      <w:marLeft w:val="0"/>
      <w:marRight w:val="0"/>
      <w:marTop w:val="0"/>
      <w:marBottom w:val="0"/>
      <w:divBdr>
        <w:top w:val="none" w:sz="0" w:space="0" w:color="auto"/>
        <w:left w:val="none" w:sz="0" w:space="0" w:color="auto"/>
        <w:bottom w:val="none" w:sz="0" w:space="0" w:color="auto"/>
        <w:right w:val="none" w:sz="0" w:space="0" w:color="auto"/>
      </w:divBdr>
    </w:div>
    <w:div w:id="1954286604">
      <w:bodyDiv w:val="1"/>
      <w:marLeft w:val="0"/>
      <w:marRight w:val="0"/>
      <w:marTop w:val="0"/>
      <w:marBottom w:val="0"/>
      <w:divBdr>
        <w:top w:val="none" w:sz="0" w:space="0" w:color="auto"/>
        <w:left w:val="none" w:sz="0" w:space="0" w:color="auto"/>
        <w:bottom w:val="none" w:sz="0" w:space="0" w:color="auto"/>
        <w:right w:val="none" w:sz="0" w:space="0" w:color="auto"/>
      </w:divBdr>
    </w:div>
    <w:div w:id="1984002652">
      <w:bodyDiv w:val="1"/>
      <w:marLeft w:val="0"/>
      <w:marRight w:val="0"/>
      <w:marTop w:val="0"/>
      <w:marBottom w:val="0"/>
      <w:divBdr>
        <w:top w:val="none" w:sz="0" w:space="0" w:color="auto"/>
        <w:left w:val="none" w:sz="0" w:space="0" w:color="auto"/>
        <w:bottom w:val="none" w:sz="0" w:space="0" w:color="auto"/>
        <w:right w:val="none" w:sz="0" w:space="0" w:color="auto"/>
      </w:divBdr>
    </w:div>
    <w:div w:id="2010401243">
      <w:bodyDiv w:val="1"/>
      <w:marLeft w:val="0"/>
      <w:marRight w:val="0"/>
      <w:marTop w:val="0"/>
      <w:marBottom w:val="0"/>
      <w:divBdr>
        <w:top w:val="none" w:sz="0" w:space="0" w:color="auto"/>
        <w:left w:val="none" w:sz="0" w:space="0" w:color="auto"/>
        <w:bottom w:val="none" w:sz="0" w:space="0" w:color="auto"/>
        <w:right w:val="none" w:sz="0" w:space="0" w:color="auto"/>
      </w:divBdr>
    </w:div>
    <w:div w:id="2012677976">
      <w:bodyDiv w:val="1"/>
      <w:marLeft w:val="0"/>
      <w:marRight w:val="0"/>
      <w:marTop w:val="0"/>
      <w:marBottom w:val="0"/>
      <w:divBdr>
        <w:top w:val="none" w:sz="0" w:space="0" w:color="auto"/>
        <w:left w:val="none" w:sz="0" w:space="0" w:color="auto"/>
        <w:bottom w:val="none" w:sz="0" w:space="0" w:color="auto"/>
        <w:right w:val="none" w:sz="0" w:space="0" w:color="auto"/>
      </w:divBdr>
    </w:div>
    <w:div w:id="2022579934">
      <w:bodyDiv w:val="1"/>
      <w:marLeft w:val="0"/>
      <w:marRight w:val="0"/>
      <w:marTop w:val="0"/>
      <w:marBottom w:val="0"/>
      <w:divBdr>
        <w:top w:val="none" w:sz="0" w:space="0" w:color="auto"/>
        <w:left w:val="none" w:sz="0" w:space="0" w:color="auto"/>
        <w:bottom w:val="none" w:sz="0" w:space="0" w:color="auto"/>
        <w:right w:val="none" w:sz="0" w:space="0" w:color="auto"/>
      </w:divBdr>
    </w:div>
    <w:div w:id="2030524070">
      <w:bodyDiv w:val="1"/>
      <w:marLeft w:val="0"/>
      <w:marRight w:val="0"/>
      <w:marTop w:val="0"/>
      <w:marBottom w:val="0"/>
      <w:divBdr>
        <w:top w:val="none" w:sz="0" w:space="0" w:color="auto"/>
        <w:left w:val="none" w:sz="0" w:space="0" w:color="auto"/>
        <w:bottom w:val="none" w:sz="0" w:space="0" w:color="auto"/>
        <w:right w:val="none" w:sz="0" w:space="0" w:color="auto"/>
      </w:divBdr>
    </w:div>
    <w:div w:id="2041006580">
      <w:bodyDiv w:val="1"/>
      <w:marLeft w:val="0"/>
      <w:marRight w:val="0"/>
      <w:marTop w:val="0"/>
      <w:marBottom w:val="0"/>
      <w:divBdr>
        <w:top w:val="none" w:sz="0" w:space="0" w:color="auto"/>
        <w:left w:val="none" w:sz="0" w:space="0" w:color="auto"/>
        <w:bottom w:val="none" w:sz="0" w:space="0" w:color="auto"/>
        <w:right w:val="none" w:sz="0" w:space="0" w:color="auto"/>
      </w:divBdr>
    </w:div>
    <w:div w:id="2043750568">
      <w:bodyDiv w:val="1"/>
      <w:marLeft w:val="0"/>
      <w:marRight w:val="0"/>
      <w:marTop w:val="0"/>
      <w:marBottom w:val="0"/>
      <w:divBdr>
        <w:top w:val="none" w:sz="0" w:space="0" w:color="auto"/>
        <w:left w:val="none" w:sz="0" w:space="0" w:color="auto"/>
        <w:bottom w:val="none" w:sz="0" w:space="0" w:color="auto"/>
        <w:right w:val="none" w:sz="0" w:space="0" w:color="auto"/>
      </w:divBdr>
    </w:div>
    <w:div w:id="2049252740">
      <w:bodyDiv w:val="1"/>
      <w:marLeft w:val="0"/>
      <w:marRight w:val="0"/>
      <w:marTop w:val="0"/>
      <w:marBottom w:val="0"/>
      <w:divBdr>
        <w:top w:val="none" w:sz="0" w:space="0" w:color="auto"/>
        <w:left w:val="none" w:sz="0" w:space="0" w:color="auto"/>
        <w:bottom w:val="none" w:sz="0" w:space="0" w:color="auto"/>
        <w:right w:val="none" w:sz="0" w:space="0" w:color="auto"/>
      </w:divBdr>
    </w:div>
    <w:div w:id="2051999894">
      <w:bodyDiv w:val="1"/>
      <w:marLeft w:val="0"/>
      <w:marRight w:val="0"/>
      <w:marTop w:val="0"/>
      <w:marBottom w:val="0"/>
      <w:divBdr>
        <w:top w:val="none" w:sz="0" w:space="0" w:color="auto"/>
        <w:left w:val="none" w:sz="0" w:space="0" w:color="auto"/>
        <w:bottom w:val="none" w:sz="0" w:space="0" w:color="auto"/>
        <w:right w:val="none" w:sz="0" w:space="0" w:color="auto"/>
      </w:divBdr>
    </w:div>
    <w:div w:id="2072382766">
      <w:bodyDiv w:val="1"/>
      <w:marLeft w:val="0"/>
      <w:marRight w:val="0"/>
      <w:marTop w:val="0"/>
      <w:marBottom w:val="0"/>
      <w:divBdr>
        <w:top w:val="none" w:sz="0" w:space="0" w:color="auto"/>
        <w:left w:val="none" w:sz="0" w:space="0" w:color="auto"/>
        <w:bottom w:val="none" w:sz="0" w:space="0" w:color="auto"/>
        <w:right w:val="none" w:sz="0" w:space="0" w:color="auto"/>
      </w:divBdr>
    </w:div>
    <w:div w:id="2121485901">
      <w:bodyDiv w:val="1"/>
      <w:marLeft w:val="0"/>
      <w:marRight w:val="0"/>
      <w:marTop w:val="0"/>
      <w:marBottom w:val="0"/>
      <w:divBdr>
        <w:top w:val="none" w:sz="0" w:space="0" w:color="auto"/>
        <w:left w:val="none" w:sz="0" w:space="0" w:color="auto"/>
        <w:bottom w:val="none" w:sz="0" w:space="0" w:color="auto"/>
        <w:right w:val="none" w:sz="0" w:space="0" w:color="auto"/>
      </w:divBdr>
    </w:div>
    <w:div w:id="2128812772">
      <w:bodyDiv w:val="1"/>
      <w:marLeft w:val="0"/>
      <w:marRight w:val="0"/>
      <w:marTop w:val="0"/>
      <w:marBottom w:val="0"/>
      <w:divBdr>
        <w:top w:val="none" w:sz="0" w:space="0" w:color="auto"/>
        <w:left w:val="none" w:sz="0" w:space="0" w:color="auto"/>
        <w:bottom w:val="none" w:sz="0" w:space="0" w:color="auto"/>
        <w:right w:val="none" w:sz="0" w:space="0" w:color="auto"/>
      </w:divBdr>
    </w:div>
    <w:div w:id="21366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2.png" Type="http://schemas.openxmlformats.org/officeDocument/2006/relationships/image"/><Relationship Id="rId18" Target="http://docs.cntd.ru/document/9003403" TargetMode="External" Type="http://schemas.openxmlformats.org/officeDocument/2006/relationships/hyperlink"/><Relationship Id="rId26" Target="theme/theme1.xml" Type="http://schemas.openxmlformats.org/officeDocument/2006/relationships/theme"/><Relationship Id="rId3" Target="styles.xml" Type="http://schemas.openxmlformats.org/officeDocument/2006/relationships/styles"/><Relationship Id="rId21" Target="media/image5.jpeg" Type="http://schemas.openxmlformats.org/officeDocument/2006/relationships/image"/><Relationship Id="rId7" Target="footnotes.xml" Type="http://schemas.openxmlformats.org/officeDocument/2006/relationships/footnotes"/><Relationship Id="rId12" Target="footer2.xml" Type="http://schemas.openxmlformats.org/officeDocument/2006/relationships/footer"/><Relationship Id="rId17" Target="garantF1://87263.0" TargetMode="External" Type="http://schemas.openxmlformats.org/officeDocument/2006/relationships/hyperlink"/><Relationship Id="rId25" Target="fontTable.xml" Type="http://schemas.openxmlformats.org/officeDocument/2006/relationships/fontTable"/><Relationship Id="rId2" Target="numbering.xml" Type="http://schemas.openxmlformats.org/officeDocument/2006/relationships/numbering"/><Relationship Id="rId16" Target="garantF1://87263.12525328" TargetMode="External" Type="http://schemas.openxmlformats.org/officeDocument/2006/relationships/hyperlink"/><Relationship Id="rId20" Target="media/image4.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footer1.xml" Type="http://schemas.openxmlformats.org/officeDocument/2006/relationships/footer"/><Relationship Id="rId24" Target="media/image8.jpeg" Type="http://schemas.openxmlformats.org/officeDocument/2006/relationships/image"/><Relationship Id="rId5" Target="settings.xml" Type="http://schemas.openxmlformats.org/officeDocument/2006/relationships/settings"/><Relationship Id="rId15" Target="garantF1://12057004.26" TargetMode="External" Type="http://schemas.openxmlformats.org/officeDocument/2006/relationships/hyperlink"/><Relationship Id="rId23" Target="media/image7.jpeg" Type="http://schemas.openxmlformats.org/officeDocument/2006/relationships/image"/><Relationship Id="rId10" Target="header1.xml" Type="http://schemas.openxmlformats.org/officeDocument/2006/relationships/header"/><Relationship Id="rId19" Target="http://www.vashdom.ru/gost/22101-95/" TargetMode="External" Type="http://schemas.openxmlformats.org/officeDocument/2006/relationships/hyperlink"/><Relationship Id="rId4" Target="stylesWithEffects.xml" Type="http://schemas.microsoft.com/office/2007/relationships/stylesWithEffects"/><Relationship Id="rId9" Target="media/image1.png" Type="http://schemas.openxmlformats.org/officeDocument/2006/relationships/image"/><Relationship Id="rId14" Target="media/image3.jpeg" Type="http://schemas.openxmlformats.org/officeDocument/2006/relationships/image"/><Relationship Id="rId22" Target="media/image6.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E7A3-25BF-425C-BF61-1EEE4F5A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35224</Words>
  <Characters>200781</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235534</CharactersWithSpaces>
  <SharedDoc>false</SharedDoc>
  <HLinks>
    <vt:vector size="384" baseType="variant">
      <vt:variant>
        <vt:i4>4522060</vt:i4>
      </vt:variant>
      <vt:variant>
        <vt:i4>369</vt:i4>
      </vt:variant>
      <vt:variant>
        <vt:i4>0</vt:i4>
      </vt:variant>
      <vt:variant>
        <vt:i4>5</vt:i4>
      </vt:variant>
      <vt:variant>
        <vt:lpwstr>http://www.vashdom.ru/gost/22101-95/</vt:lpwstr>
      </vt:variant>
      <vt:variant>
        <vt:lpwstr/>
      </vt:variant>
      <vt:variant>
        <vt:i4>5242945</vt:i4>
      </vt:variant>
      <vt:variant>
        <vt:i4>366</vt:i4>
      </vt:variant>
      <vt:variant>
        <vt:i4>0</vt:i4>
      </vt:variant>
      <vt:variant>
        <vt:i4>5</vt:i4>
      </vt:variant>
      <vt:variant>
        <vt:lpwstr>http://docs.cntd.ru/document/9003403</vt:lpwstr>
      </vt:variant>
      <vt:variant>
        <vt:lpwstr/>
      </vt:variant>
      <vt:variant>
        <vt:i4>6488103</vt:i4>
      </vt:variant>
      <vt:variant>
        <vt:i4>363</vt:i4>
      </vt:variant>
      <vt:variant>
        <vt:i4>0</vt:i4>
      </vt:variant>
      <vt:variant>
        <vt:i4>5</vt:i4>
      </vt:variant>
      <vt:variant>
        <vt:lpwstr>garantf1://87263.0/</vt:lpwstr>
      </vt:variant>
      <vt:variant>
        <vt:lpwstr/>
      </vt:variant>
      <vt:variant>
        <vt:i4>8323116</vt:i4>
      </vt:variant>
      <vt:variant>
        <vt:i4>360</vt:i4>
      </vt:variant>
      <vt:variant>
        <vt:i4>0</vt:i4>
      </vt:variant>
      <vt:variant>
        <vt:i4>5</vt:i4>
      </vt:variant>
      <vt:variant>
        <vt:lpwstr>garantf1://87263.12525328/</vt:lpwstr>
      </vt:variant>
      <vt:variant>
        <vt:lpwstr/>
      </vt:variant>
      <vt:variant>
        <vt:i4>7602233</vt:i4>
      </vt:variant>
      <vt:variant>
        <vt:i4>357</vt:i4>
      </vt:variant>
      <vt:variant>
        <vt:i4>0</vt:i4>
      </vt:variant>
      <vt:variant>
        <vt:i4>5</vt:i4>
      </vt:variant>
      <vt:variant>
        <vt:lpwstr>garantf1://12057004.26/</vt:lpwstr>
      </vt:variant>
      <vt:variant>
        <vt:lpwstr/>
      </vt:variant>
      <vt:variant>
        <vt:i4>1638454</vt:i4>
      </vt:variant>
      <vt:variant>
        <vt:i4>350</vt:i4>
      </vt:variant>
      <vt:variant>
        <vt:i4>0</vt:i4>
      </vt:variant>
      <vt:variant>
        <vt:i4>5</vt:i4>
      </vt:variant>
      <vt:variant>
        <vt:lpwstr/>
      </vt:variant>
      <vt:variant>
        <vt:lpwstr>_Toc58254754</vt:lpwstr>
      </vt:variant>
      <vt:variant>
        <vt:i4>1966134</vt:i4>
      </vt:variant>
      <vt:variant>
        <vt:i4>344</vt:i4>
      </vt:variant>
      <vt:variant>
        <vt:i4>0</vt:i4>
      </vt:variant>
      <vt:variant>
        <vt:i4>5</vt:i4>
      </vt:variant>
      <vt:variant>
        <vt:lpwstr/>
      </vt:variant>
      <vt:variant>
        <vt:lpwstr>_Toc58254753</vt:lpwstr>
      </vt:variant>
      <vt:variant>
        <vt:i4>2031670</vt:i4>
      </vt:variant>
      <vt:variant>
        <vt:i4>338</vt:i4>
      </vt:variant>
      <vt:variant>
        <vt:i4>0</vt:i4>
      </vt:variant>
      <vt:variant>
        <vt:i4>5</vt:i4>
      </vt:variant>
      <vt:variant>
        <vt:lpwstr/>
      </vt:variant>
      <vt:variant>
        <vt:lpwstr>_Toc58254752</vt:lpwstr>
      </vt:variant>
      <vt:variant>
        <vt:i4>1835062</vt:i4>
      </vt:variant>
      <vt:variant>
        <vt:i4>332</vt:i4>
      </vt:variant>
      <vt:variant>
        <vt:i4>0</vt:i4>
      </vt:variant>
      <vt:variant>
        <vt:i4>5</vt:i4>
      </vt:variant>
      <vt:variant>
        <vt:lpwstr/>
      </vt:variant>
      <vt:variant>
        <vt:lpwstr>_Toc58254751</vt:lpwstr>
      </vt:variant>
      <vt:variant>
        <vt:i4>1900598</vt:i4>
      </vt:variant>
      <vt:variant>
        <vt:i4>326</vt:i4>
      </vt:variant>
      <vt:variant>
        <vt:i4>0</vt:i4>
      </vt:variant>
      <vt:variant>
        <vt:i4>5</vt:i4>
      </vt:variant>
      <vt:variant>
        <vt:lpwstr/>
      </vt:variant>
      <vt:variant>
        <vt:lpwstr>_Toc58254750</vt:lpwstr>
      </vt:variant>
      <vt:variant>
        <vt:i4>1310775</vt:i4>
      </vt:variant>
      <vt:variant>
        <vt:i4>320</vt:i4>
      </vt:variant>
      <vt:variant>
        <vt:i4>0</vt:i4>
      </vt:variant>
      <vt:variant>
        <vt:i4>5</vt:i4>
      </vt:variant>
      <vt:variant>
        <vt:lpwstr/>
      </vt:variant>
      <vt:variant>
        <vt:lpwstr>_Toc58254749</vt:lpwstr>
      </vt:variant>
      <vt:variant>
        <vt:i4>1376311</vt:i4>
      </vt:variant>
      <vt:variant>
        <vt:i4>314</vt:i4>
      </vt:variant>
      <vt:variant>
        <vt:i4>0</vt:i4>
      </vt:variant>
      <vt:variant>
        <vt:i4>5</vt:i4>
      </vt:variant>
      <vt:variant>
        <vt:lpwstr/>
      </vt:variant>
      <vt:variant>
        <vt:lpwstr>_Toc58254748</vt:lpwstr>
      </vt:variant>
      <vt:variant>
        <vt:i4>1703991</vt:i4>
      </vt:variant>
      <vt:variant>
        <vt:i4>308</vt:i4>
      </vt:variant>
      <vt:variant>
        <vt:i4>0</vt:i4>
      </vt:variant>
      <vt:variant>
        <vt:i4>5</vt:i4>
      </vt:variant>
      <vt:variant>
        <vt:lpwstr/>
      </vt:variant>
      <vt:variant>
        <vt:lpwstr>_Toc58254747</vt:lpwstr>
      </vt:variant>
      <vt:variant>
        <vt:i4>1769527</vt:i4>
      </vt:variant>
      <vt:variant>
        <vt:i4>302</vt:i4>
      </vt:variant>
      <vt:variant>
        <vt:i4>0</vt:i4>
      </vt:variant>
      <vt:variant>
        <vt:i4>5</vt:i4>
      </vt:variant>
      <vt:variant>
        <vt:lpwstr/>
      </vt:variant>
      <vt:variant>
        <vt:lpwstr>_Toc58254746</vt:lpwstr>
      </vt:variant>
      <vt:variant>
        <vt:i4>1572919</vt:i4>
      </vt:variant>
      <vt:variant>
        <vt:i4>296</vt:i4>
      </vt:variant>
      <vt:variant>
        <vt:i4>0</vt:i4>
      </vt:variant>
      <vt:variant>
        <vt:i4>5</vt:i4>
      </vt:variant>
      <vt:variant>
        <vt:lpwstr/>
      </vt:variant>
      <vt:variant>
        <vt:lpwstr>_Toc58254745</vt:lpwstr>
      </vt:variant>
      <vt:variant>
        <vt:i4>1638455</vt:i4>
      </vt:variant>
      <vt:variant>
        <vt:i4>290</vt:i4>
      </vt:variant>
      <vt:variant>
        <vt:i4>0</vt:i4>
      </vt:variant>
      <vt:variant>
        <vt:i4>5</vt:i4>
      </vt:variant>
      <vt:variant>
        <vt:lpwstr/>
      </vt:variant>
      <vt:variant>
        <vt:lpwstr>_Toc58254744</vt:lpwstr>
      </vt:variant>
      <vt:variant>
        <vt:i4>1966135</vt:i4>
      </vt:variant>
      <vt:variant>
        <vt:i4>284</vt:i4>
      </vt:variant>
      <vt:variant>
        <vt:i4>0</vt:i4>
      </vt:variant>
      <vt:variant>
        <vt:i4>5</vt:i4>
      </vt:variant>
      <vt:variant>
        <vt:lpwstr/>
      </vt:variant>
      <vt:variant>
        <vt:lpwstr>_Toc58254743</vt:lpwstr>
      </vt:variant>
      <vt:variant>
        <vt:i4>2031671</vt:i4>
      </vt:variant>
      <vt:variant>
        <vt:i4>278</vt:i4>
      </vt:variant>
      <vt:variant>
        <vt:i4>0</vt:i4>
      </vt:variant>
      <vt:variant>
        <vt:i4>5</vt:i4>
      </vt:variant>
      <vt:variant>
        <vt:lpwstr/>
      </vt:variant>
      <vt:variant>
        <vt:lpwstr>_Toc58254742</vt:lpwstr>
      </vt:variant>
      <vt:variant>
        <vt:i4>1835063</vt:i4>
      </vt:variant>
      <vt:variant>
        <vt:i4>272</vt:i4>
      </vt:variant>
      <vt:variant>
        <vt:i4>0</vt:i4>
      </vt:variant>
      <vt:variant>
        <vt:i4>5</vt:i4>
      </vt:variant>
      <vt:variant>
        <vt:lpwstr/>
      </vt:variant>
      <vt:variant>
        <vt:lpwstr>_Toc58254741</vt:lpwstr>
      </vt:variant>
      <vt:variant>
        <vt:i4>1900599</vt:i4>
      </vt:variant>
      <vt:variant>
        <vt:i4>266</vt:i4>
      </vt:variant>
      <vt:variant>
        <vt:i4>0</vt:i4>
      </vt:variant>
      <vt:variant>
        <vt:i4>5</vt:i4>
      </vt:variant>
      <vt:variant>
        <vt:lpwstr/>
      </vt:variant>
      <vt:variant>
        <vt:lpwstr>_Toc58254740</vt:lpwstr>
      </vt:variant>
      <vt:variant>
        <vt:i4>1310768</vt:i4>
      </vt:variant>
      <vt:variant>
        <vt:i4>260</vt:i4>
      </vt:variant>
      <vt:variant>
        <vt:i4>0</vt:i4>
      </vt:variant>
      <vt:variant>
        <vt:i4>5</vt:i4>
      </vt:variant>
      <vt:variant>
        <vt:lpwstr/>
      </vt:variant>
      <vt:variant>
        <vt:lpwstr>_Toc58254739</vt:lpwstr>
      </vt:variant>
      <vt:variant>
        <vt:i4>1376304</vt:i4>
      </vt:variant>
      <vt:variant>
        <vt:i4>254</vt:i4>
      </vt:variant>
      <vt:variant>
        <vt:i4>0</vt:i4>
      </vt:variant>
      <vt:variant>
        <vt:i4>5</vt:i4>
      </vt:variant>
      <vt:variant>
        <vt:lpwstr/>
      </vt:variant>
      <vt:variant>
        <vt:lpwstr>_Toc58254738</vt:lpwstr>
      </vt:variant>
      <vt:variant>
        <vt:i4>1703984</vt:i4>
      </vt:variant>
      <vt:variant>
        <vt:i4>248</vt:i4>
      </vt:variant>
      <vt:variant>
        <vt:i4>0</vt:i4>
      </vt:variant>
      <vt:variant>
        <vt:i4>5</vt:i4>
      </vt:variant>
      <vt:variant>
        <vt:lpwstr/>
      </vt:variant>
      <vt:variant>
        <vt:lpwstr>_Toc58254737</vt:lpwstr>
      </vt:variant>
      <vt:variant>
        <vt:i4>1769520</vt:i4>
      </vt:variant>
      <vt:variant>
        <vt:i4>242</vt:i4>
      </vt:variant>
      <vt:variant>
        <vt:i4>0</vt:i4>
      </vt:variant>
      <vt:variant>
        <vt:i4>5</vt:i4>
      </vt:variant>
      <vt:variant>
        <vt:lpwstr/>
      </vt:variant>
      <vt:variant>
        <vt:lpwstr>_Toc58254736</vt:lpwstr>
      </vt:variant>
      <vt:variant>
        <vt:i4>1572912</vt:i4>
      </vt:variant>
      <vt:variant>
        <vt:i4>236</vt:i4>
      </vt:variant>
      <vt:variant>
        <vt:i4>0</vt:i4>
      </vt:variant>
      <vt:variant>
        <vt:i4>5</vt:i4>
      </vt:variant>
      <vt:variant>
        <vt:lpwstr/>
      </vt:variant>
      <vt:variant>
        <vt:lpwstr>_Toc58254735</vt:lpwstr>
      </vt:variant>
      <vt:variant>
        <vt:i4>1638448</vt:i4>
      </vt:variant>
      <vt:variant>
        <vt:i4>230</vt:i4>
      </vt:variant>
      <vt:variant>
        <vt:i4>0</vt:i4>
      </vt:variant>
      <vt:variant>
        <vt:i4>5</vt:i4>
      </vt:variant>
      <vt:variant>
        <vt:lpwstr/>
      </vt:variant>
      <vt:variant>
        <vt:lpwstr>_Toc58254734</vt:lpwstr>
      </vt:variant>
      <vt:variant>
        <vt:i4>1966128</vt:i4>
      </vt:variant>
      <vt:variant>
        <vt:i4>224</vt:i4>
      </vt:variant>
      <vt:variant>
        <vt:i4>0</vt:i4>
      </vt:variant>
      <vt:variant>
        <vt:i4>5</vt:i4>
      </vt:variant>
      <vt:variant>
        <vt:lpwstr/>
      </vt:variant>
      <vt:variant>
        <vt:lpwstr>_Toc58254733</vt:lpwstr>
      </vt:variant>
      <vt:variant>
        <vt:i4>2031664</vt:i4>
      </vt:variant>
      <vt:variant>
        <vt:i4>218</vt:i4>
      </vt:variant>
      <vt:variant>
        <vt:i4>0</vt:i4>
      </vt:variant>
      <vt:variant>
        <vt:i4>5</vt:i4>
      </vt:variant>
      <vt:variant>
        <vt:lpwstr/>
      </vt:variant>
      <vt:variant>
        <vt:lpwstr>_Toc58254732</vt:lpwstr>
      </vt:variant>
      <vt:variant>
        <vt:i4>1835056</vt:i4>
      </vt:variant>
      <vt:variant>
        <vt:i4>212</vt:i4>
      </vt:variant>
      <vt:variant>
        <vt:i4>0</vt:i4>
      </vt:variant>
      <vt:variant>
        <vt:i4>5</vt:i4>
      </vt:variant>
      <vt:variant>
        <vt:lpwstr/>
      </vt:variant>
      <vt:variant>
        <vt:lpwstr>_Toc58254731</vt:lpwstr>
      </vt:variant>
      <vt:variant>
        <vt:i4>1900592</vt:i4>
      </vt:variant>
      <vt:variant>
        <vt:i4>206</vt:i4>
      </vt:variant>
      <vt:variant>
        <vt:i4>0</vt:i4>
      </vt:variant>
      <vt:variant>
        <vt:i4>5</vt:i4>
      </vt:variant>
      <vt:variant>
        <vt:lpwstr/>
      </vt:variant>
      <vt:variant>
        <vt:lpwstr>_Toc58254730</vt:lpwstr>
      </vt:variant>
      <vt:variant>
        <vt:i4>1310769</vt:i4>
      </vt:variant>
      <vt:variant>
        <vt:i4>200</vt:i4>
      </vt:variant>
      <vt:variant>
        <vt:i4>0</vt:i4>
      </vt:variant>
      <vt:variant>
        <vt:i4>5</vt:i4>
      </vt:variant>
      <vt:variant>
        <vt:lpwstr/>
      </vt:variant>
      <vt:variant>
        <vt:lpwstr>_Toc58254729</vt:lpwstr>
      </vt:variant>
      <vt:variant>
        <vt:i4>1376305</vt:i4>
      </vt:variant>
      <vt:variant>
        <vt:i4>194</vt:i4>
      </vt:variant>
      <vt:variant>
        <vt:i4>0</vt:i4>
      </vt:variant>
      <vt:variant>
        <vt:i4>5</vt:i4>
      </vt:variant>
      <vt:variant>
        <vt:lpwstr/>
      </vt:variant>
      <vt:variant>
        <vt:lpwstr>_Toc58254728</vt:lpwstr>
      </vt:variant>
      <vt:variant>
        <vt:i4>1703985</vt:i4>
      </vt:variant>
      <vt:variant>
        <vt:i4>188</vt:i4>
      </vt:variant>
      <vt:variant>
        <vt:i4>0</vt:i4>
      </vt:variant>
      <vt:variant>
        <vt:i4>5</vt:i4>
      </vt:variant>
      <vt:variant>
        <vt:lpwstr/>
      </vt:variant>
      <vt:variant>
        <vt:lpwstr>_Toc58254727</vt:lpwstr>
      </vt:variant>
      <vt:variant>
        <vt:i4>1769521</vt:i4>
      </vt:variant>
      <vt:variant>
        <vt:i4>182</vt:i4>
      </vt:variant>
      <vt:variant>
        <vt:i4>0</vt:i4>
      </vt:variant>
      <vt:variant>
        <vt:i4>5</vt:i4>
      </vt:variant>
      <vt:variant>
        <vt:lpwstr/>
      </vt:variant>
      <vt:variant>
        <vt:lpwstr>_Toc58254726</vt:lpwstr>
      </vt:variant>
      <vt:variant>
        <vt:i4>1572913</vt:i4>
      </vt:variant>
      <vt:variant>
        <vt:i4>176</vt:i4>
      </vt:variant>
      <vt:variant>
        <vt:i4>0</vt:i4>
      </vt:variant>
      <vt:variant>
        <vt:i4>5</vt:i4>
      </vt:variant>
      <vt:variant>
        <vt:lpwstr/>
      </vt:variant>
      <vt:variant>
        <vt:lpwstr>_Toc58254725</vt:lpwstr>
      </vt:variant>
      <vt:variant>
        <vt:i4>1638449</vt:i4>
      </vt:variant>
      <vt:variant>
        <vt:i4>170</vt:i4>
      </vt:variant>
      <vt:variant>
        <vt:i4>0</vt:i4>
      </vt:variant>
      <vt:variant>
        <vt:i4>5</vt:i4>
      </vt:variant>
      <vt:variant>
        <vt:lpwstr/>
      </vt:variant>
      <vt:variant>
        <vt:lpwstr>_Toc58254724</vt:lpwstr>
      </vt:variant>
      <vt:variant>
        <vt:i4>1966129</vt:i4>
      </vt:variant>
      <vt:variant>
        <vt:i4>164</vt:i4>
      </vt:variant>
      <vt:variant>
        <vt:i4>0</vt:i4>
      </vt:variant>
      <vt:variant>
        <vt:i4>5</vt:i4>
      </vt:variant>
      <vt:variant>
        <vt:lpwstr/>
      </vt:variant>
      <vt:variant>
        <vt:lpwstr>_Toc58254723</vt:lpwstr>
      </vt:variant>
      <vt:variant>
        <vt:i4>2031665</vt:i4>
      </vt:variant>
      <vt:variant>
        <vt:i4>158</vt:i4>
      </vt:variant>
      <vt:variant>
        <vt:i4>0</vt:i4>
      </vt:variant>
      <vt:variant>
        <vt:i4>5</vt:i4>
      </vt:variant>
      <vt:variant>
        <vt:lpwstr/>
      </vt:variant>
      <vt:variant>
        <vt:lpwstr>_Toc58254722</vt:lpwstr>
      </vt:variant>
      <vt:variant>
        <vt:i4>1835057</vt:i4>
      </vt:variant>
      <vt:variant>
        <vt:i4>152</vt:i4>
      </vt:variant>
      <vt:variant>
        <vt:i4>0</vt:i4>
      </vt:variant>
      <vt:variant>
        <vt:i4>5</vt:i4>
      </vt:variant>
      <vt:variant>
        <vt:lpwstr/>
      </vt:variant>
      <vt:variant>
        <vt:lpwstr>_Toc58254721</vt:lpwstr>
      </vt:variant>
      <vt:variant>
        <vt:i4>1900593</vt:i4>
      </vt:variant>
      <vt:variant>
        <vt:i4>146</vt:i4>
      </vt:variant>
      <vt:variant>
        <vt:i4>0</vt:i4>
      </vt:variant>
      <vt:variant>
        <vt:i4>5</vt:i4>
      </vt:variant>
      <vt:variant>
        <vt:lpwstr/>
      </vt:variant>
      <vt:variant>
        <vt:lpwstr>_Toc58254720</vt:lpwstr>
      </vt:variant>
      <vt:variant>
        <vt:i4>1310770</vt:i4>
      </vt:variant>
      <vt:variant>
        <vt:i4>140</vt:i4>
      </vt:variant>
      <vt:variant>
        <vt:i4>0</vt:i4>
      </vt:variant>
      <vt:variant>
        <vt:i4>5</vt:i4>
      </vt:variant>
      <vt:variant>
        <vt:lpwstr/>
      </vt:variant>
      <vt:variant>
        <vt:lpwstr>_Toc58254719</vt:lpwstr>
      </vt:variant>
      <vt:variant>
        <vt:i4>1376306</vt:i4>
      </vt:variant>
      <vt:variant>
        <vt:i4>134</vt:i4>
      </vt:variant>
      <vt:variant>
        <vt:i4>0</vt:i4>
      </vt:variant>
      <vt:variant>
        <vt:i4>5</vt:i4>
      </vt:variant>
      <vt:variant>
        <vt:lpwstr/>
      </vt:variant>
      <vt:variant>
        <vt:lpwstr>_Toc58254718</vt:lpwstr>
      </vt:variant>
      <vt:variant>
        <vt:i4>1703986</vt:i4>
      </vt:variant>
      <vt:variant>
        <vt:i4>128</vt:i4>
      </vt:variant>
      <vt:variant>
        <vt:i4>0</vt:i4>
      </vt:variant>
      <vt:variant>
        <vt:i4>5</vt:i4>
      </vt:variant>
      <vt:variant>
        <vt:lpwstr/>
      </vt:variant>
      <vt:variant>
        <vt:lpwstr>_Toc58254717</vt:lpwstr>
      </vt:variant>
      <vt:variant>
        <vt:i4>1769522</vt:i4>
      </vt:variant>
      <vt:variant>
        <vt:i4>122</vt:i4>
      </vt:variant>
      <vt:variant>
        <vt:i4>0</vt:i4>
      </vt:variant>
      <vt:variant>
        <vt:i4>5</vt:i4>
      </vt:variant>
      <vt:variant>
        <vt:lpwstr/>
      </vt:variant>
      <vt:variant>
        <vt:lpwstr>_Toc58254716</vt:lpwstr>
      </vt:variant>
      <vt:variant>
        <vt:i4>1572914</vt:i4>
      </vt:variant>
      <vt:variant>
        <vt:i4>116</vt:i4>
      </vt:variant>
      <vt:variant>
        <vt:i4>0</vt:i4>
      </vt:variant>
      <vt:variant>
        <vt:i4>5</vt:i4>
      </vt:variant>
      <vt:variant>
        <vt:lpwstr/>
      </vt:variant>
      <vt:variant>
        <vt:lpwstr>_Toc58254715</vt:lpwstr>
      </vt:variant>
      <vt:variant>
        <vt:i4>1638450</vt:i4>
      </vt:variant>
      <vt:variant>
        <vt:i4>110</vt:i4>
      </vt:variant>
      <vt:variant>
        <vt:i4>0</vt:i4>
      </vt:variant>
      <vt:variant>
        <vt:i4>5</vt:i4>
      </vt:variant>
      <vt:variant>
        <vt:lpwstr/>
      </vt:variant>
      <vt:variant>
        <vt:lpwstr>_Toc58254714</vt:lpwstr>
      </vt:variant>
      <vt:variant>
        <vt:i4>1966130</vt:i4>
      </vt:variant>
      <vt:variant>
        <vt:i4>104</vt:i4>
      </vt:variant>
      <vt:variant>
        <vt:i4>0</vt:i4>
      </vt:variant>
      <vt:variant>
        <vt:i4>5</vt:i4>
      </vt:variant>
      <vt:variant>
        <vt:lpwstr/>
      </vt:variant>
      <vt:variant>
        <vt:lpwstr>_Toc58254713</vt:lpwstr>
      </vt:variant>
      <vt:variant>
        <vt:i4>2031666</vt:i4>
      </vt:variant>
      <vt:variant>
        <vt:i4>98</vt:i4>
      </vt:variant>
      <vt:variant>
        <vt:i4>0</vt:i4>
      </vt:variant>
      <vt:variant>
        <vt:i4>5</vt:i4>
      </vt:variant>
      <vt:variant>
        <vt:lpwstr/>
      </vt:variant>
      <vt:variant>
        <vt:lpwstr>_Toc58254712</vt:lpwstr>
      </vt:variant>
      <vt:variant>
        <vt:i4>1835058</vt:i4>
      </vt:variant>
      <vt:variant>
        <vt:i4>92</vt:i4>
      </vt:variant>
      <vt:variant>
        <vt:i4>0</vt:i4>
      </vt:variant>
      <vt:variant>
        <vt:i4>5</vt:i4>
      </vt:variant>
      <vt:variant>
        <vt:lpwstr/>
      </vt:variant>
      <vt:variant>
        <vt:lpwstr>_Toc58254711</vt:lpwstr>
      </vt:variant>
      <vt:variant>
        <vt:i4>1900594</vt:i4>
      </vt:variant>
      <vt:variant>
        <vt:i4>86</vt:i4>
      </vt:variant>
      <vt:variant>
        <vt:i4>0</vt:i4>
      </vt:variant>
      <vt:variant>
        <vt:i4>5</vt:i4>
      </vt:variant>
      <vt:variant>
        <vt:lpwstr/>
      </vt:variant>
      <vt:variant>
        <vt:lpwstr>_Toc58254710</vt:lpwstr>
      </vt:variant>
      <vt:variant>
        <vt:i4>1310771</vt:i4>
      </vt:variant>
      <vt:variant>
        <vt:i4>80</vt:i4>
      </vt:variant>
      <vt:variant>
        <vt:i4>0</vt:i4>
      </vt:variant>
      <vt:variant>
        <vt:i4>5</vt:i4>
      </vt:variant>
      <vt:variant>
        <vt:lpwstr/>
      </vt:variant>
      <vt:variant>
        <vt:lpwstr>_Toc58254709</vt:lpwstr>
      </vt:variant>
      <vt:variant>
        <vt:i4>1376307</vt:i4>
      </vt:variant>
      <vt:variant>
        <vt:i4>74</vt:i4>
      </vt:variant>
      <vt:variant>
        <vt:i4>0</vt:i4>
      </vt:variant>
      <vt:variant>
        <vt:i4>5</vt:i4>
      </vt:variant>
      <vt:variant>
        <vt:lpwstr/>
      </vt:variant>
      <vt:variant>
        <vt:lpwstr>_Toc58254708</vt:lpwstr>
      </vt:variant>
      <vt:variant>
        <vt:i4>1703987</vt:i4>
      </vt:variant>
      <vt:variant>
        <vt:i4>68</vt:i4>
      </vt:variant>
      <vt:variant>
        <vt:i4>0</vt:i4>
      </vt:variant>
      <vt:variant>
        <vt:i4>5</vt:i4>
      </vt:variant>
      <vt:variant>
        <vt:lpwstr/>
      </vt:variant>
      <vt:variant>
        <vt:lpwstr>_Toc58254707</vt:lpwstr>
      </vt:variant>
      <vt:variant>
        <vt:i4>1769523</vt:i4>
      </vt:variant>
      <vt:variant>
        <vt:i4>62</vt:i4>
      </vt:variant>
      <vt:variant>
        <vt:i4>0</vt:i4>
      </vt:variant>
      <vt:variant>
        <vt:i4>5</vt:i4>
      </vt:variant>
      <vt:variant>
        <vt:lpwstr/>
      </vt:variant>
      <vt:variant>
        <vt:lpwstr>_Toc58254706</vt:lpwstr>
      </vt:variant>
      <vt:variant>
        <vt:i4>1572915</vt:i4>
      </vt:variant>
      <vt:variant>
        <vt:i4>56</vt:i4>
      </vt:variant>
      <vt:variant>
        <vt:i4>0</vt:i4>
      </vt:variant>
      <vt:variant>
        <vt:i4>5</vt:i4>
      </vt:variant>
      <vt:variant>
        <vt:lpwstr/>
      </vt:variant>
      <vt:variant>
        <vt:lpwstr>_Toc58254705</vt:lpwstr>
      </vt:variant>
      <vt:variant>
        <vt:i4>1638451</vt:i4>
      </vt:variant>
      <vt:variant>
        <vt:i4>50</vt:i4>
      </vt:variant>
      <vt:variant>
        <vt:i4>0</vt:i4>
      </vt:variant>
      <vt:variant>
        <vt:i4>5</vt:i4>
      </vt:variant>
      <vt:variant>
        <vt:lpwstr/>
      </vt:variant>
      <vt:variant>
        <vt:lpwstr>_Toc58254704</vt:lpwstr>
      </vt:variant>
      <vt:variant>
        <vt:i4>1966131</vt:i4>
      </vt:variant>
      <vt:variant>
        <vt:i4>44</vt:i4>
      </vt:variant>
      <vt:variant>
        <vt:i4>0</vt:i4>
      </vt:variant>
      <vt:variant>
        <vt:i4>5</vt:i4>
      </vt:variant>
      <vt:variant>
        <vt:lpwstr/>
      </vt:variant>
      <vt:variant>
        <vt:lpwstr>_Toc58254703</vt:lpwstr>
      </vt:variant>
      <vt:variant>
        <vt:i4>2031667</vt:i4>
      </vt:variant>
      <vt:variant>
        <vt:i4>38</vt:i4>
      </vt:variant>
      <vt:variant>
        <vt:i4>0</vt:i4>
      </vt:variant>
      <vt:variant>
        <vt:i4>5</vt:i4>
      </vt:variant>
      <vt:variant>
        <vt:lpwstr/>
      </vt:variant>
      <vt:variant>
        <vt:lpwstr>_Toc58254702</vt:lpwstr>
      </vt:variant>
      <vt:variant>
        <vt:i4>1835059</vt:i4>
      </vt:variant>
      <vt:variant>
        <vt:i4>32</vt:i4>
      </vt:variant>
      <vt:variant>
        <vt:i4>0</vt:i4>
      </vt:variant>
      <vt:variant>
        <vt:i4>5</vt:i4>
      </vt:variant>
      <vt:variant>
        <vt:lpwstr/>
      </vt:variant>
      <vt:variant>
        <vt:lpwstr>_Toc58254701</vt:lpwstr>
      </vt:variant>
      <vt:variant>
        <vt:i4>1900595</vt:i4>
      </vt:variant>
      <vt:variant>
        <vt:i4>26</vt:i4>
      </vt:variant>
      <vt:variant>
        <vt:i4>0</vt:i4>
      </vt:variant>
      <vt:variant>
        <vt:i4>5</vt:i4>
      </vt:variant>
      <vt:variant>
        <vt:lpwstr/>
      </vt:variant>
      <vt:variant>
        <vt:lpwstr>_Toc58254700</vt:lpwstr>
      </vt:variant>
      <vt:variant>
        <vt:i4>1376314</vt:i4>
      </vt:variant>
      <vt:variant>
        <vt:i4>20</vt:i4>
      </vt:variant>
      <vt:variant>
        <vt:i4>0</vt:i4>
      </vt:variant>
      <vt:variant>
        <vt:i4>5</vt:i4>
      </vt:variant>
      <vt:variant>
        <vt:lpwstr/>
      </vt:variant>
      <vt:variant>
        <vt:lpwstr>_Toc58254699</vt:lpwstr>
      </vt:variant>
      <vt:variant>
        <vt:i4>1310778</vt:i4>
      </vt:variant>
      <vt:variant>
        <vt:i4>14</vt:i4>
      </vt:variant>
      <vt:variant>
        <vt:i4>0</vt:i4>
      </vt:variant>
      <vt:variant>
        <vt:i4>5</vt:i4>
      </vt:variant>
      <vt:variant>
        <vt:lpwstr/>
      </vt:variant>
      <vt:variant>
        <vt:lpwstr>_Toc58254698</vt:lpwstr>
      </vt:variant>
      <vt:variant>
        <vt:i4>1769530</vt:i4>
      </vt:variant>
      <vt:variant>
        <vt:i4>8</vt:i4>
      </vt:variant>
      <vt:variant>
        <vt:i4>0</vt:i4>
      </vt:variant>
      <vt:variant>
        <vt:i4>5</vt:i4>
      </vt:variant>
      <vt:variant>
        <vt:lpwstr/>
      </vt:variant>
      <vt:variant>
        <vt:lpwstr>_Toc58254697</vt:lpwstr>
      </vt:variant>
      <vt:variant>
        <vt:i4>1703994</vt:i4>
      </vt:variant>
      <vt:variant>
        <vt:i4>2</vt:i4>
      </vt:variant>
      <vt:variant>
        <vt:i4>0</vt:i4>
      </vt:variant>
      <vt:variant>
        <vt:i4>5</vt:i4>
      </vt:variant>
      <vt:variant>
        <vt:lpwstr/>
      </vt:variant>
      <vt:variant>
        <vt:lpwstr>_Toc58254696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aleksandrov.s.a</dc:creator>
  <cp:lastModifiedBy>User Windows</cp:lastModifiedBy>
  <cp:revision>2</cp:revision>
  <cp:lastPrinted>2020-12-25T07:09:00Z</cp:lastPrinted>
  <dcterms:created xsi:type="dcterms:W3CDTF">2021-01-28T06:16:00Z</dcterms:created>
  <dcterms:modified xsi:type="dcterms:W3CDTF">2021-01-28T06:16:00Z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1316038</vt:lpwstr>
  </property>
  <property fmtid="{D5CDD505-2E9C-101B-9397-08002B2CF9AE}" name="NXPowerLiteSettings" pid="3">
    <vt:lpwstr>C7000400038000</vt:lpwstr>
  </property>
  <property fmtid="{D5CDD505-2E9C-101B-9397-08002B2CF9AE}" name="NXPowerLiteVersion" pid="4">
    <vt:lpwstr>S9.0.3</vt:lpwstr>
  </property>
</Properties>
</file>