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ИРКУТСКАЯ ОБЛАСТЬ</w:t>
      </w:r>
    </w:p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0D499F">
        <w:rPr>
          <w:rFonts w:cs="Arial"/>
          <w:b/>
          <w:sz w:val="32"/>
          <w:szCs w:val="32"/>
        </w:rPr>
        <w:t>ДУМА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ТОФАЛАРСКОГО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0D499F">
        <w:rPr>
          <w:rFonts w:cs="Arial"/>
          <w:b/>
          <w:sz w:val="32"/>
          <w:szCs w:val="32"/>
        </w:rPr>
        <w:t>МУНИЦИПАЛЬНОГО ОБРАЗОВАНИЯ</w:t>
      </w:r>
    </w:p>
    <w:p w:rsidR="00F443E8" w:rsidRPr="00867570" w:rsidRDefault="00F443E8" w:rsidP="00F443E8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РЕШЕНИЕ</w:t>
      </w:r>
    </w:p>
    <w:p w:rsidR="00F443E8" w:rsidRPr="00941EA1" w:rsidRDefault="00F443E8" w:rsidP="00F443E8">
      <w:pPr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Алыгджер</w:t>
      </w:r>
      <w:r w:rsidRPr="00E524D1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Pr="00E524D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24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24D1">
        <w:rPr>
          <w:rFonts w:ascii="Arial" w:hAnsi="Arial" w:cs="Arial"/>
          <w:sz w:val="24"/>
          <w:szCs w:val="24"/>
        </w:rPr>
        <w:t xml:space="preserve">              тел.: 8(395-57) </w:t>
      </w:r>
      <w:r>
        <w:rPr>
          <w:rFonts w:ascii="Arial" w:hAnsi="Arial" w:cs="Arial"/>
          <w:sz w:val="24"/>
          <w:szCs w:val="24"/>
        </w:rPr>
        <w:t>21330</w:t>
      </w:r>
    </w:p>
    <w:p w:rsidR="00F443E8" w:rsidRPr="00E524D1" w:rsidRDefault="00F443E8" w:rsidP="00F443E8">
      <w:pPr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от </w:t>
      </w:r>
      <w:r w:rsidR="00DA5549">
        <w:rPr>
          <w:rFonts w:ascii="Arial" w:hAnsi="Arial" w:cs="Arial"/>
          <w:sz w:val="24"/>
          <w:szCs w:val="24"/>
        </w:rPr>
        <w:t>20 мая</w:t>
      </w:r>
      <w:r>
        <w:rPr>
          <w:rFonts w:ascii="Arial" w:hAnsi="Arial" w:cs="Arial"/>
          <w:sz w:val="24"/>
          <w:szCs w:val="24"/>
        </w:rPr>
        <w:t xml:space="preserve"> 2021</w:t>
      </w:r>
      <w:r w:rsidRPr="00E524D1">
        <w:rPr>
          <w:rFonts w:ascii="Arial" w:hAnsi="Arial" w:cs="Arial"/>
          <w:sz w:val="24"/>
          <w:szCs w:val="24"/>
        </w:rPr>
        <w:t xml:space="preserve"> года № </w:t>
      </w:r>
      <w:r w:rsidR="00DA5549">
        <w:rPr>
          <w:rFonts w:ascii="Arial" w:hAnsi="Arial" w:cs="Arial"/>
          <w:sz w:val="24"/>
          <w:szCs w:val="24"/>
        </w:rPr>
        <w:t>19</w:t>
      </w:r>
    </w:p>
    <w:p w:rsidR="00F443E8" w:rsidRPr="00E524D1" w:rsidRDefault="00F443E8" w:rsidP="00F443E8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  <w:r w:rsidRPr="00E524D1">
        <w:rPr>
          <w:rFonts w:ascii="Arial" w:hAnsi="Arial" w:cs="Arial"/>
          <w:sz w:val="24"/>
          <w:szCs w:val="24"/>
        </w:rPr>
        <w:t xml:space="preserve"> муниципального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образования»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</w:t>
      </w:r>
    </w:p>
    <w:p w:rsidR="00F443E8" w:rsidRDefault="00F443E8" w:rsidP="00F443E8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F443E8" w:rsidRPr="007658ED" w:rsidRDefault="00F443E8" w:rsidP="00F443E8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24.04.2020 №148-ФЗ, от 23.05.2020 №154-ФЗ, от 13.07.2020 №194-ФЗ, от 20.07.2020 №241-ФЗ, от 09.11.2020 №363-ФЗ, от 09.11.2020 №370-ФЗ, от 22.12.2020 №458-ФЗ, от 29.12.2020 №464-ФЗ, </w:t>
      </w:r>
      <w:r w:rsidRPr="007670B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F443E8" w:rsidRPr="00E524D1" w:rsidRDefault="00F443E8" w:rsidP="00F443E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РЕШИЛА:</w:t>
      </w:r>
    </w:p>
    <w:p w:rsidR="00F443E8" w:rsidRPr="0079388C" w:rsidRDefault="00F443E8" w:rsidP="00F443E8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F443E8" w:rsidRPr="00D37336" w:rsidRDefault="00F443E8" w:rsidP="00F443E8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71A57">
        <w:rPr>
          <w:rFonts w:cs="Arial"/>
          <w:spacing w:val="-1"/>
          <w:sz w:val="24"/>
          <w:szCs w:val="24"/>
        </w:rPr>
        <w:t>1.</w:t>
      </w:r>
      <w:r w:rsidRPr="00D37336">
        <w:rPr>
          <w:rFonts w:cs="Arial"/>
          <w:color w:val="000000"/>
          <w:spacing w:val="-1"/>
          <w:sz w:val="24"/>
          <w:szCs w:val="24"/>
        </w:rPr>
        <w:t>1  часть 1 статьи 7 дополнить пунктом 18 следующего содержания: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D37336">
        <w:rPr>
          <w:rFonts w:cs="Arial"/>
          <w:color w:val="000000"/>
          <w:spacing w:val="-1"/>
          <w:sz w:val="24"/>
          <w:szCs w:val="24"/>
        </w:rPr>
        <w:t>«18) предоставление</w:t>
      </w:r>
      <w:r>
        <w:rPr>
          <w:rFonts w:cs="Arial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           1.2  часть 1 статьи 7 дополнить пунктом 19 следующего содержания: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 1.3 Часть 8 статьи 16 дополнить пунктом 7 следующего содержания: 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«7)  обсуждение инициативного проекта и принятие решения по вопросу о его одобрении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 1.4. Статью 16 дополнить частью 9.1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1.5</w:t>
      </w:r>
      <w:r w:rsidRPr="00E441C3">
        <w:rPr>
          <w:rFonts w:cs="Arial"/>
          <w:color w:val="000000"/>
          <w:spacing w:val="-1"/>
          <w:sz w:val="24"/>
          <w:szCs w:val="24"/>
        </w:rPr>
        <w:t>. В части 1 статьи 18 Устава: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после слов «и должностных лиц местного самоуправления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,»</w:t>
      </w:r>
      <w:proofErr w:type="gramEnd"/>
      <w:r w:rsidRPr="00E441C3">
        <w:rPr>
          <w:rFonts w:cs="Arial"/>
          <w:color w:val="000000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рассмотрения»;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1.7. Статью 18 дополнить частью 2.1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E441C3">
        <w:rPr>
          <w:rFonts w:cs="Arial"/>
          <w:color w:val="000000"/>
          <w:spacing w:val="-1"/>
          <w:sz w:val="24"/>
          <w:szCs w:val="24"/>
        </w:rPr>
        <w:lastRenderedPageBreak/>
        <w:t>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1.8. Часть 2 статьи 20 дополнить абзацем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</w:t>
      </w:r>
      <w:bookmarkStart w:id="0" w:name="_GoBack"/>
      <w:bookmarkEnd w:id="0"/>
      <w:r w:rsidRPr="00E441C3">
        <w:rPr>
          <w:rFonts w:cs="Arial"/>
          <w:color w:val="000000"/>
          <w:spacing w:val="-1"/>
          <w:sz w:val="24"/>
          <w:szCs w:val="24"/>
        </w:rPr>
        <w:t>я реализовать инициативный проект, достигшие шестнадцатилетнего возраста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1.9. Часть 3 статьи 20 дополнить пунктом 3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          1.10. статью 38  дополнить частью 4.1 следующего содержания:</w:t>
      </w:r>
    </w:p>
    <w:p w:rsidR="00F443E8" w:rsidRPr="000E3CA9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«4.2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Pr="000E3CA9">
        <w:rPr>
          <w:rFonts w:cs="Arial"/>
          <w:spacing w:val="-1"/>
          <w:sz w:val="24"/>
          <w:szCs w:val="24"/>
        </w:rPr>
        <w:t>составляет 2 рабочих дня в месяц</w:t>
      </w:r>
      <w:proofErr w:type="gramStart"/>
      <w:r w:rsidRPr="000E3CA9">
        <w:rPr>
          <w:rFonts w:cs="Arial"/>
          <w:spacing w:val="-1"/>
          <w:sz w:val="24"/>
          <w:szCs w:val="24"/>
        </w:rPr>
        <w:t>;»</w:t>
      </w:r>
      <w:proofErr w:type="gramEnd"/>
      <w:r w:rsidRPr="000E3CA9">
        <w:rPr>
          <w:rFonts w:cs="Arial"/>
          <w:spacing w:val="-1"/>
          <w:sz w:val="24"/>
          <w:szCs w:val="24"/>
        </w:rPr>
        <w:t>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i/>
          <w:color w:val="000000"/>
          <w:spacing w:val="-1"/>
          <w:sz w:val="24"/>
          <w:szCs w:val="24"/>
        </w:rPr>
        <w:t xml:space="preserve">            </w:t>
      </w:r>
      <w:r w:rsidRPr="0077470A">
        <w:rPr>
          <w:rFonts w:cs="Arial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 xml:space="preserve">            1.12. В части 5 </w:t>
      </w:r>
      <w:r>
        <w:rPr>
          <w:rFonts w:cs="Arial"/>
          <w:color w:val="000000"/>
          <w:spacing w:val="-1"/>
          <w:sz w:val="24"/>
          <w:szCs w:val="24"/>
        </w:rPr>
        <w:t>статьи 48 слова «и обнародуются</w:t>
      </w:r>
      <w:r w:rsidRPr="0077470A">
        <w:rPr>
          <w:rFonts w:cs="Arial"/>
          <w:color w:val="000000"/>
          <w:spacing w:val="-1"/>
          <w:sz w:val="24"/>
          <w:szCs w:val="24"/>
        </w:rPr>
        <w:t>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1.13. В части 6 статьи 48 слово «обнародованию»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1.14</w:t>
      </w:r>
      <w:r w:rsidRPr="0077470A">
        <w:rPr>
          <w:rFonts w:cs="Arial"/>
          <w:color w:val="000000"/>
          <w:spacing w:val="-1"/>
          <w:sz w:val="24"/>
          <w:szCs w:val="24"/>
        </w:rPr>
        <w:t>. В части 7 статьи 48 слово «обнародования»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1.15</w:t>
      </w:r>
      <w:r w:rsidRPr="0077470A">
        <w:rPr>
          <w:rFonts w:cs="Arial"/>
          <w:color w:val="000000"/>
          <w:spacing w:val="-1"/>
          <w:sz w:val="24"/>
          <w:szCs w:val="24"/>
        </w:rPr>
        <w:t>. В наименовании статьи 50 слово «обнародование» исключить»;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</w:t>
      </w:r>
      <w:r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 xml:space="preserve">  </w:t>
      </w:r>
      <w:r>
        <w:rPr>
          <w:rFonts w:cs="Arial"/>
          <w:spacing w:val="-1"/>
          <w:sz w:val="24"/>
          <w:szCs w:val="24"/>
        </w:rPr>
        <w:t>1.16</w:t>
      </w:r>
      <w:r w:rsidRPr="00F30417">
        <w:rPr>
          <w:rFonts w:cs="Arial"/>
          <w:spacing w:val="-1"/>
          <w:sz w:val="24"/>
          <w:szCs w:val="24"/>
        </w:rPr>
        <w:t xml:space="preserve">. </w:t>
      </w:r>
      <w:r w:rsidRPr="00F30417">
        <w:rPr>
          <w:rFonts w:cs="Arial"/>
          <w:i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2 статьи 50 слово («обнародования») исключить;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 </w:t>
      </w:r>
      <w:r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 xml:space="preserve"> 1</w:t>
      </w:r>
      <w:r>
        <w:rPr>
          <w:rFonts w:cs="Arial"/>
          <w:spacing w:val="-1"/>
          <w:sz w:val="24"/>
          <w:szCs w:val="24"/>
        </w:rPr>
        <w:t>.17</w:t>
      </w:r>
      <w:r w:rsidRPr="00F30417">
        <w:rPr>
          <w:rFonts w:cs="Arial"/>
          <w:spacing w:val="-1"/>
          <w:sz w:val="24"/>
          <w:szCs w:val="24"/>
        </w:rPr>
        <w:t>.  В части 3 статьи 50 слово («обнародовании») исключить;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  </w:t>
      </w:r>
      <w:r>
        <w:rPr>
          <w:rFonts w:cs="Arial"/>
          <w:spacing w:val="-1"/>
          <w:sz w:val="24"/>
          <w:szCs w:val="24"/>
        </w:rPr>
        <w:t xml:space="preserve"> 1.18</w:t>
      </w:r>
      <w:r w:rsidRPr="00F30417">
        <w:rPr>
          <w:rFonts w:cs="Arial"/>
          <w:spacing w:val="-1"/>
          <w:sz w:val="24"/>
          <w:szCs w:val="24"/>
        </w:rPr>
        <w:t>.  В части 5 статьи 50 слово («обнародования») исключить.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417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</w:t>
      </w:r>
      <w:r w:rsidRPr="00E524D1">
        <w:rPr>
          <w:rFonts w:ascii="Arial" w:hAnsi="Arial" w:cs="Arial"/>
          <w:sz w:val="24"/>
          <w:szCs w:val="24"/>
        </w:rPr>
        <w:t xml:space="preserve"> о внесен</w:t>
      </w:r>
      <w:r>
        <w:rPr>
          <w:rFonts w:ascii="Arial" w:hAnsi="Arial" w:cs="Arial"/>
          <w:sz w:val="24"/>
          <w:szCs w:val="24"/>
        </w:rPr>
        <w:t xml:space="preserve">ии изменений в Устав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>
        <w:rPr>
          <w:rFonts w:ascii="Arial" w:hAnsi="Arial" w:cs="Arial"/>
          <w:sz w:val="24"/>
          <w:szCs w:val="24"/>
        </w:rPr>
        <w:t xml:space="preserve">пальный правовой акт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rFonts w:ascii="Arial" w:hAnsi="Arial" w:cs="Arial"/>
          <w:sz w:val="24"/>
          <w:szCs w:val="24"/>
        </w:rPr>
        <w:t xml:space="preserve">ьного правового акта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</w:t>
      </w:r>
      <w:r w:rsidRPr="00E524D1">
        <w:rPr>
          <w:rFonts w:ascii="Arial" w:hAnsi="Arial" w:cs="Arial"/>
          <w:sz w:val="24"/>
          <w:szCs w:val="24"/>
        </w:rPr>
        <w:t>ского поселения».</w:t>
      </w:r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В.А. Лобченко                </w:t>
      </w:r>
      <w:r w:rsidRPr="00E524D1">
        <w:rPr>
          <w:rFonts w:ascii="Arial" w:hAnsi="Arial" w:cs="Arial"/>
          <w:sz w:val="24"/>
          <w:szCs w:val="24"/>
        </w:rPr>
        <w:t xml:space="preserve">      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E524D1"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B23FAB" w:rsidRDefault="00B23FAB"/>
    <w:sectPr w:rsidR="00B2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76"/>
    <w:rsid w:val="000E3CA9"/>
    <w:rsid w:val="00B23FAB"/>
    <w:rsid w:val="00C11576"/>
    <w:rsid w:val="00DA5549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43E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443E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443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F443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443E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43E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443E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443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F443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443E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2021-06-03T07:34:00Z</cp:lastPrinted>
  <dcterms:created xsi:type="dcterms:W3CDTF">2021-04-30T05:02:00Z</dcterms:created>
  <dcterms:modified xsi:type="dcterms:W3CDTF">2021-06-03T07:36:00Z</dcterms:modified>
</cp:coreProperties>
</file>